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UI_WIREFRAME</w:t>
      </w:r>
    </w:p>
    <w:p>
      <w:r>
        <w:t xml:space="preserve">## **Spendid Project – Enterprise UI Wireframes**  </w:t>
        <w:br/>
        <w:t xml:space="preserve">*Finance‑Operations Command Center – “Brokerage Finance Operations Agent”*  </w:t>
        <w:br/>
        <w:br/>
        <w:t xml:space="preserve">&gt; **Scope** – The wireframes below cover the core user‑facing screens required for the MVP:  </w:t>
        <w:br/>
        <w:t xml:space="preserve">&gt; 1. **Login** – Secure, MFA‑enabled entry point.  </w:t>
        <w:br/>
        <w:t xml:space="preserve">&gt; 2. **Command‑Center Dashboard** – Persona‑driven, material‑exception‑first view.  </w:t>
        <w:br/>
        <w:t xml:space="preserve">&gt; 3. **Approval Workflow** – Controlled, audit‑ready action hub.  </w:t>
        <w:br/>
        <w:t xml:space="preserve">&gt; 4. **Reports Dashboard** – Interactive analytics &amp; regulatory reporting.  </w:t>
        <w:br/>
        <w:t xml:space="preserve">&gt; 5. **Notifications Panel** – Real‑time, priority‑filtered alerts.  </w:t>
        <w:br/>
        <w:t xml:space="preserve">&gt; 6. **Admin Console** – Governance, security, model‑ops, and system configuration.  </w:t>
        <w:br/>
        <w:br/>
        <w:t xml:space="preserve">All screens are designed for **accessibility (WCAG 2.2 AA)**, **responsive layout (desktop ≥ 1440 px, tablet, mobile)**, **role‑based access control (RBAC)** and **audit logging**.  </w:t>
        <w:br/>
        <w:br/>
        <w:t>---</w:t>
        <w:br/>
        <w:br/>
        <w:t xml:space="preserve">## 1️⃣ ASCII Wireframes  </w:t>
        <w:br/>
        <w:br/>
        <w:t xml:space="preserve">&gt; **Notation** – `+---+` = container, `|` = label / field, `[]` = interactive element, `(*)` = required, `#` = icon placeholder.  </w:t>
        <w:br/>
        <w:br/>
        <w:t xml:space="preserve">### 1.1 Login Screen  </w:t>
        <w:br/>
        <w:br/>
        <w:t>```</w:t>
        <w:br/>
        <w:t>+--------------------------------------------------------------+</w:t>
        <w:br/>
        <w:t>|                     Spendid Project                          |</w:t>
        <w:br/>
        <w:t>|                Brokerage Finance Ops Center                  |</w:t>
        <w:br/>
        <w:t>|--------------------------------------------------------------|</w:t>
        <w:br/>
        <w:t>|   +-------------------+   +-------------------------------+ |</w:t>
        <w:br/>
        <w:t>|   |   Company Logo    |   |   [   Username   ] (*)        | |</w:t>
        <w:br/>
        <w:t>|   +-------------------+   +-------------------------------+ |</w:t>
        <w:br/>
        <w:t>|                           +-------------------------------+ |</w:t>
        <w:br/>
        <w:t>|                           |   [   Password   ] (*)        | |</w:t>
        <w:br/>
        <w:t>|                           +-------------------------------+ |</w:t>
        <w:br/>
        <w:t>|   +-------------------+   +-------------------------------+ |</w:t>
        <w:br/>
        <w:t>|   |   (🔒) MFA Code   |   |   [   123456   ]              | |</w:t>
        <w:br/>
        <w:t>|   +-------------------+   +-------------------------------+ |</w:t>
        <w:br/>
        <w:t>|                                                              |</w:t>
        <w:br/>
        <w:t>|   [ Login ]          [ Forgot Password? ]   [ Help ]       |</w:t>
        <w:br/>
        <w:t>|                                                              |</w:t>
        <w:br/>
        <w:t>|   © 2026 Meridian Brokerage Group – All rights reserved      |</w:t>
        <w:br/>
        <w:t>+--------------------------------------------------------------+</w:t>
        <w:br/>
        <w:t>```</w:t>
        <w:br/>
        <w:br/>
        <w:t xml:space="preserve">*Security notes* –  </w:t>
        <w:br/>
        <w:t xml:space="preserve">- TLS 1.3 enforced, HSTS, CSP, X‑Frame‑Options.  </w:t>
        <w:br/>
        <w:t xml:space="preserve">- MFA via TOTP (Google Authenticator / Authy) or push‑notification.  </w:t>
        <w:br/>
        <w:t xml:space="preserve">- Brute‑force throttling (5 attempts → CAPTCHA).  </w:t>
        <w:br/>
        <w:br/>
        <w:t>---</w:t>
        <w:br/>
        <w:br/>
        <w:t>### 1.2 Command‑Center Dashboard (CFO / Finance Ops Persona)</w:t>
        <w:br/>
        <w:br/>
        <w:t>```</w:t>
        <w:br/>
        <w:t>+==========================================================================+</w:t>
        <w:br/>
        <w:t>|  Header (fixed)                                                          |</w:t>
        <w:br/>
        <w:t>|  +-------------------+  +-------------------+  +-------------------+   |</w:t>
        <w:br/>
        <w:t>|  |  Logo             |  |  Search bar …    |  |  User avatar ▼   |   |</w:t>
        <w:br/>
        <w:t>|  +-------------------+  +-------------------+  +-------------------+   |</w:t>
        <w:br/>
        <w:t>+--------------------------------------------------------------------------+</w:t>
        <w:br/>
        <w:t>|  Left Nav (collapsible)                                                  |</w:t>
        <w:br/>
        <w:t>|  +-------------------+                                                   |</w:t>
        <w:br/>
        <w:t>|  |  Dashboard        |                                                   |</w:t>
        <w:br/>
        <w:t>|  |  Cash Position    |                                                   |</w:t>
        <w:br/>
        <w:t>|  |  Receivables      |                                                   |</w:t>
        <w:br/>
        <w:t>|  |  Payables         |                                                   |</w:t>
        <w:br/>
        <w:t>|  |  Commissions      |                                                   |</w:t>
        <w:br/>
        <w:t>|  |  Close Readiness  |                                                   |</w:t>
        <w:br/>
        <w:t>|  |  Exceptions       |                                                   |</w:t>
        <w:br/>
        <w:t>|  |  Reports          |                                                   |</w:t>
        <w:br/>
        <w:t>|  |  Admin            |                                                   |</w:t>
        <w:br/>
        <w:t>|  +-------------------+                                                   |</w:t>
        <w:br/>
        <w:t>+--------------------------------------------------------------------------+</w:t>
        <w:br/>
        <w:t>|  Main Content Area                                                       |</w:t>
        <w:br/>
        <w:t>|  +-------------------+-------------------+----------------------------+ |</w:t>
        <w:br/>
        <w:t>|  |  Cash Snapshot    |  Settlement Risk  |  Commission Exceptions    | |</w:t>
        <w:br/>
        <w:t>|  |  (KPIs, trend)    |  (Heat‑map)       |  (Top‑5, materiality)      | |</w:t>
        <w:br/>
        <w:t>|  +-------------------+-------------------+----------------------------+ |</w:t>
        <w:br/>
        <w:t>|                                                                          |</w:t>
        <w:br/>
        <w:t>|  +---------------------------------------------------------------+     |</w:t>
        <w:br/>
        <w:t>|  |  Exception Workbench – Prioritised Queue (tabular)            |     |</w:t>
        <w:br/>
        <w:t>|  |  ---------------------------------------------------------------- |</w:t>
        <w:br/>
        <w:t>|  |  # | Exception ID | Type | Amount | Owner | SLA | Confidence | |</w:t>
        <w:br/>
        <w:t>|  |  ---------------------------------------------------------------- |</w:t>
        <w:br/>
        <w:t>|  |  1 | EX‑2026‑001  | Cash | $125k  | TM1   | 2d  | 92%        | |</w:t>
        <w:br/>
        <w:t>|  |  2 | EX‑2026‑014  | Comm | $38k   | TM3   | 1d  | 87%        | |</w:t>
        <w:br/>
        <w:t>|  |  …                                                               |</w:t>
        <w:br/>
        <w:t>|  +---------------------------------------------------------------+     |</w:t>
        <w:br/>
        <w:t>|                                                                          |</w:t>
        <w:br/>
        <w:t>|  +-------------------+  +-------------------+  +-------------------+   |</w:t>
        <w:br/>
        <w:t>|  |  Copilot Chatbox  |  |  Quick Actions    |  |  KPI Footer       |   |</w:t>
        <w:br/>
        <w:t>|  |  (Ask “Why is cash …”) |  [Investigate] [Approve] |  ©2026 Meridian   |</w:t>
        <w:br/>
        <w:t>|  +-------------------+  +-------------------+  +-------------------+   |</w:t>
        <w:br/>
        <w:t>+==========================================================================+</w:t>
        <w:br/>
        <w:t>```</w:t>
        <w:br/>
        <w:br/>
        <w:t xml:space="preserve">*Key UI patterns* – Card‑based KPI, heat‑map visual, **material‑exception ranking**, **AI‑driven confidence badge**, **inline “Copilot” chat**.  </w:t>
        <w:br/>
        <w:br/>
        <w:t>---</w:t>
        <w:br/>
        <w:br/>
        <w:t xml:space="preserve">### 1.3 Approval Workflow Screen  </w:t>
        <w:br/>
        <w:br/>
        <w:t>```</w:t>
        <w:br/>
        <w:t>+==========================================================================+</w:t>
        <w:br/>
        <w:t>|  Header (same as Dashboard)                                              |</w:t>
        <w:br/>
        <w:t>+--------------------------------------------------------------------------+</w:t>
        <w:br/>
        <w:t>|  Left Nav (highlight “Exceptions”)                                       |</w:t>
        <w:br/>
        <w:t>+--------------------------------------------------------------------------+</w:t>
        <w:br/>
        <w:t>|  Approval Workspace                                                       |</w:t>
        <w:br/>
        <w:t>|  +---------------------------+----------------------------------------+ |</w:t>
        <w:br/>
        <w:t>|  |  Exception Detail Panel   |  Action &amp; Evidence Panel               | |</w:t>
        <w:br/>
        <w:t>|  |---------------------------|----------------------------------------| |</w:t>
        <w:br/>
        <w:t>|  |  ID: EX‑2026‑001          |  [ ] Approve   [ ] Reject   [Escalate] | |</w:t>
        <w:br/>
        <w:t>|  |  Type: Unapplied Cash     |                                        | |</w:t>
        <w:br/>
        <w:t>|  |  Amount: $125,000         |  Evidence:                            | |</w:t>
        <w:br/>
        <w:t>|  |  Owner: Treasury Manager  |  - Lockbox file: lockbox_2026_03.pdf   | |</w:t>
        <w:br/>
        <w:t>|  |  Created: 2026‑03‑12      |  - Reconciliation diff: diff_2026_03   | |</w:t>
        <w:br/>
        <w:t>|  |  Confidence: 92% (AI)    |  - AI Reasoning: “Missing receipt …” | |</w:t>
        <w:br/>
        <w:t>|  |  Suggested Action:       |                                        | |</w:t>
        <w:br/>
        <w:t>|  |   • Apply cash to invoice |  Comments (free‑text)                 | |</w:t>
        <w:br/>
        <w:t>|  |   • Notify Agency         |  __________________________________   | |</w:t>
        <w:br/>
        <w:t>|  |                           |                                        | |</w:t>
        <w:br/>
        <w:t>|  +---------------------------+----------------------------------------+ |</w:t>
        <w:br/>
        <w:t>|                                                                          |</w:t>
        <w:br/>
        <w:t>|  +-------------------+  +-------------------+  +-------------------+   |</w:t>
        <w:br/>
        <w:t>|  |  Audit Trail      |  |  History Timeline |  |  Related Docs     |   |</w:t>
        <w:br/>
        <w:t>|  |  (download CSV)   |  |  (chronological)  |  |  (PDF, XLS)       |   |</w:t>
        <w:br/>
        <w:t>|  +-------------------+  +-------------------+  +-------------------+   |</w:t>
        <w:br/>
        <w:t>+==========================================================================+</w:t>
        <w:br/>
        <w:t>```</w:t>
        <w:br/>
        <w:br/>
        <w:t xml:space="preserve">*Governance* – Every **Approve/Reject** action triggers:  </w:t>
        <w:br/>
        <w:br/>
        <w:t xml:space="preserve">1. **Digital signature** (PKI‑based) of the approving user.  </w:t>
        <w:br/>
        <w:t xml:space="preserve">2. **Immutable audit log** (append‑only, tamper‑evident).  </w:t>
        <w:br/>
        <w:t xml:space="preserve">3. **Workflow engine** (Camunda / Temporal) records state transition.  </w:t>
        <w:br/>
        <w:br/>
        <w:t>---</w:t>
        <w:br/>
        <w:br/>
        <w:t xml:space="preserve">### 1.4 Reports Dashboard  </w:t>
        <w:br/>
        <w:br/>
        <w:t>```</w:t>
        <w:br/>
        <w:t>+==========================================================================+</w:t>
        <w:br/>
        <w:t>|  Header (same)                                                            |</w:t>
        <w:br/>
        <w:t>+--------------------------------------------------------------------------+</w:t>
        <w:br/>
        <w:t>|  Left Nav (highlight “Reports”)                                          |</w:t>
        <w:br/>
        <w:t>+--------------------------------------------------------------------------+</w:t>
        <w:br/>
        <w:t>|  Report Selector (top)                                                   |</w:t>
        <w:br/>
        <w:t>|  +---------------------------------------------------------------+     |</w:t>
        <w:br/>
        <w:t>|  |  Report Type:  [Cash Leakage]   ▼   Date Range:  [Last 30d] ▼ |     |</w:t>
        <w:br/>
        <w:t>|  +---------------------------------------------------------------+     |</w:t>
        <w:br/>
        <w:t>|                                                                          |</w:t>
        <w:br/>
        <w:t>|  +-------------------+-------------------+----------------------------+ |</w:t>
        <w:br/>
        <w:t>|  |  Summary Tiles    |  Trend Charts     |  Export Options            | |</w:t>
        <w:br/>
        <w:t>|  |  (Total Leakage) |  (Line, Bar)      |  [PDF] [XLSX] [CSV]        | |</w:t>
        <w:br/>
        <w:t>|  +-------------------+-------------------+----------------------------+ |</w:t>
        <w:br/>
        <w:t>|                                                                          |</w:t>
        <w:br/>
        <w:t>|  +---------------------------------------------------------------+     |</w:t>
        <w:br/>
        <w:t>|  |  Detailed Table – Filterable, Sortable, Paginated               |   |</w:t>
        <w:br/>
        <w:t>|  |  ---------------------------------------------------------------- |</w:t>
        <w:br/>
        <w:t>|  |  # | Report ID | Category | Amount | Impact | Owner | Status | |</w:t>
        <w:br/>
        <w:t>|  |  ---------------------------------------------------------------- |</w:t>
        <w:br/>
        <w:t>|  |  1 | RPT‑2026‑07 | Cash     | $2.3M  | High   | TM2   | Closed | |</w:t>
        <w:br/>
        <w:t>|  |  2 | RPT‑2026‑08 | Comm     | $450k  | Medium | TM4   | Open   | |</w:t>
        <w:br/>
        <w:t>|  |  …                                                               |</w:t>
        <w:br/>
        <w:t>|  +---------------------------------------------------------------+     |</w:t>
        <w:br/>
        <w:t>|                                                                          |</w:t>
        <w:br/>
        <w:t>|  +-------------------+  +-------------------+  +-------------------+   |</w:t>
        <w:br/>
        <w:t>|  |  Scheduler        |  |  Data Refresh    |  |  Help &amp; Docs      |   |</w:t>
        <w:br/>
        <w:t>|  |  (Cron UI)        |  |  (Last run: …)   |  |  (PDF)            |   |</w:t>
        <w:br/>
        <w:t>|  +-------------------+  +-------------------+  +-------------------+   |</w:t>
        <w:br/>
        <w:t>+==========================================================================+</w:t>
        <w:br/>
        <w:t>```</w:t>
        <w:br/>
        <w:br/>
        <w:t xml:space="preserve">*Compliance* – Exported reports embed **metadata header** (generation timestamp, user ID, model version) for auditability.  </w:t>
        <w:br/>
        <w:br/>
        <w:t>---</w:t>
        <w:br/>
        <w:br/>
        <w:t>### 1.5 Notifications Panel (global slide‑out)</w:t>
        <w:br/>
        <w:br/>
        <w:t>```</w:t>
        <w:br/>
        <w:t>+--------------------------------------------------------------+</w:t>
        <w:br/>
        <w:t>|  🔔 Notifications (Slide‑out from right)                     |</w:t>
        <w:br/>
        <w:t>|  +-------------------+-----------------------------------+ |</w:t>
        <w:br/>
        <w:t>|  |  🔴 High – 3      |  Unapplied cash – $125k (2h ago)   | |</w:t>
        <w:br/>
        <w:t>|  +-------------------+-----------------------------------+ |</w:t>
        <w:br/>
        <w:t>|  |  🟠 Medium – 5    |  Commission split conflict (1d)   | |</w:t>
        <w:br/>
        <w:t>|  +-------------------+-----------------------------------+ |</w:t>
        <w:br/>
        <w:t>|  |  🟢 Low – 12      |  Technical alert – API latency    | |</w:t>
        <w:br/>
        <w:t>|  +-------------------+-----------------------------------+ |</w:t>
        <w:br/>
        <w:t>|  |  [Mark all read]   [Settings ⚙]                     | |</w:t>
        <w:br/>
        <w:t>|  +----------------------------------------------------------+ |</w:t>
        <w:br/>
        <w:t>|  |  Click a row → opens related Exception Detail screen   | |</w:t>
        <w:br/>
        <w:t>+--------------------------------------------------------------+</w:t>
        <w:br/>
        <w:t>```</w:t>
        <w:br/>
        <w:br/>
        <w:t xml:space="preserve">*Scalability* – Notification service built on **Kafka** (topic per priority) with **consumer groups** per user session.  </w:t>
        <w:br/>
        <w:br/>
        <w:t>---</w:t>
        <w:br/>
        <w:br/>
        <w:t xml:space="preserve">### 1.6 Admin Console  </w:t>
        <w:br/>
        <w:br/>
        <w:t>```</w:t>
        <w:br/>
        <w:t>+==========================================================================+</w:t>
        <w:br/>
        <w:t>|  Header (Admin)                                                          |</w:t>
        <w:br/>
        <w:t>+--------------------------------------------------------------------------+</w:t>
        <w:br/>
        <w:t>|  Left Nav (Admin sections)                                               |</w:t>
        <w:br/>
        <w:t>|  +-------------------+                                                   |</w:t>
        <w:br/>
        <w:t>|  |  Users &amp; Roles    |                                                   |</w:t>
        <w:br/>
        <w:t>|  |  AI Model Ops     |                                                   |</w:t>
        <w:br/>
        <w:t>|  |  System Settings  |                                                   |</w:t>
        <w:br/>
        <w:t>|  |  Audit Logs       |                                                   |</w:t>
        <w:br/>
        <w:t>|  |  Data Governance  |                                                   |</w:t>
        <w:br/>
        <w:t>|  +-------------------+                                                   |</w:t>
        <w:br/>
        <w:t>+--------------------------------------------------------------------------+</w:t>
        <w:br/>
        <w:t>|  Users &amp; Roles                                                            |</w:t>
        <w:br/>
        <w:t>|  +---------------------------------------------------------------+      |</w:t>
        <w:br/>
        <w:t>|  |  Search: [____________________]   [Add User]   [Import CSV]   |      |</w:t>
        <w:br/>
        <w:t>|  +---------------------------------------------------------------+      |</w:t>
        <w:br/>
        <w:t>|  |  Table:                                                       |      |</w:t>
        <w:br/>
        <w:t>|  |  --------------------------------------------------------------------|</w:t>
        <w:br/>
        <w:t>|  |  # | Username | Email | Role(s) | MFA | Status | Last Login |   |</w:t>
        <w:br/>
        <w:t>|  |  --------------------------------------------------------------------|</w:t>
        <w:br/>
        <w:t>|  |  1 | jdoe     | j@…   | CFO,Admin | ✅ | Active | 2026‑10‑09 |   |</w:t>
        <w:br/>
        <w:t>|  |  2 | asmith   | a@…   | Ops       | ✅ | Locked | —          |   |</w:t>
        <w:br/>
        <w:t>|  |  …                                                               |</w:t>
        <w:br/>
        <w:t>|  +---------------------------------------------------------------+      |</w:t>
        <w:br/>
        <w:t>|                                                                          |</w:t>
        <w:br/>
        <w:t>|  AI Model Ops – Version, Token‑budget, Latency, Explainability          |</w:t>
        <w:br/>
        <w:t>|  +---------------------------------------------------------------+      |</w:t>
        <w:br/>
        <w:t>|  |  Current Model: gpt‑4‑o (Azure)                               |      |</w:t>
        <w:br/>
        <w:t>|  |  Daily Token Budget: 5 M  (Used: 1.2 M)                       |      |</w:t>
        <w:br/>
        <w:t>|  |  Avg Latency: 210 ms                                          |      |</w:t>
        <w:br/>
        <w:t>|  |  [Switch Model]  [Adjust Budget]  [View Explainability]      |      |</w:t>
        <w:br/>
        <w:t>|  +---------------------------------------------------------------+      |</w:t>
        <w:br/>
        <w:t>|                                                                          |</w:t>
        <w:br/>
        <w:t>|  System Settings – Feature toggles, API keys, SSO, CSP, etc.           |</w:t>
        <w:br/>
        <w:t>+==========================================================================+</w:t>
        <w:br/>
        <w:t>```</w:t>
        <w:br/>
        <w:br/>
        <w:t xml:space="preserve">*Security &amp; Governance* –  </w:t>
        <w:br/>
        <w:br/>
        <w:t xml:space="preserve">- **RBAC** enforced via **OPA** policies.  </w:t>
        <w:br/>
        <w:t xml:space="preserve">- **Secrets** stored in **Azure Key Vault** (or HashiCorp Vault).  </w:t>
        <w:br/>
        <w:t xml:space="preserve">- **Change‑control** for model swaps requires **dual‑approval** and logs to **immutable storage** (WORM).  </w:t>
        <w:br/>
        <w:br/>
        <w:t>---</w:t>
        <w:br/>
        <w:br/>
        <w:t xml:space="preserve">## 2️⃣ Mermaid UI Diagrams  </w:t>
        <w:br/>
        <w:br/>
        <w:t>Below are **Mermaid `graph TD`** diagrams that capture the navigation flow and component hierarchy. They can be rendered directly in Markdown‑compatible tools (GitHub, GitLab, MkDocs, Confluence, etc.).</w:t>
        <w:br/>
        <w:br/>
        <w:t xml:space="preserve">### 2.1 High‑Level Navigation Flow  </w:t>
        <w:br/>
        <w:br/>
        <w:t>```mermaid</w:t>
        <w:br/>
        <w:t>graph TD</w:t>
        <w:br/>
        <w:t xml:space="preserve">    A[Login] --&gt; B[Dashboard]</w:t>
        <w:br/>
        <w:t xml:space="preserve">    B --&gt; C[Exception Workbench]</w:t>
        <w:br/>
        <w:t xml:space="preserve">    B --&gt; D[Cash Position]</w:t>
        <w:br/>
        <w:t xml:space="preserve">    B --&gt; E[Receivables]</w:t>
        <w:br/>
        <w:t xml:space="preserve">    B --&gt; F[Payables]</w:t>
        <w:br/>
        <w:t xml:space="preserve">    B --&gt; G[Commissions]</w:t>
        <w:br/>
        <w:t xml:space="preserve">    B --&gt; H[Close Readiness]</w:t>
        <w:br/>
        <w:t xml:space="preserve">    B --&gt; I[Reports]</w:t>
        <w:br/>
        <w:t xml:space="preserve">    B --&gt; J[Admin Console]</w:t>
        <w:br/>
        <w:br/>
        <w:t xml:space="preserve">    C --&gt; K[Exception Detail]</w:t>
        <w:br/>
        <w:t xml:space="preserve">    K --&gt; L[Approval Workflow]</w:t>
        <w:br/>
        <w:t xml:space="preserve">    L --&gt; M[Audit Trail]</w:t>
        <w:br/>
        <w:br/>
        <w:t xml:space="preserve">    I --&gt; N[Report Selector]</w:t>
        <w:br/>
        <w:t xml:space="preserve">    N --&gt; O[Report Viewer]</w:t>
        <w:br/>
        <w:br/>
        <w:t xml:space="preserve">    J --&gt; P[User &amp; Role Management]</w:t>
        <w:br/>
        <w:t xml:space="preserve">    J --&gt; Q[AI Model Operations]</w:t>
        <w:br/>
        <w:t xml:space="preserve">    J --&gt; R[System Settings]</w:t>
        <w:br/>
        <w:t xml:space="preserve">    J --&gt; S[Audit Logs]</w:t>
        <w:br/>
        <w:br/>
        <w:t xml:space="preserve">    style A fill:#f9f,stroke:#333,stroke-width:2px</w:t>
        <w:br/>
        <w:t xml:space="preserve">    style B fill:#bbf,stroke:#333,stroke-width:2px</w:t>
        <w:br/>
        <w:t xml:space="preserve">    style J fill:#ffb,stroke:#333,stroke-width:2px</w:t>
        <w:br/>
        <w:t>```</w:t>
        <w:br/>
        <w:br/>
        <w:t xml:space="preserve">### 2.2 Component Layout (Dashboard Page)  </w:t>
        <w:br/>
        <w:br/>
        <w:t>```mermaid</w:t>
        <w:br/>
        <w:t>graph LR</w:t>
        <w:br/>
        <w:t xml:space="preserve">    subgraph Header</w:t>
        <w:br/>
        <w:t xml:space="preserve">        LOGO[Logo] --&gt; SEARCH[Search Bar]</w:t>
        <w:br/>
        <w:t xml:space="preserve">        SEARCH --&gt; USER[User Avatar ▼]</w:t>
        <w:br/>
        <w:t xml:space="preserve">    end</w:t>
        <w:br/>
        <w:br/>
        <w:t xml:space="preserve">    subgraph LeftNav</w:t>
        <w:br/>
        <w:t xml:space="preserve">        NAV1[Dashboard] --&gt; NAV2[Cash Position]</w:t>
        <w:br/>
        <w:t xml:space="preserve">        NAV2 --&gt; NAV3[Receivables]</w:t>
        <w:br/>
        <w:t xml:space="preserve">        NAV3 --&gt; NAV4[Payables]</w:t>
        <w:br/>
        <w:t xml:space="preserve">        NAV4 --&gt; NAV5[Commissions]</w:t>
        <w:br/>
        <w:t xml:space="preserve">        NAV5 --&gt; NAV6[Close Readiness]</w:t>
        <w:br/>
        <w:t xml:space="preserve">        NAV6 --&gt; NAV7[Exceptions]</w:t>
        <w:br/>
        <w:t xml:space="preserve">        NAV7 --&gt; NAV8[Reports]</w:t>
        <w:br/>
        <w:t xml:space="preserve">        NAV8 --&gt; NAV9[Admin]</w:t>
        <w:br/>
        <w:t xml:space="preserve">    end</w:t>
        <w:br/>
        <w:br/>
        <w:t xml:space="preserve">    subgraph MainContent</w:t>
        <w:br/>
        <w:t xml:space="preserve">        CARD1[Cash Snapshot] --&gt; CARD2[Settlement Risk]</w:t>
        <w:br/>
        <w:t xml:space="preserve">        CARD2 --&gt; CARD3[Commission Exceptions]</w:t>
        <w:br/>
        <w:t xml:space="preserve">        WORKBENCH[Exception Workbench] --&gt; COPILOT[Copilot Chatbox]</w:t>
        <w:br/>
        <w:t xml:space="preserve">        WORKBENCH --&gt; QUICK[Quick Actions]</w:t>
        <w:br/>
        <w:t xml:space="preserve">    end</w:t>
        <w:br/>
        <w:br/>
        <w:t xml:space="preserve">    Header --&gt; LeftNav</w:t>
        <w:br/>
        <w:t xml:space="preserve">    LeftNav --&gt; MainContent</w:t>
        <w:br/>
        <w:t>```</w:t>
        <w:br/>
        <w:br/>
        <w:t xml:space="preserve">### 2.3 Approval Workflow Detail  </w:t>
        <w:br/>
        <w:br/>
        <w:t>```mermaid</w:t>
        <w:br/>
        <w:t>graph TB</w:t>
        <w:br/>
        <w:t xml:space="preserve">    EX[Exception Detail] --&gt; ACTION[Action Panel]</w:t>
        <w:br/>
        <w:t xml:space="preserve">    ACTION --&gt; APPROVE[Approve]</w:t>
        <w:br/>
        <w:t xml:space="preserve">    ACTION --&gt; REJECT[Reject]</w:t>
        <w:br/>
        <w:t xml:space="preserve">    ACTION --&gt; ESCALATE[Escalate]</w:t>
        <w:br/>
        <w:t xml:space="preserve">    EX --&gt; EVID[Evidence List]</w:t>
        <w:br/>
        <w:t xml:space="preserve">    EX --&gt; COMMENTS[Comments Box]</w:t>
        <w:br/>
        <w:t xml:space="preserve">    APPROVE --&gt; AUDIT[Audit Log Entry]</w:t>
        <w:br/>
        <w:t xml:space="preserve">    REJECT --&gt; AUDIT</w:t>
        <w:br/>
        <w:t xml:space="preserve">    ESCALATE --&gt; AUDIT</w:t>
        <w:br/>
        <w:t xml:space="preserve">    style APPROVE fill:#cfc,stroke:#333,stroke-width:2px</w:t>
        <w:br/>
        <w:t xml:space="preserve">    style REJECT fill:#fcc,stroke:#333,stroke-width:2px</w:t>
        <w:br/>
        <w:t xml:space="preserve">    style ESCALATE fill:#ff9,stroke:#333,stroke-width:2px</w:t>
        <w:br/>
        <w:t>```</w:t>
        <w:br/>
        <w:br/>
        <w:t xml:space="preserve">### 2.4 Admin Console – User &amp; Role Management  </w:t>
        <w:br/>
        <w:br/>
        <w:t>```mermaid</w:t>
        <w:br/>
        <w:t>graph LR</w:t>
        <w:br/>
        <w:t xml:space="preserve">    ADMIN[Admin Console] --&gt; USERS[User &amp; Role Management]</w:t>
        <w:br/>
        <w:t xml:space="preserve">    USERS --&gt; SEARCH[Search Users]</w:t>
        <w:br/>
        <w:t xml:space="preserve">    USERS --&gt; ADD[Add New User]</w:t>
        <w:br/>
        <w:t xml:space="preserve">    USERS --&gt; IMPORT[Import CSV]</w:t>
        <w:br/>
        <w:t xml:space="preserve">    USERS --&gt; TABLE[User Table]</w:t>
        <w:br/>
        <w:t xml:space="preserve">    TABLE --&gt; EDIT[Edit User]</w:t>
        <w:br/>
        <w:t xml:space="preserve">    TABLE --&gt; DELETE[Delete User]</w:t>
        <w:br/>
        <w:t xml:space="preserve">    ADMIN --&gt; AI[AI Model Operations]</w:t>
        <w:br/>
        <w:t xml:space="preserve">    ADMIN --&gt; SETTINGS[System Settings]</w:t>
        <w:br/>
        <w:t xml:space="preserve">    ADMIN --&gt; LOGS[Audit Logs]</w:t>
        <w:br/>
        <w:t>```</w:t>
        <w:br/>
        <w:br/>
        <w:t>---</w:t>
        <w:br/>
        <w:br/>
        <w:t xml:space="preserve">## 3️⃣ Design &amp; Governance Annotations  </w:t>
        <w:br/>
        <w:br/>
        <w:t>| Aspect | Implementation Detail | Rationale |</w:t>
        <w:br/>
        <w:t>|--------|-----------------------|-----------|</w:t>
        <w:br/>
        <w:t>| **Authentication** | Azure AD + MFA (TOTP / Push) + SSO (SAML 2.0) | Enterprise‑grade identity, password‑less, audit‑ready |</w:t>
        <w:br/>
        <w:t>| **Authorization** | Role‑Based Access Control (RBAC) enforced by **OPA** policies; least‑privilege per persona (CFO, Ops, Auditor, Admin) | Guarantees segregation of duties (SoD) |</w:t>
        <w:br/>
        <w:t>| **Data Protection** | TLS 1.3, HSTS, CSP, X‑Content‑Type‑Options, SameSite‑Strict cookies, encrypted at‑rest (AES‑256) | Meets ISO 27001, SOC 2, GDPR (where applicable) |</w:t>
        <w:br/>
        <w:t>| **Auditability** | Immutable append‑only logs stored in Azure Blob (WORM) with SHA‑256 hash chaining; UI shows **Audit Trail** per exception | Full traceability for regulators and internal auditors |</w:t>
        <w:br/>
        <w:t>| **Compliance** | Built‑in **Regulatory Reporting** templates (NAIC, SOX) with metadata; export includes model version, token usage | Supports external audit and internal governance |</w:t>
        <w:br/>
        <w:t>| **Scalability** | Front‑end served via Azure Front Door + CDN; backend stateless services on AKS (auto‑scale); Kafka for event streaming; PostgreSQL read‑replicas for reporting | Handles peak month‑end loads (10× normal traffic) |</w:t>
        <w:br/>
        <w:t>| **Observability** | OpenTelemetry instrumentation → Azure Monitor; dashboards for latency, error rates, AI confidence distribution | Enables SRE‑style reliability |</w:t>
        <w:br/>
        <w:t>| **Responsible AI** | Every AI output includes **confidence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