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A212F" w:rsidRPr="008A212F" w:rsidRDefault="008A212F" w:rsidP="008A212F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A212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14:ligatures w14:val="none"/>
        </w:rPr>
        <w:t>Project Design Phase</w:t>
      </w:r>
    </w:p>
    <w:p w:rsidR="008A212F" w:rsidRPr="008A212F" w:rsidRDefault="008A212F" w:rsidP="008A212F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bookmarkStart w:id="0" w:name="_GoBack"/>
      <w:r w:rsidRPr="008A212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14:ligatures w14:val="none"/>
        </w:rPr>
        <w:t>Solution Architecture</w:t>
      </w:r>
    </w:p>
    <w:bookmarkEnd w:id="0"/>
    <w:p w:rsidR="008A212F" w:rsidRPr="008A212F" w:rsidRDefault="008A212F" w:rsidP="008A21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tbl>
      <w:tblPr>
        <w:tblW w:w="937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8"/>
        <w:gridCol w:w="4680"/>
      </w:tblGrid>
      <w:tr w:rsidR="008A212F" w:rsidRPr="008A212F" w:rsidTr="008A212F"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8A212F" w:rsidRPr="008A212F" w:rsidRDefault="008A212F" w:rsidP="008A212F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A212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Date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8A212F" w:rsidRPr="008A212F" w:rsidRDefault="008A212F" w:rsidP="008A212F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 March</w:t>
            </w:r>
            <w:r w:rsidRPr="008A212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2026</w:t>
            </w:r>
          </w:p>
        </w:tc>
      </w:tr>
      <w:tr w:rsidR="008A212F" w:rsidRPr="008A212F" w:rsidTr="008A212F"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8A212F" w:rsidRPr="008A212F" w:rsidRDefault="008A212F" w:rsidP="008A212F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A212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Team ID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8A212F" w:rsidRPr="008A212F" w:rsidRDefault="008A212F" w:rsidP="008A21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"/>
                <w:szCs w:val="24"/>
                <w14:ligatures w14:val="none"/>
              </w:rPr>
            </w:pPr>
            <w:r w:rsidRPr="008A212F">
              <w:rPr>
                <w:rFonts w:ascii="Montserrat" w:hAnsi="Montserrat"/>
                <w:sz w:val="23"/>
                <w:szCs w:val="23"/>
                <w:shd w:val="clear" w:color="auto" w:fill="FFFFFF"/>
              </w:rPr>
              <w:t>SWTID-2026-5680</w:t>
            </w:r>
          </w:p>
        </w:tc>
      </w:tr>
      <w:tr w:rsidR="008A212F" w:rsidRPr="008A212F" w:rsidTr="008A212F"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8A212F" w:rsidRPr="008A212F" w:rsidRDefault="008A212F" w:rsidP="008A212F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A212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Project Name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8A212F" w:rsidRPr="008A212F" w:rsidRDefault="008A212F" w:rsidP="008A212F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8A212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MicroGoal</w:t>
            </w:r>
            <w:proofErr w:type="spellEnd"/>
          </w:p>
        </w:tc>
      </w:tr>
      <w:tr w:rsidR="008A212F" w:rsidRPr="008A212F" w:rsidTr="008A212F"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8A212F" w:rsidRPr="008A212F" w:rsidRDefault="008A212F" w:rsidP="008A212F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A212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Maximum Marks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8A212F" w:rsidRPr="008A212F" w:rsidRDefault="008A212F" w:rsidP="008A212F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A212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 Marks</w:t>
            </w:r>
          </w:p>
        </w:tc>
      </w:tr>
    </w:tbl>
    <w:p w:rsidR="008A212F" w:rsidRPr="008A212F" w:rsidRDefault="008A212F" w:rsidP="008A21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:rsidR="008A212F" w:rsidRPr="008A212F" w:rsidRDefault="008A212F" w:rsidP="008A212F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A212F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  <w14:ligatures w14:val="none"/>
        </w:rPr>
        <w:t> Solution Architecture</w:t>
      </w:r>
    </w:p>
    <w:p w:rsidR="008A212F" w:rsidRPr="008A212F" w:rsidRDefault="008A212F" w:rsidP="008A212F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t xml:space="preserve">The solution architecture for the </w:t>
      </w:r>
      <w:proofErr w:type="spellStart"/>
      <w:r w:rsidRPr="008A212F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MicroGoals</w:t>
      </w:r>
      <w:proofErr w:type="spellEnd"/>
      <w:r w:rsidRPr="008A212F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 Backend API</w:t>
      </w:r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t xml:space="preserve"> ensures a secure, scalable, and structured system for managing user authentication and goal tracking efficiently.</w:t>
      </w:r>
    </w:p>
    <w:p w:rsidR="008A212F" w:rsidRPr="008A212F" w:rsidRDefault="008A212F" w:rsidP="008A21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A212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8A212F" w:rsidRPr="008A212F" w:rsidRDefault="008A212F" w:rsidP="008A212F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A212F">
        <w:rPr>
          <w:rFonts w:ascii="Arial" w:eastAsia="Times New Roman" w:hAnsi="Arial" w:cs="Arial"/>
          <w:b/>
          <w:bCs/>
          <w:color w:val="000000"/>
          <w:kern w:val="0"/>
          <w:sz w:val="34"/>
          <w:szCs w:val="34"/>
          <w14:ligatures w14:val="none"/>
        </w:rPr>
        <w:t>Goals of the Solution Architecture</w:t>
      </w:r>
    </w:p>
    <w:p w:rsidR="008A212F" w:rsidRPr="008A212F" w:rsidRDefault="008A212F" w:rsidP="008A21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A212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8A212F" w:rsidRPr="008A212F" w:rsidRDefault="008A212F" w:rsidP="008A212F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A212F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1️ Identify the Best Technical Solution</w:t>
      </w:r>
    </w:p>
    <w:p w:rsidR="008A212F" w:rsidRPr="008A212F" w:rsidRDefault="008A212F" w:rsidP="008A212F">
      <w:pPr>
        <w:numPr>
          <w:ilvl w:val="0"/>
          <w:numId w:val="1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t xml:space="preserve">Use </w:t>
      </w:r>
      <w:r w:rsidRPr="008A212F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Node.js</w:t>
      </w:r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t xml:space="preserve"> for server-side runtime.</w:t>
      </w:r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br/>
      </w:r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br/>
      </w:r>
    </w:p>
    <w:p w:rsidR="008A212F" w:rsidRPr="008A212F" w:rsidRDefault="008A212F" w:rsidP="008A212F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t xml:space="preserve">Use </w:t>
      </w:r>
      <w:r w:rsidRPr="008A212F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Express.js</w:t>
      </w:r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t xml:space="preserve"> for building </w:t>
      </w:r>
      <w:proofErr w:type="spellStart"/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t>RESTful</w:t>
      </w:r>
      <w:proofErr w:type="spellEnd"/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t xml:space="preserve"> APIs.</w:t>
      </w:r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br/>
      </w:r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br/>
      </w:r>
    </w:p>
    <w:p w:rsidR="008A212F" w:rsidRPr="008A212F" w:rsidRDefault="008A212F" w:rsidP="008A212F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t xml:space="preserve">Use </w:t>
      </w:r>
      <w:proofErr w:type="spellStart"/>
      <w:r w:rsidRPr="008A212F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MongoDB</w:t>
      </w:r>
      <w:proofErr w:type="spellEnd"/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t xml:space="preserve"> as a </w:t>
      </w:r>
      <w:proofErr w:type="spellStart"/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t>NoSQL</w:t>
      </w:r>
      <w:proofErr w:type="spellEnd"/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t xml:space="preserve"> database for flexible data storage.</w:t>
      </w:r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br/>
      </w:r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br/>
      </w:r>
    </w:p>
    <w:p w:rsidR="008A212F" w:rsidRPr="008A212F" w:rsidRDefault="008A212F" w:rsidP="008A212F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t xml:space="preserve">Use </w:t>
      </w:r>
      <w:r w:rsidRPr="008A212F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JWT (JSON Web Token)</w:t>
      </w:r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t xml:space="preserve"> for secure authentication.</w:t>
      </w:r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br/>
      </w:r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br/>
      </w:r>
    </w:p>
    <w:p w:rsidR="008A212F" w:rsidRPr="008A212F" w:rsidRDefault="008A212F" w:rsidP="008A212F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t xml:space="preserve">Use </w:t>
      </w:r>
      <w:r w:rsidRPr="008A212F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Mongoose</w:t>
      </w:r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t xml:space="preserve"> for schema </w:t>
      </w:r>
      <w:proofErr w:type="spellStart"/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t>modeling</w:t>
      </w:r>
      <w:proofErr w:type="spellEnd"/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t xml:space="preserve"> and database interaction.</w:t>
      </w:r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br/>
      </w:r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br/>
      </w:r>
    </w:p>
    <w:p w:rsidR="008A212F" w:rsidRPr="008A212F" w:rsidRDefault="008A212F" w:rsidP="008A212F">
      <w:pPr>
        <w:numPr>
          <w:ilvl w:val="0"/>
          <w:numId w:val="1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t xml:space="preserve">Use </w:t>
      </w:r>
      <w:r w:rsidRPr="008A212F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Thunder Client</w:t>
      </w:r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t xml:space="preserve"> for API testing and validation.</w:t>
      </w:r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br/>
      </w:r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br/>
      </w:r>
    </w:p>
    <w:p w:rsidR="008A212F" w:rsidRPr="008A212F" w:rsidRDefault="008A212F" w:rsidP="008A212F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A212F">
        <w:rPr>
          <w:rFonts w:ascii="Arial" w:eastAsia="Times New Roman" w:hAnsi="Arial" w:cs="Arial"/>
          <w:color w:val="000000"/>
          <w:kern w:val="0"/>
          <w14:ligatures w14:val="none"/>
        </w:rPr>
        <w:t>This stack ensures lightweight, fast, and scalable backend performance.</w:t>
      </w:r>
    </w:p>
    <w:p w:rsidR="008A212F" w:rsidRPr="008A212F" w:rsidRDefault="008A212F" w:rsidP="008A21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:rsidR="008A212F" w:rsidRPr="008A212F" w:rsidRDefault="008A212F" w:rsidP="008A212F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A212F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 Define Structure:-</w:t>
      </w:r>
    </w:p>
    <w:p w:rsidR="008A21BC" w:rsidRDefault="008A21BC"/>
    <w:p w:rsidR="008A212F" w:rsidRDefault="008A212F"/>
    <w:p w:rsidR="008A212F" w:rsidRPr="008A212F" w:rsidRDefault="008A212F" w:rsidP="008A212F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:rsidR="008A212F" w:rsidRDefault="008A212F">
      <w:r w:rsidRPr="008A212F">
        <w:drawing>
          <wp:inline distT="0" distB="0" distL="0" distR="0" wp14:anchorId="1D07520B" wp14:editId="453C1DA1">
            <wp:extent cx="5731510" cy="4223315"/>
            <wp:effectExtent l="0" t="0" r="254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2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A21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E145D58"/>
    <w:multiLevelType w:val="multilevel"/>
    <w:tmpl w:val="6C940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A212F"/>
    <w:rsid w:val="008A212F"/>
    <w:rsid w:val="008A21BC"/>
    <w:rsid w:val="00DB2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A212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8A212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8A212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12F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8A212F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8A212F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unhideWhenUsed/>
    <w:rsid w:val="008A21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21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212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A212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8A212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8A212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12F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8A212F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8A212F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unhideWhenUsed/>
    <w:rsid w:val="008A21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21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212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1967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6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122</Words>
  <Characters>697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</cp:revision>
  <dcterms:created xsi:type="dcterms:W3CDTF">2026-03-05T12:29:00Z</dcterms:created>
  <dcterms:modified xsi:type="dcterms:W3CDTF">2026-03-05T12:33:00Z</dcterms:modified>
</cp:coreProperties>
</file>