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color w:val="1A3A6B"/>
        </w:rPr>
        <w:t xml:space="preserve">Product Metrics</w:t>
      </w:r>
    </w:p>
    <w:p>
      <w:pPr>
        <w:spacing w:after="1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JioBharatIQ  ·  v8  ·  2026-05-20  ·  Owner: Sridhar  ·  Internal · Reliance Intelligence</w:t>
      </w:r>
    </w:p>
    <w:tbl>
      <w:tblPr>
        <w:tblW w:type="dxa" w:w="9360"/>
        <w:tblBorders>
          <w:top w:val="single" w:color="2E6094" w:sz="3"/>
          <w:left w:val="single" w:color="2E6094" w:sz="12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2"/>
                <w:szCs w:val="22"/>
              </w:rPr>
              <w:t xml:space="preserve">Vision —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Democratize intelligence for 1.4 billion Indians — making AI abundant, affordable, and accessible to every Indian, in every language, across every domain of daily life.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1A3A6B"/>
        </w:rPr>
        <w:t xml:space="preserve">Org Goals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6A0A"/>
          <w:sz w:val="22"/>
          <w:szCs w:val="22"/>
        </w:rPr>
        <w:t xml:space="preserve">Consumer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A"/>
                <w:sz w:val="20"/>
                <w:szCs w:val="20"/>
              </w:rPr>
              <w:t xml:space="preserve">G03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40%+ of first-time users complete a task in their first session. 80%+ task completion sustained across all returning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A"/>
                <w:sz w:val="20"/>
                <w:szCs w:val="20"/>
              </w:rPr>
              <w:t xml:space="preserve">G04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25%+ of monthly users return daily.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A"/>
                <w:sz w:val="20"/>
                <w:szCs w:val="20"/>
              </w:rPr>
              <w:t xml:space="preserve">G05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80%+ response satisfaction across all signature experiences. No single domain falling below 70%.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094"/>
          <w:sz w:val="22"/>
          <w:szCs w:val="22"/>
        </w:rPr>
        <w:t xml:space="preserve">Platform Capability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0"/>
                <w:szCs w:val="20"/>
              </w:rPr>
              <w:t xml:space="preserve">G06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12+ Indian languages in production, each beating benchmark speech recognition accuracy by 5%+.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0"/>
                <w:szCs w:val="20"/>
              </w:rPr>
              <w:t xml:space="preserve">G07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99%+ quality eval pass rate. Load-tested and stable at 100K+ concurrent users.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Scale Readiness &amp; Market 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G01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JioBharatIQ reaches 1M+ Indians every month.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G02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Live across 5+ domains with 15+ signature experiences that no horizontal AI builds for India.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G08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10+ partners live — across Jio and external — with 3+ new partners onboarding every month.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G09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2+ net new signature experiences live every month — built by partners or autonomously.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1A3A6B"/>
        </w:rPr>
        <w:t xml:space="preserve">North Star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Paired north star — both must move together. Neither alone is sufficient.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18"/>
                <w:szCs w:val="18"/>
              </w:rPr>
              <w:t xml:space="preserve">LOOP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6"/>
                <w:szCs w:val="26"/>
              </w:rPr>
              <w:t xml:space="preserve">Active Habit Rate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2E6094"/>
                <w:sz w:val="22"/>
                <w:szCs w:val="22"/>
              </w:rPr>
              <w:t xml:space="preserve">DEU ÷ MEU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Are users coming back? All returns included. Push vs organic qualified at L1.</w:t>
            </w:r>
          </w:p>
        </w:tc>
        <w:tc>
          <w:tcPr>
            <w:tcW w:type="dxa" w:w="4680"/>
            <w:tcBorders>
              <w:top w:val="single" w:color="2D6A0A" w:sz="8"/>
              <w:left w:val="single" w:color="CCCCCC" w:sz="1"/>
              <w:bottom w:val="single" w:color="CCCCCC" w:sz="1"/>
              <w:right w:val="single" w:color="CCCCCC" w:sz="1"/>
            </w:tcBorders>
            <w:shd w:fill="D5ECC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0A"/>
                <w:sz w:val="18"/>
                <w:szCs w:val="18"/>
              </w:rPr>
              <w:t xml:space="preserve">WORK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0A"/>
                <w:sz w:val="26"/>
                <w:szCs w:val="26"/>
              </w:rPr>
              <w:t xml:space="preserve">Useful Task Rate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2D6A0A"/>
                <w:sz w:val="20"/>
                <w:szCs w:val="20"/>
              </w:rPr>
              <w:t xml:space="preserve">% tasks resolved AND user signaled 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Did the AI deliver something useful? Composed from Layer 4 × Layer 5.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2E6094" w:sz="3"/>
          <w:left w:val="single" w:color="2E6094" w:sz="12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Composite: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Compounding Habit Index = Active Habit Rate × Useful Task Rate  ·  One-number reporting only, never a substitute for the pair.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Layers 1–5 are user-backwards — defined from what the user experienced. Layer 6 is system-backwards. Layer 7 is org-backwards.</w:t>
      </w:r>
    </w:p>
    <w:p>
      <w:pPr>
        <w:pStyle w:val="Heading2"/>
      </w:pPr>
      <w:r>
        <w:rPr>
          <w:rFonts w:ascii="Arial" w:cs="Arial" w:eastAsia="Arial" w:hAnsi="Arial"/>
          <w:color w:val="1A3A6B"/>
        </w:rPr>
        <w:t xml:space="preserve">Layer Objectives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Every metric is derivable. L0 is the outcome. L1 is what drives it. L2 is where you look when L1 moves. Complexity lives at the bottom, not the top.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3600"/>
        <w:gridCol w:w="2880"/>
      </w:tblGrid>
      <w:tr>
        <w:tc>
          <w:tcPr>
            <w:tcW w:type="dxa" w:w="36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User Loop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Users return on their own, without being pushed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0"/>
                <w:szCs w:val="20"/>
              </w:rPr>
              <w:t xml:space="preserve">Active Habit 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3600"/>
        <w:gridCol w:w="2880"/>
      </w:tblGrid>
      <w:tr>
        <w:tc>
          <w:tcPr>
            <w:tcW w:type="dxa" w:w="36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Personalisation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Every session feels tailored to that specific user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0"/>
                <w:szCs w:val="20"/>
              </w:rPr>
              <w:t xml:space="preserve">Personalisation Resonance 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3600"/>
        <w:gridCol w:w="2880"/>
      </w:tblGrid>
      <w:tr>
        <w:tc>
          <w:tcPr>
            <w:tcW w:type="dxa" w:w="36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Conversation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Talking to JBIQ feels as natural as talking to a person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0"/>
                <w:szCs w:val="20"/>
              </w:rPr>
              <w:t xml:space="preserve">Multi-turn Coherence 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3600"/>
        <w:gridCol w:w="2880"/>
      </w:tblGrid>
      <w:tr>
        <w:tc>
          <w:tcPr>
            <w:tcW w:type="dxa" w:w="36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Task Delivery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AI completes what the user came to get done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0"/>
                <w:szCs w:val="20"/>
              </w:rPr>
              <w:t xml:space="preserve">Task Completion 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3600"/>
        <w:gridCol w:w="2880"/>
      </w:tblGrid>
      <w:tr>
        <w:tc>
          <w:tcPr>
            <w:tcW w:type="dxa" w:w="36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Quality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Every response is accurate, safe, and sounds native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0"/>
                <w:szCs w:val="20"/>
              </w:rPr>
              <w:t xml:space="preserve">Response Satisfaction 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3600"/>
        <w:gridCol w:w="2880"/>
      </w:tblGrid>
      <w:tr>
        <w:tc>
          <w:tcPr>
            <w:tcW w:type="dxa" w:w="36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Available and fast whenever a user shows 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0"/>
                <w:szCs w:val="20"/>
              </w:rPr>
              <w:t xml:space="preserve">Reliability-Adjusted Availability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3600"/>
        <w:gridCol w:w="2880"/>
      </w:tblGrid>
      <w:tr>
        <w:tc>
          <w:tcPr>
            <w:tcW w:type="dxa" w:w="36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A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Partners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catalog grows beyond what core engineering can build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0"/>
                <w:szCs w:val="20"/>
              </w:rPr>
              <w:t xml:space="preserve">Partner Skill Coverage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color w:val="1A3A6B"/>
        </w:rPr>
        <w:t xml:space="preserve">The 7 Layers — Full Detail</w:t>
      </w:r>
    </w:p>
    <w:tbl>
      <w:tblPr>
        <w:tblW w:type="dxa" w:w="9360"/>
        <w:tblBorders>
          <w:top w:val="single" w:color="2E6094" w:sz="3"/>
          <w:left w:val="single" w:color="2E6094" w:sz="12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2"/>
                <w:szCs w:val="22"/>
              </w:rPr>
              <w:t xml:space="preserve">Design principle: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Every metric is derivable. L0 is the outcome. L1 is what drives it. L2 is where you look when L1 moves. Layers 1–5 are user-backwards. Layer 6 is system-backwards. Layer 7 is org-backwards.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User Loop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·  User-backwards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Users return on their own, without being pushed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L0  Active Habit Rate = DEU ÷ MEU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/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Active Habit Rate = DEU ÷ MEU  ·  All returns included. Push vs organic qualified at L1.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ACTIVATION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Activation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Activation Rate = % installs completing ≥1 task within D7  ·  Onboarding completion rate  ·  First-session task rate  ·  Delayed activation rate  ·  Time-to-first-task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ENGAGEMENT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Engagement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MEU growth rate (MoM)  ·  DEU growth rate (MoM)  ·  Tasks per DEU/day  ·  Sessions per DEU/day  ·  Avg session duration  ·  Multi-task session rate  ·  Active days/week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RETENTION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Retention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D1 / D7 / D30 / D90 organic return rate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LOOP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Loop Self-Sufficiency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Organic DEU ÷ Total DEU  ·  What share of daily returns are unprompted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Push-attributed Return Rate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Push DEU ÷ Total DEU  ·  What share is comms pulling 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Habit Formation Rate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% push-prompted users → organic within 60d  ·  Is push building habit or sustaining dependency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Organic Active Habit Rate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Organic DEU ÷ MEU  ·  Push-excluded pull signal  ·  Quality lens on L0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SENTIMENT + ADVOCACY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Sentiment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NPS  ·  User Satisfaction Rate  ·  Surface time-to-meaningful p95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Advocacy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Share rate (output shared externally)  ·  Screenshot proxy (content saved to device)  ·  Show-family behaviour (session started from shared content)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EXPANSION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Expansion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Experience discovery rate  ·  Vertical breadth  ·  Cross-domain engagement rate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EXPERIENCE METRICS (G)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Per-experience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Attempt rate  ·  Completion rate  ·  D1/D3/D7 same-experience return rate (unprompted)  ·  D30 Stickiness  ·  Cohort Penetration  ·  In-context NPS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Signature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Signature Qualification Score (0–3, only 3/3 qualifies)  ·  D7 Retention Delta  ·  Completion Delta  ·  NPS Delta vs Generic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Catalog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New experiences live/month  ·  Time idea→live  ·  % clearing D7 threshold in 30d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L2 — DIAGNOSTICS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User buckets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MAU / MEU / MQU / MCU counts  ·  MEU growth rate (MoM)  ·  DEU growth rate (MoM)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Drop-off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Per-experience: completion rate paired with same-experience return  ·  Low completion + low return = bad experience  ·  Low completion + decent return = wrong fit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Onboarding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Onboarding time (median, p90)  ·  Drop-off step  ·  Per-device + per-network completion 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Cohort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Cohort Variance = max(Active Habit Rate) − min across A–E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Signals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Rephrase rate  ·  Re-ask rate  ·  At-risk %  ·  PN/WA open + post-click  ·  History-to-query conversion rate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Personalisation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·  User-backwards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Every session feels tailored to that specific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L0  Personalisation Resonance Rate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/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Personalisation Resonance Rate = % of sessions where product demonstrated it knew the user  ·  At least ONE of: correct language auto-served · prior context applied without re-explanation · personalised surface element engaged · proactive suggestion accepted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IDENTITY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Identity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Warm start rate  ·  Cold start rate  ·  Cold→warm transition rate (D7)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MEMORY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Memory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Context carry-through rate = % returning sessions where prior context applied without re-explanation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SURFACE RELEVANCE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Surface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Personalised surface engagement rate = % sessions where user engaged with a personalised home element or suggestion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ANTICIPATION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Anticipation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Proactive suggestion acceptance rate  ·  Time-of-day relevance rate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LANGUAGE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Language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Correct-language session rate  ·  Cross-language continuity rate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Validation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N=1 Retention Lift = D30(personalisation on) − D30(personalisation off cohort)  ·  Periodic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L2 — DIAGNOSTICS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UCP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UCP parameter coverage  ·  UCP utilisation ratio  ·  Signal freshness (profile updated within 15 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Identity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JioID context load rate  ·  Language auto-detect accuracy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Memory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Memory capture / retrieval precision + recall  ·  Hallucinated facts per audit  ·  Re-explanation rate  ·  Users with 6+ memories stored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Surface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Tile tap rate by position  ·  Cold home rate  ·  Inference latency p95 ≤50ms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Conversation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·  User-backwards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Talking to JBIQ feels as natural as talking to a person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L0  Multi-turn Coherence Rate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/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Multi-turn Coherence Rate = % of multi-turn sessions where context held across all turns AND modality switches succeeded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VOICE (KEY BET)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Voice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Voice Primary User Share  ·  ASR WER per language  ·  E2E Voice Latency p95 ≤1.5s  ·  Barge-in ≤300ms  ·  TTS Naturalness MOS  ·  Voice Carry-Through  ·  Misunderstanding Recovery Rate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Text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 Query Latency  ·  Text Completion Rate  ·  Suggested-prompt usage rate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IMAGE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Image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Image Upload Success  ·  Vision Accuracy  ·  Image-to-Task Completion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CROSS-MODAL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Cross-modal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Modality Switch Success  ·  Turn-Taking Quality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L2 — DIAGNOSTICS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Noise-ASR retention  ·  Per-network latency (4G/3G/2G)  ·  Per-device-tier voice metrics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Signals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Mic Permission Grant Rate  ·  Voice Abandonment Rate  ·  Audio Replay Rate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Delivery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·  User-backwards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The AI completes what the user came to get done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L0  Task Completion Rate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/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Task Completion Rate = % of tasks that reached a resolved state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SPLIT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Split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First-time user task completion rate  ·  Returning user task completion rate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QUALIFIED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Qualified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Qualified Task Rate = % completed tasks where user felt the problem was solved  ·  Signals: no rephrase · no thumbs-down · no restart · plus ≥1 positive (continued / domain return 24h / thumbs-up)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ACCURACY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Accuracy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Intent Classification Accuracy  ·  Routing Accuracy  ·  Execution Success Rate  ·  Multi-step Task Success Rate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SPEED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Speed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TTFT p95  ·  E2E Latency p95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L2 — DIAGNOSTICS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Completion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Per-skill completion  ·  Per-domain completion  ·  Confirmation-bypass rate (must = 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Failure recovery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Task failure recovery rate = % failed tasks where user retried within session  ·  Post-failure abandonment 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Per-network latency  ·  Per-device-tier latency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Quality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·  User-backwards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Every response is accurate, safe, and sounds native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L0  Response Satisfaction Rate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/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Response Satisfaction Rate = % of chats where user was satisfied  ·  Reported overall AND per domain. Overall valid only when all domains above minimum floor.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SYSTEM 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System gate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Production Quality Floor = % responses passing all eval dimensions (relevance, accuracy, safety, language)  ·  Per-domain Response Satisfaction Rate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QUALITY DIMENSIONS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Quality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Eval pass rate  ·  Hallucination rate  ·  Guardrail block rate  ·  Drift online vs offline ≤10pp  ·  CI/CD eval gating coverage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AUTHENTICITY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Authenticity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Brand-voice adherence  ·  Language authenticity (native-speaker blind eval per language)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L2 — DIAGNOSTICS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Diagnostics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Per-language eval score  ·  Per-language satisfaction rate  ·  Satisfaction gap by domain  ·  Eval misses that reached users  ·  Red-team violation count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Platform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·  System-backwards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Available and fast whenever a user shows 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L0  Reliability-Adjusted Availability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/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Reliability-Adjusted Availability = % of seconds up AND within latency SLO AND below crash threshold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COMPONENTS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Components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Service uptime %  ·  Latency SLO compliance (voice ≤1.5s / agentic ≤700ms)  ·  Crash rate per 100 sessions  ·  Scale headroom ≥30% at 100K concurrent  ·  PR-to-production velocity ≤2h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L2 — DIAGNOSTICS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Diagnostics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Per-service availability  ·  Per-region latency  ·  Incident detect→ack time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Partners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·  Org-backwards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The catalog grows beyond what core engineering can 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L0  Partner Skill Coverage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/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Partner Skill Coverage = % of skills served by partners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L1 — ECOSYSTEM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Ecosystem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Partner-built skills in production  ·  Self-serve onboarding rate  ·  Onboarding gate time ≤7d  ·  New skills/month autonomous  ·  External partners live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L2 — DIAGNOSTICS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Health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Per-partner skill share  ·  Per-partner task completion rate  ·  Manual steps per onboarding (must → 0)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color w:val="1A3A6B"/>
        </w:rPr>
        <w:t xml:space="preserve">Reference</w:t>
      </w:r>
    </w:p>
    <w:p>
      <w:pPr>
        <w:pStyle w:val="Heading2"/>
      </w:pPr>
      <w:r>
        <w:rPr>
          <w:rFonts w:ascii="Arial" w:cs="Arial" w:eastAsia="Arial" w:hAnsi="Arial"/>
          <w:color w:val="1A3A6B"/>
        </w:rPr>
        <w:t xml:space="preserve">All Layers at a Glance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Layer · L0 metric · primary L1 groups.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060"/>
        <w:gridCol w:w="41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L0 Metric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L1 Groups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 · User Loop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Active Habit Rate = DEU ÷ MEU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6094"/>
                <w:sz w:val="20"/>
                <w:szCs w:val="20"/>
              </w:rPr>
              <w:t xml:space="preserve">Activation · Engagement (MEU+DEU growth) · Retention · Loop quality (4 metrics) · Sentiment + Advocacy · Expansion · Experience (G)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 · Personalisation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Personalisation Resonance Rate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6094"/>
                <w:sz w:val="20"/>
                <w:szCs w:val="20"/>
              </w:rPr>
              <w:t xml:space="preserve">Identity · Memory · Surface relevance · Anticipation · Language · Validation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 · Conversation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Multi-turn Coherence Rate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6094"/>
                <w:sz w:val="20"/>
                <w:szCs w:val="20"/>
              </w:rPr>
              <w:t xml:space="preserve">Voice · Text · Image · Cross-modal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 · Task Delivery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6094"/>
                <w:sz w:val="20"/>
                <w:szCs w:val="20"/>
              </w:rPr>
              <w:t xml:space="preserve">Split · Qualified · Accuracy · Speed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5 · Quality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Response Satisfaction Rate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6094"/>
                <w:sz w:val="20"/>
                <w:szCs w:val="20"/>
              </w:rPr>
              <w:t xml:space="preserve">System gate · Quality dimensions · Authenticity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6 · Platform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Reliability-Adjusted Availability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6094"/>
                <w:sz w:val="20"/>
                <w:szCs w:val="20"/>
              </w:rPr>
              <w:t xml:space="preserve">Components (uptime · latency · crash · scale)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7 · Partners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Partner Skill Coverage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6094"/>
                <w:sz w:val="20"/>
                <w:szCs w:val="20"/>
              </w:rPr>
              <w:t xml:space="preserve">Ecosystem (skills · onboarding · velocity)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1A3A6B"/>
        </w:rPr>
        <w:t xml:space="preserve">Activity Units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MAU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opened the app in last 30d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└── MEU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query OR audio/video ≥10s in last 30d  (MQU ∪ MCU)  ·  Primary engaged base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├── MQU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≥1 query (text/voice/image). All queries are tasks. MQU ⊂ MEU.</w:t>
      </w:r>
    </w:p>
    <w:p>
      <w:pPr>
        <w:spacing w:after="80" w:before="4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└── MCU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≥1 audio/video ≥10s. Card taps are surface events, not MCU.</w:t>
      </w:r>
    </w:p>
    <w:tbl>
      <w:tblPr>
        <w:tblW w:type="dxa" w:w="9360"/>
        <w:tblBorders>
          <w:top w:val="single" w:color="2E6094" w:sz="3"/>
          <w:left w:val="single" w:color="2E6094" w:sz="12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CC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A"/>
                <w:sz w:val="22"/>
                <w:szCs w:val="22"/>
              </w:rPr>
              <w:t xml:space="preserve">Useful Task: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task that resolved AND the user signaled value. ALL of: no rephrase within 60s · no thumbs-down · no restart. Plus ≥1 positive: continued · domain return 24h · thumbs-up.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1A3A6B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L0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The single primary metric for a layer — the outcome. One per layer.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L1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drivers of L0. What pod leads own and optimise. Independently movable.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L2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Diagnostics — where you look when L1 moves. Never in a leadership review.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MAU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Monthly Active Users — opened app in last 30 days. Funnel diagnostic only.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MEU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Monthly Engaged Users — query OR audio/video ≥10s in last 30 days. Primary engaged base.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MQU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Monthly Query Users — ≥1 query sent. MQU ⊂ MEU. All queries are tasks.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MCU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Monthly Content Users — ≥1 audio/video ≥10s. MCU ⊂ MEU.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DEU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Daily Engaged Users — daily snapshot of MEU. Numerator of Active Habit Rate.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Active Habit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DEU ÷ MEU — all returns. Push vs organic qualified at L1 via Loop Self-Sufficiency.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Organic Active Habit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Organic DEU ÷ MEU — push-excluded. L1 quality lens on Active Habit Rate.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Loop Self-Sufficiency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Organic DEU ÷ Total DEU. What share of daily returns are unprompted.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Habit Formation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% push-prompted users who become organic within 60d.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Useful Task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% tasks resolved AND user signaled value. Product Work L0.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Task Completion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% tasks reaching a resolved state. Layer 4 L0.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Qualified Task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% completed tasks where user felt problem was solved. Layer 4 L1.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Personalisation Resonance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% sessions where product demonstrated it knew the user.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Warm start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Correct language served AND ≥1 UCP attribute applied AND JioID loaded.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UCP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User Central Profile — attributes from JioID and session behaviour.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JioID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Reliance Jio user identity — source of Day 0 context.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Cohort A–E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 user cohorts — language, device, geography, segment.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Cohort Variance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max(Active Habit Rate across A–E) − min. High = winning unevenly.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Signature Experience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Vertical experience passing all 3 benchmarks — proprietary data + loop-forming + cultural irreplaceability. 3/3 only.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ASR / WER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Automatic Speech Recognition / Word Error Rate (lower is better).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TTS / MOS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Text-to-Speech / Mean Opinion Score (naturalness, 1–5).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TTFT / p95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Time to First Token / 95th percentile latency.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SLO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Service Level Objective.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FnF / GA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Friends and Family (pre-Beta) / General Availability (public launch).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D1 / D7 / D30 / D90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Day 1 / 7 / 30 / 90 organic return rate checkpoints.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PN / WA / pp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Push Notification / WhatsApp / Percentage points.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1A3A6B"/>
        </w:rPr>
        <w:t xml:space="preserve">Cross-Cutting Attributes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Every L0 and L1 sliceable by all of these.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3000"/>
        <w:gridCol w:w="4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Especially relevant for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Cohort A–E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 cohorts per jbiq_user_cohort_gtm__v1.docx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Active Habit Rate, NPS, Useful Task Rate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Hindi · English · Tamil · Telugu · Gujarati · Bengali · Marathi · Kannada · Malayalam · Punjabi · Odia · Assamese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ASR WER, Satisfaction Rate, Authenticity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Use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Astrology · Spirituality · News · Entertainment · Career · Daily Assistant (directional — grows as verticals ship)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Task Completion Rate, D7 Stickiness, NPS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Modality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Voice · Text · Image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Voice Share, Multi-turn Coherence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Device 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Low-end · Mid-end · Flagship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Latency, crash rate, voice abandonment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Network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4G · 3G · 2G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Voice latency, task completion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Region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Urban · Tier-2 · Tier-3 · Rural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Per-region latency, Bharat cohorts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User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First-time · Returning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Task Completion Rate split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Experience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Signature · Vertical · Generic chat  ·  Qualifier: 3/3 benchmarks required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Group G filter, SE deltas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Session 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Single-turn · Multi-turn (≥3) · Extended (≥5)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Multi-turn Coherence, engagement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Time horizon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D1 · D7 · D30 · D90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Retention curve, cohort analysis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Acquisition 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Jio retail · MyJio · JioFiber · Organic · Paid · Referral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Per-channel D7 organic return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Loop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Daily · Task · Life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Active Habit Rate per loop type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Task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Query (text/voice/image) · Structured skill action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MTU breakdown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#15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Home · Persona page · Widget · Deep link · Notification · History · Settings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Time-to-meaningful, history-to-query conversion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1A3A6B"/>
        </w:rPr>
        <w:t xml:space="preserve">Out of Product Metrics Tree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Real, measurable, important — but not measures of whether the product is working for users.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Growth / Distribution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Acquisition, CAC, channel mix, paid attribution. GTM produces installs → consumed by Activation Rate (Layer 1 L1).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A/B Experimentation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Causal inference engine. Currently blocked at FnF (GrowthBook InfoSec gate). All FnF movements are correlational.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Unit Economics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Tokens/user, cost/query, cost/task. The product earns engagement; the operations layer pays for it.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Data / Instrumentation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Insight velocity, dashboard coverage, join freshness.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Vertical Portfolio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 count at maturity levels, idea→live velocity. Informs what to build — not whether the product works today.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094"/>
                <w:sz w:val="21"/>
                <w:szCs w:val="21"/>
              </w:rPr>
              <w:t xml:space="preserve">Customer Lifecycle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 user-journey stages, per-campaign attribution. Push-attributed Return Rate (Layer 1 L1) is the product-tree interface.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A" w:sz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JioBharatIQ · Product Metrics · v8 · 2026-05-20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A" w:sz="4"/>
      </w:pBdr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JioBharatIQ  ·  Product Metrics</w:t>
    </w:r>
    <w:r>
      <w:rPr>
        <w:rFonts w:ascii="Arial" w:cs="Arial" w:eastAsia="Arial" w:hAnsi="Arial"/>
        <w:color w:val="BBBBBB"/>
        <w:sz w:val="18"/>
        <w:szCs w:val="18"/>
      </w:rPr>
      <w:t xml:space="preserve">  ·  v8  ·  2026-05-20  ·  Internal · Reliance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303A" w:sz="6"/>
      </w:pBdr>
      <w:spacing w:after="120" w:before="32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0E0EA" w:sz="3"/>
      </w:pBdr>
      <w:spacing w:after="10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0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2026-05-20T08:48:55.344Z</dcterms:created>
  <dcterms:modified xsi:type="dcterms:W3CDTF">2026-05-20T08:48:55.344Z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