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03F59">
      <w:pPr>
        <w:pStyle w:val="2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Price Quotation</w:t>
      </w:r>
    </w:p>
    <w:p w14:paraId="00AEC0EF">
      <w:pPr>
        <w:spacing w:after="40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Infrastructure, Platform &amp; Subscription Costs</w:t>
      </w:r>
    </w:p>
    <w:p w14:paraId="3948B010">
      <w:pPr>
        <w:pBdr>
          <w:bottom w:val="single" w:color="2E75B6" w:sz="8" w:space="1"/>
        </w:pBdr>
        <w:spacing w:after="280"/>
      </w:pPr>
    </w:p>
    <w:p w14:paraId="3AC9517B">
      <w:pPr>
        <w:pStyle w:val="3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Infrastructure &amp; Platform</w:t>
      </w:r>
    </w:p>
    <w:p w14:paraId="5362EF98">
      <w:pPr>
        <w:spacing w:after="140"/>
      </w:pPr>
      <w:r>
        <w:rPr>
          <w:rFonts w:ascii="Arial" w:hAnsi="Arial" w:eastAsia="Arial" w:cs="Arial"/>
          <w:color w:val="595959"/>
          <w:sz w:val="20"/>
          <w:szCs w:val="20"/>
        </w:rPr>
        <w:t>Third-party services required to run and scale the application.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760"/>
        <w:gridCol w:w="2800"/>
      </w:tblGrid>
      <w:tr w14:paraId="1FF6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AA306">
            <w:pPr>
              <w:jc w:val="left"/>
            </w:pPr>
            <w:bookmarkStart w:id="0" w:name="_GoBack"/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Service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392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303E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Cost</w:t>
            </w:r>
          </w:p>
        </w:tc>
      </w:tr>
      <w:tr w14:paraId="4F9D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5A5A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Payment Gateway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06C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Razorpay or Stripe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0559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2% per successful domestic transaction + 18% GST on the fee</w:t>
            </w:r>
          </w:p>
        </w:tc>
      </w:tr>
      <w:tr w14:paraId="2E741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5CA04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Database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01E2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Supabase / Neon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B1F71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₹2,325/mo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nth</w:t>
            </w:r>
          </w:p>
        </w:tc>
      </w:tr>
      <w:tr w14:paraId="54D31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D15B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Hosting / Compute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9EE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AWS Lambda / Vercel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3060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₹1,860/mo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nth</w:t>
            </w:r>
          </w:p>
        </w:tc>
      </w:tr>
      <w:tr w14:paraId="540B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368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Storage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FDC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Cloudflare R2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204BFD">
            <w:pPr>
              <w:jc w:val="center"/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 xml:space="preserve">₹1.40/GB </w:t>
            </w:r>
          </w:p>
        </w:tc>
      </w:tr>
      <w:tr w14:paraId="6961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DC5F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Google Play Console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903A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Android app publishing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6D232">
            <w:pPr>
              <w:jc w:val="center"/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₹2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,</w:t>
            </w:r>
            <w:r>
              <w:rPr>
                <w:rFonts w:hint="default" w:ascii="Calibri" w:hAnsi="Calibri" w:eastAsia="SimSun" w:cs="SimSun"/>
                <w:sz w:val="24"/>
                <w:szCs w:val="24"/>
              </w:rPr>
              <w:t>325</w:t>
            </w:r>
          </w:p>
        </w:tc>
      </w:tr>
      <w:tr w14:paraId="5CD4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874EB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Apple Developer Program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64B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iOS app publishing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376B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865/month</w:t>
            </w:r>
          </w:p>
        </w:tc>
      </w:tr>
      <w:tr w14:paraId="6AC3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6ED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Domain &amp; Email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CF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Custom domain + business email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E0D1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250</w:t>
            </w:r>
            <w:r>
              <w:rPr>
                <w:rFonts w:hint="default" w:ascii="Calibri" w:hAnsi="Calibri" w:eastAsia="SimSun" w:cs="SimSun"/>
                <w:sz w:val="22"/>
                <w:szCs w:val="22"/>
              </w:rPr>
              <w:t>/</w:t>
            </w:r>
            <w:r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  <w:t>Month</w:t>
            </w:r>
          </w:p>
        </w:tc>
      </w:tr>
      <w:tr w14:paraId="29A18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1CDDB7">
            <w:pPr>
              <w:jc w:val="left"/>
              <w:rPr>
                <w:rFonts w:hint="default" w:ascii="Arial" w:hAnsi="Arial" w:eastAsia="Arial" w:cs="Arial"/>
                <w:b/>
                <w:bCs/>
                <w:color w:val="1F4E79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F4E79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04D1F0">
            <w:pPr>
              <w:jc w:val="left"/>
              <w:rPr>
                <w:rFonts w:hint="default" w:ascii="Arial" w:hAnsi="Arial" w:eastAsia="Arial" w:cs="Arial"/>
                <w:b w:val="0"/>
                <w:bCs w:val="0"/>
                <w:color w:val="2C2C2C"/>
                <w:sz w:val="20"/>
                <w:szCs w:val="20"/>
                <w:lang w:val="en-US"/>
              </w:rPr>
            </w:pPr>
            <w:r>
              <w:rPr>
                <w:rFonts w:hint="default" w:cs="Arial"/>
                <w:b w:val="0"/>
                <w:bCs w:val="0"/>
                <w:color w:val="2C2C2C"/>
                <w:sz w:val="20"/>
                <w:szCs w:val="20"/>
                <w:lang w:val="en-US"/>
              </w:rPr>
              <w:t xml:space="preserve">Arcjet 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969948">
            <w:pPr>
              <w:jc w:val="both"/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  <w:t xml:space="preserve">         </w:t>
            </w: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2,330/month</w:t>
            </w:r>
          </w:p>
        </w:tc>
      </w:tr>
      <w:tr w14:paraId="5216F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E4F87">
            <w:pPr>
              <w:jc w:val="left"/>
              <w:rPr>
                <w:rFonts w:hint="default" w:cs="Arial"/>
                <w:b/>
                <w:bCs/>
                <w:color w:val="1F4E79"/>
                <w:sz w:val="20"/>
                <w:szCs w:val="20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-104140</wp:posOffset>
                      </wp:positionH>
                      <wp:positionV relativeFrom="paragraph">
                        <wp:posOffset>-34925</wp:posOffset>
                      </wp:positionV>
                      <wp:extent cx="1751965" cy="354965"/>
                      <wp:effectExtent l="12700" t="12700" r="18415" b="1333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31215" y="5771515"/>
                                <a:ext cx="1751965" cy="354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8.2pt;margin-top:-2.75pt;height:27.95pt;width:137.95pt;z-index:251659264;v-text-anchor:middle;mso-width-relative:page;mso-height-relative:page;" fillcolor="#FFFFFF [3212]" filled="t" stroked="t" coordsize="21600,21600" o:gfxdata="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wZl17ZAAAACQEAAA8AAAAAAAAAAQAgAAAAIgAAAGRycy9kb3ducmV2LnhtbFBLAQIUABQAAAAI&#10;AIdO4kBjxTMPXgIAAOsEAAAOAAAAAAAAAAEAIAAAACgBAABkcnMvZTJvRG9jLnhtbFBLBQYAAAAA&#10;BgAGAFkBAAD4BQAAAAA=&#10;">
                      <v:fill on="t" focussize="0,0"/>
                      <v:stroke weight="2pt" color="#FFFFFF [3212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1C968C">
            <w:pPr>
              <w:jc w:val="left"/>
              <w:rPr>
                <w:rFonts w:hint="default" w:cs="Arial"/>
                <w:b w:val="0"/>
                <w:bCs w:val="0"/>
                <w:color w:val="2C2C2C"/>
                <w:sz w:val="20"/>
                <w:szCs w:val="20"/>
                <w:lang w:val="en-US"/>
              </w:rPr>
            </w:pPr>
            <w:r>
              <w:rPr>
                <w:rFonts w:hint="default" w:cs="Arial"/>
                <w:b/>
                <w:bCs/>
                <w:color w:val="1F497D" w:themeColor="text2"/>
                <w:sz w:val="20"/>
                <w:szCs w:val="20"/>
                <w:lang w:val="en-US"/>
                <w14:textFill>
                  <w14:solidFill>
                    <w14:schemeClr w14:val="tx2"/>
                  </w14:solidFill>
                </w14:textFill>
              </w:rPr>
              <w:t>Total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8359C">
            <w:pPr>
              <w:ind w:firstLine="480" w:firstLineChars="200"/>
              <w:jc w:val="both"/>
              <w:rPr>
                <w:rFonts w:hint="default" w:ascii="Calibri" w:hAnsi="Calibri" w:eastAsia="SimSun" w:cs="SimSun"/>
                <w:sz w:val="22"/>
                <w:szCs w:val="22"/>
                <w:lang w:val="en-US"/>
              </w:rPr>
            </w:pPr>
            <w:r>
              <w:rPr>
                <w:rFonts w:hint="default" w:ascii="Calibri" w:hAnsi="Calibri" w:eastAsia="SimSun" w:cs="SimSun"/>
                <w:sz w:val="24"/>
                <w:szCs w:val="24"/>
              </w:rPr>
              <w:t>₹</w:t>
            </w:r>
            <w:r>
              <w:rPr>
                <w:rFonts w:hint="default" w:ascii="Calibri" w:hAnsi="Calibri" w:eastAsia="SimSun" w:cs="SimSun"/>
                <w:sz w:val="24"/>
                <w:szCs w:val="24"/>
                <w:lang w:val="en-US"/>
              </w:rPr>
              <w:t>9,955/month</w:t>
            </w:r>
          </w:p>
        </w:tc>
      </w:tr>
      <w:bookmarkEnd w:id="0"/>
    </w:tbl>
    <w:p w14:paraId="76124801">
      <w:pPr>
        <w:spacing w:after="320"/>
      </w:pPr>
    </w:p>
    <w:p w14:paraId="5644E465">
      <w:pPr>
        <w:pStyle w:val="3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Monthly Subscription Tiers</w:t>
      </w:r>
    </w:p>
    <w:p w14:paraId="1F04111F">
      <w:pPr>
        <w:spacing w:after="140"/>
      </w:pPr>
      <w:r>
        <w:rPr>
          <w:rFonts w:ascii="Arial" w:hAnsi="Arial" w:eastAsia="Arial" w:cs="Arial"/>
          <w:color w:val="595959"/>
          <w:sz w:val="20"/>
          <w:szCs w:val="20"/>
        </w:rPr>
        <w:t>Pricing is based on the number of active students per institution.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160"/>
        <w:gridCol w:w="3200"/>
      </w:tblGrid>
      <w:tr w14:paraId="6ED71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1E27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Tier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87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Student Capacity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F51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Monthly Fee</w:t>
            </w:r>
          </w:p>
        </w:tc>
      </w:tr>
      <w:tr w14:paraId="0150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8971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6A6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Up to 100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196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₹8,000 / month</w:t>
            </w:r>
          </w:p>
        </w:tc>
      </w:tr>
      <w:tr w14:paraId="60FB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5B78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2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A08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101 – 250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51F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₹12,000 / month</w:t>
            </w:r>
          </w:p>
        </w:tc>
      </w:tr>
      <w:tr w14:paraId="4AD05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3367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Tier 3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09B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C2C2C"/>
                <w:sz w:val="20"/>
                <w:szCs w:val="20"/>
              </w:rPr>
              <w:t>250+ students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7CCC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₹18,000 / month</w:t>
            </w:r>
          </w:p>
        </w:tc>
      </w:tr>
    </w:tbl>
    <w:p w14:paraId="4909825E">
      <w:pPr>
        <w:spacing w:after="400"/>
      </w:pPr>
    </w:p>
    <w:p w14:paraId="0D2E3169">
      <w:pPr>
        <w:pBdr>
          <w:top w:val="single" w:color="CCCCCC" w:sz="4" w:space="1"/>
        </w:pBdr>
        <w:spacing w:before="100" w:after="100"/>
      </w:pPr>
      <w:r>
        <w:rPr>
          <w:rFonts w:ascii="Arial" w:hAnsi="Arial" w:eastAsia="Arial" w:cs="Arial"/>
          <w:b/>
          <w:bCs/>
          <w:color w:val="2C2C2C"/>
          <w:sz w:val="20"/>
          <w:szCs w:val="20"/>
        </w:rPr>
        <w:t>Notes</w:t>
      </w:r>
    </w:p>
    <w:p w14:paraId="15478CF2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Usage-based costs (database, hosting, storage, payment gateway) vary with traffic and scale.</w:t>
      </w:r>
    </w:p>
    <w:p w14:paraId="39537267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  <w:r>
        <w:rPr>
          <w:rFonts w:ascii="Arial" w:hAnsi="Arial" w:eastAsia="Arial" w:cs="Arial"/>
          <w:color w:val="595959"/>
          <w:sz w:val="18"/>
          <w:szCs w:val="18"/>
        </w:rPr>
        <w:t>• Google Play Console fee is a one-time registration charge.</w:t>
      </w:r>
    </w:p>
    <w:p w14:paraId="210AF95C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</w:p>
    <w:p w14:paraId="2475B0C3">
      <w:pPr>
        <w:spacing w:after="80"/>
        <w:rPr>
          <w:rFonts w:ascii="Arial" w:hAnsi="Arial" w:eastAsia="Arial" w:cs="Arial"/>
          <w:color w:val="595959"/>
          <w:sz w:val="18"/>
          <w:szCs w:val="18"/>
        </w:rPr>
      </w:pPr>
    </w:p>
    <w:p w14:paraId="510B4941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Apple Developer Program fee is billed annually.</w:t>
      </w:r>
    </w:p>
    <w:p w14:paraId="16FC6436">
      <w:pPr>
        <w:spacing w:after="80"/>
      </w:pPr>
      <w:r>
        <w:rPr>
          <w:rFonts w:ascii="Arial" w:hAnsi="Arial" w:eastAsia="Arial" w:cs="Arial"/>
          <w:color w:val="595959"/>
          <w:sz w:val="18"/>
          <w:szCs w:val="18"/>
        </w:rPr>
        <w:t>• Prices shown in USD ($) and INR (₹) as applicable. GST/taxes not included.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F62C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24940">
    <w:pPr>
      <w:pStyle w:val="15"/>
      <w:ind w:firstLine="200" w:firstLineChars="50"/>
      <w:rPr>
        <w:rFonts w:hint="default"/>
        <w:color w:val="8DB3E2"/>
        <w:sz w:val="40"/>
        <w:szCs w:val="40"/>
        <w:lang w:val="en-US"/>
      </w:rPr>
    </w:pPr>
    <w:r>
      <w:rPr>
        <w:sz w:val="4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814070</wp:posOffset>
              </wp:positionH>
              <wp:positionV relativeFrom="paragraph">
                <wp:posOffset>99695</wp:posOffset>
              </wp:positionV>
              <wp:extent cx="2228850" cy="365125"/>
              <wp:effectExtent l="4445" t="5080" r="6985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728470" y="549275"/>
                        <a:ext cx="2228850" cy="365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FFFFFF"/>
                        </a:solidFill>
                      </a:ln>
                      <a:effectLst/>
                    </wps:spPr>
                    <wps:txbx>
                      <w:txbxContent>
                        <w:p w14:paraId="26CA227A">
                          <w:pPr>
                            <w:rPr>
                              <w:rFonts w:hint="default" w:ascii="Calibri" w:hAnsi="Calibri" w:cs="Calibri"/>
                              <w:color w:val="8DB3E2"/>
                              <w:sz w:val="30"/>
                              <w:szCs w:val="30"/>
                              <w:lang w:val="en-US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color w:val="8DB3E2"/>
                              <w:sz w:val="30"/>
                              <w:szCs w:val="30"/>
                              <w:lang w:val="en-US"/>
                            </w:rPr>
                            <w:t>Zygnal Tech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64.1pt;margin-top:7.85pt;height:28.75pt;width:175.5pt;z-index:251660288;mso-width-relative:page;mso-height-relative:page;" fillcolor="#FFFFFF" filled="t" stroked="t" coordsize="21600,21600" o:gfxdata="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DXq5zXAAAACQEAAA8A&#10;AAAAAAAAAQAgAAAAIgAAAGRycy9kb3ducmV2LnhtbFBLAQIUABQAAAAIAIdO4kB4AwGYUQIAANAE&#10;AAAOAAAAAAAAAAEAIAAAACYBAABkcnMvZTJvRG9jLnhtbFBLBQYAAAAABgAGAFkBAADpBQAAAAA=&#10;">
              <v:fill on="t" focussize="0,0"/>
              <v:stroke weight="0.5pt" color="#FFFFFF" joinstyle="round"/>
              <v:imagedata o:title=""/>
              <o:lock v:ext="edit" aspectratio="f"/>
              <v:textbox>
                <w:txbxContent>
                  <w:p w14:paraId="26CA227A">
                    <w:pPr>
                      <w:rPr>
                        <w:rFonts w:hint="default" w:ascii="Calibri" w:hAnsi="Calibri" w:cs="Calibri"/>
                        <w:color w:val="8DB3E2"/>
                        <w:sz w:val="30"/>
                        <w:szCs w:val="30"/>
                        <w:lang w:val="en-US"/>
                      </w:rPr>
                    </w:pPr>
                    <w:r>
                      <w:rPr>
                        <w:rFonts w:hint="default" w:ascii="Calibri" w:hAnsi="Calibri" w:cs="Calibri"/>
                        <w:color w:val="8DB3E2"/>
                        <w:sz w:val="30"/>
                        <w:szCs w:val="30"/>
                        <w:lang w:val="en-US"/>
                      </w:rPr>
                      <w:t>Zygnal Tech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color w:val="8DB3E2"/>
        <w:sz w:val="40"/>
        <w:szCs w:val="40"/>
        <w:lang w:val="en-US"/>
      </w:rPr>
      <w:drawing>
        <wp:inline distT="0" distB="0" distL="114300" distR="114300">
          <wp:extent cx="555625" cy="486410"/>
          <wp:effectExtent l="0" t="0" r="8255" b="1270"/>
          <wp:docPr id="2" name="Picture 1" descr="zygnal te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zygnal tech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5625" cy="486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default"/>
        <w:color w:val="8DB3E2"/>
        <w:sz w:val="40"/>
        <w:szCs w:val="40"/>
        <w:lang w:val="en-US"/>
      </w:rPr>
      <w:t xml:space="preserve">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E41AD"/>
    <w:rsid w:val="1E5B441F"/>
    <w:rsid w:val="232E2103"/>
    <w:rsid w:val="24EC2D9F"/>
    <w:rsid w:val="54D1276A"/>
    <w:rsid w:val="5911660B"/>
    <w:rsid w:val="5E8819A5"/>
    <w:rsid w:val="675039C2"/>
    <w:rsid w:val="73966C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171</Words>
  <Characters>955</Characters>
  <TotalTime>15</TotalTime>
  <ScaleCrop>false</ScaleCrop>
  <LinksUpToDate>false</LinksUpToDate>
  <CharactersWithSpaces>1088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2026-04-14T11:18:00Z</dcterms:created>
  <dc:creator>Un-named</dc:creator>
  <cp:lastModifiedBy>Sri Dhar</cp:lastModifiedBy>
  <dcterms:modified xsi:type="dcterms:W3CDTF">2026-04-14T13:36:09Z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eyJoZGlkIjoiZTg5M2RmMjBjZDY4ZTNhYjBjNGE2OGU3ODlmZWZmYzIiLCJ1c2VySWQiOiI1Njc2NDU1NzcwMTMifQ==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2238DD9D4E5746DCA99572084EB2C695_13</vt:lpwstr>
  </property>
</Properties>
</file>