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7 – Project Documentation</w:t>
      </w:r>
    </w:p>
    <w:p>
      <w:pPr>
        <w:pStyle w:val="Heading2"/>
      </w:pPr>
      <w:r>
        <w:t>Project Overview</w:t>
      </w:r>
    </w:p>
    <w:p>
      <w:r>
        <w:t>EduGenie is a Google Gemini powered learning assistant designed to support students with AI-based educational assistance.</w:t>
      </w:r>
    </w:p>
    <w:p>
      <w:pPr>
        <w:pStyle w:val="Heading2"/>
      </w:pPr>
      <w:r>
        <w:t>Features</w:t>
      </w:r>
    </w:p>
    <w:p>
      <w:r>
        <w:t>Question &amp; Answer, Concept Explanation, Quiz Generation, Text Summarization, and Personalized Learning Path Recommendations.</w:t>
      </w:r>
    </w:p>
    <w:p>
      <w:pPr>
        <w:pStyle w:val="Heading2"/>
      </w:pPr>
      <w:r>
        <w:t>Technology Stack</w:t>
      </w:r>
    </w:p>
    <w:p>
      <w:r>
        <w:t>Python, FastAPI, HTML, CSS, JavaScript, and Google Gemini API.</w:t>
      </w:r>
    </w:p>
    <w:p>
      <w:pPr>
        <w:pStyle w:val="Heading2"/>
      </w:pPr>
      <w:r>
        <w:t>Project Structure</w:t>
      </w:r>
    </w:p>
    <w:p>
      <w:r>
        <w:t>Backend source, configuration, Gemini client, schemas, feature modules, frontend templates/static files, tests, requirements, and phase documentation.</w:t>
      </w:r>
    </w:p>
    <w:p>
      <w:pPr>
        <w:pStyle w:val="Heading2"/>
      </w:pPr>
      <w:r>
        <w:t>Setup and Execution</w:t>
      </w:r>
    </w:p>
    <w:p>
      <w:r>
        <w:t>Install the project requirements, configure the Gemini API key in .env, start the FastAPI server, and open the local application in a browser.</w:t>
      </w:r>
    </w:p>
    <w:p>
      <w:pPr>
        <w:pStyle w:val="Heading2"/>
      </w:pPr>
      <w:r>
        <w:t>Security</w:t>
      </w:r>
    </w:p>
    <w:p>
      <w:r>
        <w:t>The API key is kept in .env and .env is excluded through .gitignore. The key must not be displayed during demonstration.</w:t>
      </w:r>
    </w:p>
    <w:p>
      <w:pPr>
        <w:pStyle w:val="Heading2"/>
      </w:pPr>
      <w:r>
        <w:t>Usage</w:t>
      </w:r>
    </w:p>
    <w:p>
      <w:r>
        <w:t>Users enter educational prompts and receive AI-generated results through the relevant learning feature.</w:t>
      </w:r>
    </w:p>
    <w:p>
      <w:pPr>
        <w:pStyle w:val="Heading2"/>
      </w:pPr>
      <w:r>
        <w:t>Conclusion</w:t>
      </w:r>
    </w:p>
    <w:p>
      <w:r>
        <w:t>The documentation records the complete project purpose, features, technology, structure, setup, security, and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