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FCA65" w14:textId="29AF7D18" w:rsidR="00822052" w:rsidRPr="00395B46" w:rsidRDefault="00395B46">
      <w:pPr>
        <w:rPr>
          <w:b/>
          <w:bCs/>
        </w:rPr>
      </w:pPr>
      <w:r w:rsidRPr="00395B46">
        <w:rPr>
          <w:b/>
          <w:bCs/>
        </w:rPr>
        <w:t>1.</w:t>
      </w:r>
      <w:r w:rsidR="00F41B4A" w:rsidRPr="00395B46">
        <w:rPr>
          <w:b/>
          <w:bCs/>
        </w:rPr>
        <w:t>Give a detail description of the data and anticipate what factors are influencing customer churn value?</w:t>
      </w:r>
    </w:p>
    <w:p w14:paraId="4273C8D4" w14:textId="77777777" w:rsidR="00F41B4A" w:rsidRPr="00F41B4A" w:rsidRDefault="00F41B4A" w:rsidP="00F41B4A">
      <w:pPr>
        <w:rPr>
          <w:b/>
          <w:bCs/>
        </w:rPr>
      </w:pPr>
      <w:r w:rsidRPr="00F41B4A">
        <w:rPr>
          <w:b/>
          <w:bCs/>
        </w:rPr>
        <w:t>Dataset Overview</w:t>
      </w:r>
    </w:p>
    <w:p w14:paraId="6EEC498D" w14:textId="77777777" w:rsidR="00F41B4A" w:rsidRPr="00F41B4A" w:rsidRDefault="00F41B4A" w:rsidP="00F41B4A">
      <w:r w:rsidRPr="00F41B4A">
        <w:t xml:space="preserve">Your dataset contains </w:t>
      </w:r>
      <w:r w:rsidRPr="00F41B4A">
        <w:rPr>
          <w:b/>
          <w:bCs/>
        </w:rPr>
        <w:t>4,225 customer records</w:t>
      </w:r>
      <w:r w:rsidRPr="00F41B4A">
        <w:t xml:space="preserve"> with </w:t>
      </w:r>
      <w:r w:rsidRPr="00F41B4A">
        <w:rPr>
          <w:b/>
          <w:bCs/>
        </w:rPr>
        <w:t>52 columns</w:t>
      </w:r>
      <w:r w:rsidRPr="00F41B4A">
        <w:t xml:space="preserve">, capturing various customer attributes and service usage details. The key target variable is </w:t>
      </w:r>
      <w:r w:rsidRPr="00F41B4A">
        <w:rPr>
          <w:b/>
          <w:bCs/>
        </w:rPr>
        <w:t>"Churn"</w:t>
      </w:r>
      <w:r w:rsidRPr="00F41B4A">
        <w:t>, which indicates whether a customer has churned (1) or not (0).</w:t>
      </w:r>
    </w:p>
    <w:p w14:paraId="79CE8C92" w14:textId="77777777" w:rsidR="00F41B4A" w:rsidRPr="00F41B4A" w:rsidRDefault="00F41B4A" w:rsidP="00F41B4A">
      <w:pPr>
        <w:rPr>
          <w:b/>
          <w:bCs/>
        </w:rPr>
      </w:pPr>
      <w:r w:rsidRPr="00F41B4A">
        <w:rPr>
          <w:b/>
          <w:bCs/>
        </w:rPr>
        <w:t>Key Features:</w:t>
      </w:r>
    </w:p>
    <w:p w14:paraId="03F3C20A" w14:textId="77777777" w:rsidR="00F41B4A" w:rsidRPr="00F41B4A" w:rsidRDefault="00F41B4A" w:rsidP="00F41B4A">
      <w:pPr>
        <w:numPr>
          <w:ilvl w:val="0"/>
          <w:numId w:val="1"/>
        </w:numPr>
      </w:pPr>
      <w:r w:rsidRPr="00F41B4A">
        <w:rPr>
          <w:b/>
          <w:bCs/>
        </w:rPr>
        <w:t>Demographics</w:t>
      </w:r>
      <w:r w:rsidRPr="00F41B4A">
        <w:t>:</w:t>
      </w:r>
    </w:p>
    <w:p w14:paraId="3967BCFE" w14:textId="77777777" w:rsidR="00F41B4A" w:rsidRPr="00F41B4A" w:rsidRDefault="00F41B4A" w:rsidP="007C1579">
      <w:pPr>
        <w:numPr>
          <w:ilvl w:val="1"/>
          <w:numId w:val="18"/>
        </w:numPr>
      </w:pPr>
      <w:r w:rsidRPr="00F41B4A">
        <w:t>Age</w:t>
      </w:r>
    </w:p>
    <w:p w14:paraId="5BCA416D" w14:textId="77777777" w:rsidR="00F41B4A" w:rsidRPr="00F41B4A" w:rsidRDefault="00F41B4A" w:rsidP="007C1579">
      <w:pPr>
        <w:numPr>
          <w:ilvl w:val="1"/>
          <w:numId w:val="18"/>
        </w:numPr>
      </w:pPr>
      <w:r w:rsidRPr="00F41B4A">
        <w:t>Gender</w:t>
      </w:r>
    </w:p>
    <w:p w14:paraId="793CD4AD" w14:textId="77777777" w:rsidR="00F41B4A" w:rsidRPr="00F41B4A" w:rsidRDefault="00F41B4A" w:rsidP="007C1579">
      <w:pPr>
        <w:numPr>
          <w:ilvl w:val="1"/>
          <w:numId w:val="18"/>
        </w:numPr>
      </w:pPr>
      <w:r w:rsidRPr="00F41B4A">
        <w:t>Married</w:t>
      </w:r>
    </w:p>
    <w:p w14:paraId="2DB7E823" w14:textId="77777777" w:rsidR="00F41B4A" w:rsidRPr="00F41B4A" w:rsidRDefault="00F41B4A" w:rsidP="007C1579">
      <w:pPr>
        <w:numPr>
          <w:ilvl w:val="1"/>
          <w:numId w:val="18"/>
        </w:numPr>
      </w:pPr>
      <w:r w:rsidRPr="00F41B4A">
        <w:t>Dependents</w:t>
      </w:r>
    </w:p>
    <w:p w14:paraId="035140CA" w14:textId="77777777" w:rsidR="00F41B4A" w:rsidRPr="00F41B4A" w:rsidRDefault="00F41B4A" w:rsidP="007C1579">
      <w:pPr>
        <w:numPr>
          <w:ilvl w:val="1"/>
          <w:numId w:val="18"/>
        </w:numPr>
      </w:pPr>
      <w:r w:rsidRPr="00F41B4A">
        <w:t>Senior Citizen</w:t>
      </w:r>
    </w:p>
    <w:p w14:paraId="5F2F3017" w14:textId="77777777" w:rsidR="00F41B4A" w:rsidRPr="00F41B4A" w:rsidRDefault="00F41B4A" w:rsidP="00F41B4A">
      <w:pPr>
        <w:numPr>
          <w:ilvl w:val="0"/>
          <w:numId w:val="1"/>
        </w:numPr>
      </w:pPr>
      <w:r w:rsidRPr="00F41B4A">
        <w:rPr>
          <w:b/>
          <w:bCs/>
        </w:rPr>
        <w:t>Account &amp; Contract Details</w:t>
      </w:r>
      <w:r w:rsidRPr="00F41B4A">
        <w:t>:</w:t>
      </w:r>
    </w:p>
    <w:p w14:paraId="3054D0BA" w14:textId="77777777" w:rsidR="00F41B4A" w:rsidRPr="00F41B4A" w:rsidRDefault="00F41B4A" w:rsidP="007C1579">
      <w:pPr>
        <w:numPr>
          <w:ilvl w:val="1"/>
          <w:numId w:val="19"/>
        </w:numPr>
      </w:pPr>
      <w:r w:rsidRPr="00F41B4A">
        <w:t>Customer ID</w:t>
      </w:r>
    </w:p>
    <w:p w14:paraId="40D84F67" w14:textId="77777777" w:rsidR="00F41B4A" w:rsidRPr="00F41B4A" w:rsidRDefault="00F41B4A" w:rsidP="007C1579">
      <w:pPr>
        <w:numPr>
          <w:ilvl w:val="1"/>
          <w:numId w:val="19"/>
        </w:numPr>
      </w:pPr>
      <w:r w:rsidRPr="00F41B4A">
        <w:t>Contract (Month-to-Month, One Year, Two Year)</w:t>
      </w:r>
    </w:p>
    <w:p w14:paraId="456B0878" w14:textId="77777777" w:rsidR="00F41B4A" w:rsidRPr="00F41B4A" w:rsidRDefault="00F41B4A" w:rsidP="007C1579">
      <w:pPr>
        <w:numPr>
          <w:ilvl w:val="1"/>
          <w:numId w:val="19"/>
        </w:numPr>
      </w:pPr>
      <w:r w:rsidRPr="00F41B4A">
        <w:t>Customer Status (Active, Churned, etc.)</w:t>
      </w:r>
    </w:p>
    <w:p w14:paraId="3630CC92" w14:textId="77777777" w:rsidR="00F41B4A" w:rsidRPr="00F41B4A" w:rsidRDefault="00F41B4A" w:rsidP="007C1579">
      <w:pPr>
        <w:numPr>
          <w:ilvl w:val="1"/>
          <w:numId w:val="19"/>
        </w:numPr>
      </w:pPr>
      <w:r w:rsidRPr="00F41B4A">
        <w:t>Tenure in Months</w:t>
      </w:r>
    </w:p>
    <w:p w14:paraId="0924C2E0" w14:textId="77777777" w:rsidR="00F41B4A" w:rsidRPr="00F41B4A" w:rsidRDefault="00F41B4A" w:rsidP="00F41B4A">
      <w:pPr>
        <w:numPr>
          <w:ilvl w:val="0"/>
          <w:numId w:val="1"/>
        </w:numPr>
      </w:pPr>
      <w:r w:rsidRPr="00F41B4A">
        <w:rPr>
          <w:b/>
          <w:bCs/>
        </w:rPr>
        <w:t>Service Usage</w:t>
      </w:r>
      <w:r w:rsidRPr="00F41B4A">
        <w:t>:</w:t>
      </w:r>
    </w:p>
    <w:p w14:paraId="6254C9F0" w14:textId="77777777" w:rsidR="00F41B4A" w:rsidRPr="00F41B4A" w:rsidRDefault="00F41B4A" w:rsidP="007C1579">
      <w:pPr>
        <w:numPr>
          <w:ilvl w:val="1"/>
          <w:numId w:val="20"/>
        </w:numPr>
      </w:pPr>
      <w:r w:rsidRPr="00F41B4A">
        <w:t>Internet Service</w:t>
      </w:r>
    </w:p>
    <w:p w14:paraId="69D3EFBA" w14:textId="77777777" w:rsidR="00F41B4A" w:rsidRPr="00F41B4A" w:rsidRDefault="00F41B4A" w:rsidP="007C1579">
      <w:pPr>
        <w:numPr>
          <w:ilvl w:val="1"/>
          <w:numId w:val="20"/>
        </w:numPr>
      </w:pPr>
      <w:r w:rsidRPr="00F41B4A">
        <w:t>Internet Type</w:t>
      </w:r>
    </w:p>
    <w:p w14:paraId="02A08FDC" w14:textId="77777777" w:rsidR="00F41B4A" w:rsidRPr="00F41B4A" w:rsidRDefault="00F41B4A" w:rsidP="007C1579">
      <w:pPr>
        <w:numPr>
          <w:ilvl w:val="1"/>
          <w:numId w:val="20"/>
        </w:numPr>
      </w:pPr>
      <w:r w:rsidRPr="00F41B4A">
        <w:t>Phone Service</w:t>
      </w:r>
    </w:p>
    <w:p w14:paraId="64BBA3DE" w14:textId="77777777" w:rsidR="00F41B4A" w:rsidRPr="00F41B4A" w:rsidRDefault="00F41B4A" w:rsidP="007C1579">
      <w:pPr>
        <w:numPr>
          <w:ilvl w:val="1"/>
          <w:numId w:val="20"/>
        </w:numPr>
      </w:pPr>
      <w:r w:rsidRPr="00F41B4A">
        <w:t>Multiple Lines</w:t>
      </w:r>
    </w:p>
    <w:p w14:paraId="0D8A574B" w14:textId="77777777" w:rsidR="00F41B4A" w:rsidRPr="00F41B4A" w:rsidRDefault="00F41B4A" w:rsidP="007C1579">
      <w:pPr>
        <w:numPr>
          <w:ilvl w:val="1"/>
          <w:numId w:val="20"/>
        </w:numPr>
      </w:pPr>
      <w:r w:rsidRPr="00F41B4A">
        <w:t>Streaming Services (Movies, Music, TV)</w:t>
      </w:r>
    </w:p>
    <w:p w14:paraId="0F4381FC" w14:textId="77777777" w:rsidR="00F41B4A" w:rsidRPr="00F41B4A" w:rsidRDefault="00F41B4A" w:rsidP="007C1579">
      <w:pPr>
        <w:numPr>
          <w:ilvl w:val="1"/>
          <w:numId w:val="20"/>
        </w:numPr>
      </w:pPr>
      <w:r w:rsidRPr="00F41B4A">
        <w:t>Online Security</w:t>
      </w:r>
    </w:p>
    <w:p w14:paraId="2BDE5AB1" w14:textId="77777777" w:rsidR="00F41B4A" w:rsidRPr="00F41B4A" w:rsidRDefault="00F41B4A" w:rsidP="007C1579">
      <w:pPr>
        <w:numPr>
          <w:ilvl w:val="1"/>
          <w:numId w:val="20"/>
        </w:numPr>
      </w:pPr>
      <w:r w:rsidRPr="00F41B4A">
        <w:t>Online Backup</w:t>
      </w:r>
    </w:p>
    <w:p w14:paraId="0C4A1058" w14:textId="77777777" w:rsidR="00F41B4A" w:rsidRPr="00F41B4A" w:rsidRDefault="00F41B4A" w:rsidP="007C1579">
      <w:pPr>
        <w:numPr>
          <w:ilvl w:val="1"/>
          <w:numId w:val="20"/>
        </w:numPr>
      </w:pPr>
      <w:r w:rsidRPr="00F41B4A">
        <w:t>Device Protection Plan</w:t>
      </w:r>
    </w:p>
    <w:p w14:paraId="1061C3DB" w14:textId="77777777" w:rsidR="00F41B4A" w:rsidRPr="00F41B4A" w:rsidRDefault="00F41B4A" w:rsidP="007C1579">
      <w:pPr>
        <w:numPr>
          <w:ilvl w:val="1"/>
          <w:numId w:val="20"/>
        </w:numPr>
      </w:pPr>
      <w:r w:rsidRPr="00F41B4A">
        <w:t>Premium Tech Support</w:t>
      </w:r>
    </w:p>
    <w:p w14:paraId="11A371C4" w14:textId="77777777" w:rsidR="00F41B4A" w:rsidRPr="00F41B4A" w:rsidRDefault="00F41B4A" w:rsidP="00F41B4A">
      <w:pPr>
        <w:numPr>
          <w:ilvl w:val="0"/>
          <w:numId w:val="1"/>
        </w:numPr>
      </w:pPr>
      <w:r w:rsidRPr="00F41B4A">
        <w:rPr>
          <w:b/>
          <w:bCs/>
        </w:rPr>
        <w:t>Billing &amp; Charges</w:t>
      </w:r>
      <w:r w:rsidRPr="00F41B4A">
        <w:t>:</w:t>
      </w:r>
    </w:p>
    <w:p w14:paraId="46503170" w14:textId="77777777" w:rsidR="00F41B4A" w:rsidRPr="00F41B4A" w:rsidRDefault="00F41B4A" w:rsidP="007C1579">
      <w:pPr>
        <w:numPr>
          <w:ilvl w:val="1"/>
          <w:numId w:val="21"/>
        </w:numPr>
      </w:pPr>
      <w:r w:rsidRPr="00F41B4A">
        <w:t>Monthly Charge</w:t>
      </w:r>
    </w:p>
    <w:p w14:paraId="0D85693C" w14:textId="77777777" w:rsidR="00F41B4A" w:rsidRPr="00F41B4A" w:rsidRDefault="00F41B4A" w:rsidP="007C1579">
      <w:pPr>
        <w:numPr>
          <w:ilvl w:val="1"/>
          <w:numId w:val="21"/>
        </w:numPr>
      </w:pPr>
      <w:r w:rsidRPr="00F41B4A">
        <w:lastRenderedPageBreak/>
        <w:t>Total Charges</w:t>
      </w:r>
    </w:p>
    <w:p w14:paraId="5222EA94" w14:textId="77777777" w:rsidR="00F41B4A" w:rsidRPr="00F41B4A" w:rsidRDefault="00F41B4A" w:rsidP="007C1579">
      <w:pPr>
        <w:numPr>
          <w:ilvl w:val="1"/>
          <w:numId w:val="21"/>
        </w:numPr>
      </w:pPr>
      <w:r w:rsidRPr="00F41B4A">
        <w:t>Total Revenue</w:t>
      </w:r>
    </w:p>
    <w:p w14:paraId="208E0A0E" w14:textId="77777777" w:rsidR="00F41B4A" w:rsidRPr="00F41B4A" w:rsidRDefault="00F41B4A" w:rsidP="007C1579">
      <w:pPr>
        <w:numPr>
          <w:ilvl w:val="1"/>
          <w:numId w:val="21"/>
        </w:numPr>
      </w:pPr>
      <w:r w:rsidRPr="00F41B4A">
        <w:t>Total Refunds</w:t>
      </w:r>
    </w:p>
    <w:p w14:paraId="04249035" w14:textId="77777777" w:rsidR="00F41B4A" w:rsidRPr="00F41B4A" w:rsidRDefault="00F41B4A" w:rsidP="007C1579">
      <w:pPr>
        <w:numPr>
          <w:ilvl w:val="1"/>
          <w:numId w:val="21"/>
        </w:numPr>
      </w:pPr>
      <w:r w:rsidRPr="00F41B4A">
        <w:t>Total Extra Data Charges</w:t>
      </w:r>
    </w:p>
    <w:p w14:paraId="09BD01EC" w14:textId="77777777" w:rsidR="00F41B4A" w:rsidRPr="00F41B4A" w:rsidRDefault="00F41B4A" w:rsidP="007C1579">
      <w:pPr>
        <w:numPr>
          <w:ilvl w:val="1"/>
          <w:numId w:val="21"/>
        </w:numPr>
      </w:pPr>
      <w:r w:rsidRPr="00F41B4A">
        <w:t xml:space="preserve">Total </w:t>
      </w:r>
      <w:proofErr w:type="gramStart"/>
      <w:r w:rsidRPr="00F41B4A">
        <w:t>Long Distance</w:t>
      </w:r>
      <w:proofErr w:type="gramEnd"/>
      <w:r w:rsidRPr="00F41B4A">
        <w:t xml:space="preserve"> Charges</w:t>
      </w:r>
    </w:p>
    <w:p w14:paraId="32FF64D8" w14:textId="77777777" w:rsidR="00F41B4A" w:rsidRPr="00F41B4A" w:rsidRDefault="00F41B4A" w:rsidP="007C1579">
      <w:pPr>
        <w:numPr>
          <w:ilvl w:val="1"/>
          <w:numId w:val="21"/>
        </w:numPr>
      </w:pPr>
      <w:r w:rsidRPr="00F41B4A">
        <w:t>Payment Method</w:t>
      </w:r>
    </w:p>
    <w:p w14:paraId="0ACC8F75" w14:textId="77777777" w:rsidR="00F41B4A" w:rsidRPr="00F41B4A" w:rsidRDefault="00F41B4A" w:rsidP="007C1579">
      <w:pPr>
        <w:numPr>
          <w:ilvl w:val="1"/>
          <w:numId w:val="21"/>
        </w:numPr>
      </w:pPr>
      <w:r w:rsidRPr="00F41B4A">
        <w:t>Paperless Billing</w:t>
      </w:r>
    </w:p>
    <w:p w14:paraId="64A83EF0" w14:textId="77777777" w:rsidR="00F41B4A" w:rsidRPr="00F41B4A" w:rsidRDefault="00F41B4A" w:rsidP="00F41B4A">
      <w:pPr>
        <w:numPr>
          <w:ilvl w:val="0"/>
          <w:numId w:val="1"/>
        </w:numPr>
      </w:pPr>
      <w:r w:rsidRPr="00F41B4A">
        <w:rPr>
          <w:b/>
          <w:bCs/>
        </w:rPr>
        <w:t>Customer Loyalty &amp; Satisfaction</w:t>
      </w:r>
      <w:r w:rsidRPr="00F41B4A">
        <w:t>:</w:t>
      </w:r>
    </w:p>
    <w:p w14:paraId="25836950" w14:textId="77777777" w:rsidR="00F41B4A" w:rsidRPr="00F41B4A" w:rsidRDefault="00F41B4A" w:rsidP="007C1579">
      <w:pPr>
        <w:numPr>
          <w:ilvl w:val="1"/>
          <w:numId w:val="22"/>
        </w:numPr>
      </w:pPr>
      <w:r w:rsidRPr="00F41B4A">
        <w:t>Satisfaction Score</w:t>
      </w:r>
    </w:p>
    <w:p w14:paraId="3D6BD9A9" w14:textId="77777777" w:rsidR="00F41B4A" w:rsidRPr="00F41B4A" w:rsidRDefault="00F41B4A" w:rsidP="007C1579">
      <w:pPr>
        <w:numPr>
          <w:ilvl w:val="1"/>
          <w:numId w:val="22"/>
        </w:numPr>
      </w:pPr>
      <w:r w:rsidRPr="00F41B4A">
        <w:t>Number of Referrals</w:t>
      </w:r>
    </w:p>
    <w:p w14:paraId="6D89F9B0" w14:textId="77777777" w:rsidR="00F41B4A" w:rsidRPr="00F41B4A" w:rsidRDefault="00F41B4A" w:rsidP="007C1579">
      <w:pPr>
        <w:numPr>
          <w:ilvl w:val="1"/>
          <w:numId w:val="22"/>
        </w:numPr>
      </w:pPr>
      <w:r w:rsidRPr="00F41B4A">
        <w:t>Referred a Friend</w:t>
      </w:r>
    </w:p>
    <w:p w14:paraId="613CD836" w14:textId="77777777" w:rsidR="00F41B4A" w:rsidRPr="00F41B4A" w:rsidRDefault="00F41B4A" w:rsidP="007C1579">
      <w:pPr>
        <w:numPr>
          <w:ilvl w:val="1"/>
          <w:numId w:val="22"/>
        </w:numPr>
      </w:pPr>
      <w:r w:rsidRPr="00F41B4A">
        <w:t>CLTV (Customer Lifetime Value)</w:t>
      </w:r>
    </w:p>
    <w:p w14:paraId="763F7272" w14:textId="77777777" w:rsidR="00F41B4A" w:rsidRPr="00F41B4A" w:rsidRDefault="00F41B4A" w:rsidP="007C1579">
      <w:pPr>
        <w:numPr>
          <w:ilvl w:val="1"/>
          <w:numId w:val="22"/>
        </w:numPr>
      </w:pPr>
      <w:r w:rsidRPr="00F41B4A">
        <w:t>Churn Score</w:t>
      </w:r>
    </w:p>
    <w:p w14:paraId="7B166FA7" w14:textId="77777777" w:rsidR="00F41B4A" w:rsidRPr="00F41B4A" w:rsidRDefault="00F41B4A" w:rsidP="007C1579">
      <w:pPr>
        <w:numPr>
          <w:ilvl w:val="1"/>
          <w:numId w:val="22"/>
        </w:numPr>
      </w:pPr>
      <w:r w:rsidRPr="00F41B4A">
        <w:t>Churn Category (Only available for churned customers)</w:t>
      </w:r>
    </w:p>
    <w:p w14:paraId="26C65DC5" w14:textId="77777777" w:rsidR="00F41B4A" w:rsidRPr="00F41B4A" w:rsidRDefault="00F41B4A" w:rsidP="007C1579">
      <w:pPr>
        <w:numPr>
          <w:ilvl w:val="1"/>
          <w:numId w:val="22"/>
        </w:numPr>
      </w:pPr>
      <w:r w:rsidRPr="00F41B4A">
        <w:t>Churn Reason (Explains why the customer left)</w:t>
      </w:r>
    </w:p>
    <w:p w14:paraId="23080B09" w14:textId="77777777" w:rsidR="00F41B4A" w:rsidRPr="00F41B4A" w:rsidRDefault="00F41B4A" w:rsidP="00F41B4A">
      <w:pPr>
        <w:rPr>
          <w:b/>
          <w:bCs/>
        </w:rPr>
      </w:pPr>
      <w:r w:rsidRPr="00F41B4A">
        <w:rPr>
          <w:b/>
          <w:bCs/>
        </w:rPr>
        <w:t>Factors Influencing Churn:</w:t>
      </w:r>
    </w:p>
    <w:p w14:paraId="069C2227" w14:textId="77777777" w:rsidR="00F41B4A" w:rsidRPr="00F41B4A" w:rsidRDefault="00F41B4A" w:rsidP="00F41B4A">
      <w:r w:rsidRPr="00F41B4A">
        <w:t>Based on the data, customer churn is likely influenced by:</w:t>
      </w:r>
    </w:p>
    <w:p w14:paraId="2ED6E964" w14:textId="77777777" w:rsidR="00F41B4A" w:rsidRPr="00F41B4A" w:rsidRDefault="00F41B4A" w:rsidP="00F41B4A">
      <w:pPr>
        <w:numPr>
          <w:ilvl w:val="0"/>
          <w:numId w:val="2"/>
        </w:numPr>
      </w:pPr>
      <w:r w:rsidRPr="00F41B4A">
        <w:rPr>
          <w:b/>
          <w:bCs/>
        </w:rPr>
        <w:t>Contract Type</w:t>
      </w:r>
      <w:r w:rsidRPr="00F41B4A">
        <w:t>:</w:t>
      </w:r>
    </w:p>
    <w:p w14:paraId="05C47627" w14:textId="77777777" w:rsidR="00F41B4A" w:rsidRPr="00F41B4A" w:rsidRDefault="00F41B4A" w:rsidP="00F41B4A">
      <w:pPr>
        <w:numPr>
          <w:ilvl w:val="1"/>
          <w:numId w:val="2"/>
        </w:numPr>
      </w:pPr>
      <w:r w:rsidRPr="00F41B4A">
        <w:t xml:space="preserve">Customers with </w:t>
      </w:r>
      <w:r w:rsidRPr="00F41B4A">
        <w:rPr>
          <w:b/>
          <w:bCs/>
        </w:rPr>
        <w:t>Month-to-Month contracts</w:t>
      </w:r>
      <w:r w:rsidRPr="00F41B4A">
        <w:t xml:space="preserve"> may churn more than those with yearly contracts.</w:t>
      </w:r>
    </w:p>
    <w:p w14:paraId="5CF55AF5" w14:textId="77777777" w:rsidR="00F41B4A" w:rsidRPr="00F41B4A" w:rsidRDefault="00F41B4A" w:rsidP="00F41B4A">
      <w:pPr>
        <w:numPr>
          <w:ilvl w:val="0"/>
          <w:numId w:val="2"/>
        </w:numPr>
      </w:pPr>
      <w:r w:rsidRPr="00F41B4A">
        <w:rPr>
          <w:b/>
          <w:bCs/>
        </w:rPr>
        <w:t>Service Issues</w:t>
      </w:r>
      <w:r w:rsidRPr="00F41B4A">
        <w:t>:</w:t>
      </w:r>
    </w:p>
    <w:p w14:paraId="4BAF49F6" w14:textId="77777777" w:rsidR="00F41B4A" w:rsidRPr="00F41B4A" w:rsidRDefault="00F41B4A" w:rsidP="00F41B4A">
      <w:pPr>
        <w:numPr>
          <w:ilvl w:val="1"/>
          <w:numId w:val="2"/>
        </w:numPr>
      </w:pPr>
      <w:r w:rsidRPr="00F41B4A">
        <w:t>Low satisfaction scores.</w:t>
      </w:r>
    </w:p>
    <w:p w14:paraId="1EB53DDB" w14:textId="77777777" w:rsidR="00F41B4A" w:rsidRPr="00F41B4A" w:rsidRDefault="00F41B4A" w:rsidP="00F41B4A">
      <w:pPr>
        <w:numPr>
          <w:ilvl w:val="1"/>
          <w:numId w:val="2"/>
        </w:numPr>
      </w:pPr>
      <w:r w:rsidRPr="00F41B4A">
        <w:t>Poor internet service or reliability.</w:t>
      </w:r>
    </w:p>
    <w:p w14:paraId="2A12CC15" w14:textId="77777777" w:rsidR="00F41B4A" w:rsidRPr="00F41B4A" w:rsidRDefault="00F41B4A" w:rsidP="00F41B4A">
      <w:pPr>
        <w:numPr>
          <w:ilvl w:val="1"/>
          <w:numId w:val="2"/>
        </w:numPr>
      </w:pPr>
      <w:r w:rsidRPr="00F41B4A">
        <w:t>No premium tech support or security services.</w:t>
      </w:r>
    </w:p>
    <w:p w14:paraId="2E2C0D15" w14:textId="77777777" w:rsidR="00F41B4A" w:rsidRPr="00F41B4A" w:rsidRDefault="00F41B4A" w:rsidP="00F41B4A">
      <w:pPr>
        <w:numPr>
          <w:ilvl w:val="0"/>
          <w:numId w:val="2"/>
        </w:numPr>
      </w:pPr>
      <w:r w:rsidRPr="00F41B4A">
        <w:rPr>
          <w:b/>
          <w:bCs/>
        </w:rPr>
        <w:t>Billing &amp; Charges</w:t>
      </w:r>
      <w:r w:rsidRPr="00F41B4A">
        <w:t>:</w:t>
      </w:r>
    </w:p>
    <w:p w14:paraId="6AFEB518" w14:textId="77777777" w:rsidR="00F41B4A" w:rsidRPr="00F41B4A" w:rsidRDefault="00F41B4A" w:rsidP="00F41B4A">
      <w:pPr>
        <w:numPr>
          <w:ilvl w:val="1"/>
          <w:numId w:val="2"/>
        </w:numPr>
      </w:pPr>
      <w:r w:rsidRPr="00F41B4A">
        <w:t>High monthly charges.</w:t>
      </w:r>
    </w:p>
    <w:p w14:paraId="48764B16" w14:textId="77777777" w:rsidR="00F41B4A" w:rsidRPr="00F41B4A" w:rsidRDefault="00F41B4A" w:rsidP="00F41B4A">
      <w:pPr>
        <w:numPr>
          <w:ilvl w:val="1"/>
          <w:numId w:val="2"/>
        </w:numPr>
      </w:pPr>
      <w:r w:rsidRPr="00F41B4A">
        <w:t>Paperless billing may increase churn due to lack of personal engagement.</w:t>
      </w:r>
    </w:p>
    <w:p w14:paraId="7D2B5E16" w14:textId="77777777" w:rsidR="00F41B4A" w:rsidRDefault="00F41B4A" w:rsidP="00F41B4A">
      <w:pPr>
        <w:numPr>
          <w:ilvl w:val="1"/>
          <w:numId w:val="2"/>
        </w:numPr>
      </w:pPr>
      <w:r w:rsidRPr="00F41B4A">
        <w:t>Higher refund amounts may indicate past dissatisfaction.</w:t>
      </w:r>
    </w:p>
    <w:p w14:paraId="6B2010E4" w14:textId="77777777" w:rsidR="00395B46" w:rsidRPr="00F41B4A" w:rsidRDefault="00395B46" w:rsidP="00395B46">
      <w:pPr>
        <w:ind w:left="1440"/>
      </w:pPr>
    </w:p>
    <w:p w14:paraId="03C55CB2" w14:textId="77777777" w:rsidR="00F41B4A" w:rsidRPr="00F41B4A" w:rsidRDefault="00F41B4A" w:rsidP="00F41B4A">
      <w:pPr>
        <w:numPr>
          <w:ilvl w:val="0"/>
          <w:numId w:val="2"/>
        </w:numPr>
      </w:pPr>
      <w:r w:rsidRPr="00F41B4A">
        <w:rPr>
          <w:b/>
          <w:bCs/>
        </w:rPr>
        <w:lastRenderedPageBreak/>
        <w:t>Tenure &amp; Loyalty</w:t>
      </w:r>
      <w:r w:rsidRPr="00F41B4A">
        <w:t>:</w:t>
      </w:r>
    </w:p>
    <w:p w14:paraId="4581BEF4" w14:textId="77777777" w:rsidR="00F41B4A" w:rsidRPr="00F41B4A" w:rsidRDefault="00F41B4A" w:rsidP="00F41B4A">
      <w:pPr>
        <w:numPr>
          <w:ilvl w:val="1"/>
          <w:numId w:val="2"/>
        </w:numPr>
      </w:pPr>
      <w:r w:rsidRPr="00F41B4A">
        <w:t>New customers (low tenure) may be more likely to churn.</w:t>
      </w:r>
    </w:p>
    <w:p w14:paraId="1D876984" w14:textId="77777777" w:rsidR="00F41B4A" w:rsidRPr="00F41B4A" w:rsidRDefault="00F41B4A" w:rsidP="00F41B4A">
      <w:pPr>
        <w:numPr>
          <w:ilvl w:val="1"/>
          <w:numId w:val="2"/>
        </w:numPr>
      </w:pPr>
      <w:r w:rsidRPr="00F41B4A">
        <w:t>Fewer referrals or lack of loyalty program participation.</w:t>
      </w:r>
    </w:p>
    <w:p w14:paraId="6EE79C61" w14:textId="77777777" w:rsidR="00F41B4A" w:rsidRPr="00F41B4A" w:rsidRDefault="00F41B4A" w:rsidP="00F41B4A">
      <w:pPr>
        <w:numPr>
          <w:ilvl w:val="0"/>
          <w:numId w:val="2"/>
        </w:numPr>
      </w:pPr>
      <w:r w:rsidRPr="00F41B4A">
        <w:rPr>
          <w:b/>
          <w:bCs/>
        </w:rPr>
        <w:t>Customer Profile</w:t>
      </w:r>
      <w:r w:rsidRPr="00F41B4A">
        <w:t>:</w:t>
      </w:r>
    </w:p>
    <w:p w14:paraId="4667349E" w14:textId="77777777" w:rsidR="00F41B4A" w:rsidRPr="00F41B4A" w:rsidRDefault="00F41B4A" w:rsidP="00F41B4A">
      <w:pPr>
        <w:numPr>
          <w:ilvl w:val="1"/>
          <w:numId w:val="2"/>
        </w:numPr>
      </w:pPr>
      <w:r w:rsidRPr="00F41B4A">
        <w:t>Younger customers (Under 30) may switch providers more frequently.</w:t>
      </w:r>
    </w:p>
    <w:p w14:paraId="005A6326" w14:textId="77777777" w:rsidR="00F41B4A" w:rsidRPr="00F41B4A" w:rsidRDefault="00F41B4A" w:rsidP="00F41B4A">
      <w:pPr>
        <w:numPr>
          <w:ilvl w:val="1"/>
          <w:numId w:val="2"/>
        </w:numPr>
      </w:pPr>
      <w:r w:rsidRPr="00F41B4A">
        <w:rPr>
          <w:b/>
          <w:bCs/>
        </w:rPr>
        <w:t>Senior citizens</w:t>
      </w:r>
      <w:r w:rsidRPr="00F41B4A">
        <w:t xml:space="preserve"> might have different churn behavior based on service needs.</w:t>
      </w:r>
    </w:p>
    <w:p w14:paraId="6E32C353" w14:textId="77777777" w:rsidR="00F41B4A" w:rsidRDefault="00F41B4A"/>
    <w:p w14:paraId="3FB8217A" w14:textId="778DC333" w:rsidR="006A6DCE" w:rsidRDefault="006A6DCE">
      <w:r>
        <w:t>2.</w:t>
      </w:r>
      <w:r w:rsidRPr="006A6DCE">
        <w:t xml:space="preserve"> </w:t>
      </w:r>
      <w:r w:rsidRPr="007C1579">
        <w:rPr>
          <w:b/>
          <w:bCs/>
        </w:rPr>
        <w:t>Extract data for customers with Churn Value = 1 and create a frequency distribution for the contract type. Compute the mean and variance of Monthly charges for customers who have churned and those who have not</w:t>
      </w:r>
    </w:p>
    <w:p w14:paraId="2CAD8A70" w14:textId="77777777" w:rsidR="006A6DCE" w:rsidRDefault="006A6DCE"/>
    <w:p w14:paraId="00BE8721" w14:textId="569D3F04" w:rsidR="006A6DCE" w:rsidRDefault="006A6DCE">
      <w:r w:rsidRPr="006A6DCE">
        <w:t xml:space="preserve">The dataset contains </w:t>
      </w:r>
      <w:r w:rsidRPr="006A6DCE">
        <w:rPr>
          <w:b/>
          <w:bCs/>
        </w:rPr>
        <w:t>199 customer records</w:t>
      </w:r>
      <w:r w:rsidRPr="006A6DCE">
        <w:t xml:space="preserve"> with </w:t>
      </w:r>
      <w:r w:rsidRPr="006A6DCE">
        <w:rPr>
          <w:b/>
          <w:bCs/>
        </w:rPr>
        <w:t>11 columns</w:t>
      </w:r>
      <w:r w:rsidRPr="006A6DCE">
        <w:t xml:space="preserve">. The key target variable is </w:t>
      </w:r>
      <w:r w:rsidRPr="006A6DCE">
        <w:rPr>
          <w:b/>
          <w:bCs/>
        </w:rPr>
        <w:t>"Churn"</w:t>
      </w:r>
      <w:r w:rsidRPr="006A6DCE">
        <w:t>, which indicates whether a customer has churned (1) or not (0).</w:t>
      </w:r>
    </w:p>
    <w:p w14:paraId="460FFDBA" w14:textId="77777777" w:rsidR="006A6DCE" w:rsidRPr="006A6DCE" w:rsidRDefault="006A6DCE" w:rsidP="006A6DCE">
      <w:pPr>
        <w:rPr>
          <w:b/>
          <w:bCs/>
        </w:rPr>
      </w:pPr>
      <w:r w:rsidRPr="006A6DCE">
        <w:rPr>
          <w:b/>
          <w:bCs/>
        </w:rPr>
        <w:t>Analysis Steps:</w:t>
      </w:r>
    </w:p>
    <w:p w14:paraId="6E859A64" w14:textId="77777777" w:rsidR="006A6DCE" w:rsidRDefault="006A6DCE" w:rsidP="006A6DCE">
      <w:pPr>
        <w:numPr>
          <w:ilvl w:val="0"/>
          <w:numId w:val="3"/>
        </w:numPr>
      </w:pPr>
      <w:r w:rsidRPr="006A6DCE">
        <w:t xml:space="preserve">Extract data for </w:t>
      </w:r>
      <w:r w:rsidRPr="006A6DCE">
        <w:rPr>
          <w:b/>
          <w:bCs/>
        </w:rPr>
        <w:t>churned customers (Churn = 1)</w:t>
      </w:r>
      <w:r w:rsidRPr="006A6DCE">
        <w:t xml:space="preserve"> and create a </w:t>
      </w:r>
      <w:r w:rsidRPr="006A6DCE">
        <w:rPr>
          <w:b/>
          <w:bCs/>
        </w:rPr>
        <w:t>frequency distribution</w:t>
      </w:r>
      <w:r w:rsidRPr="006A6DCE">
        <w:t xml:space="preserve"> for their contract type.</w:t>
      </w:r>
    </w:p>
    <w:p w14:paraId="72351196" w14:textId="6240C5C2" w:rsidR="006A6DCE" w:rsidRDefault="006A6DCE" w:rsidP="006A6DCE">
      <w:pPr>
        <w:ind w:left="1440"/>
      </w:pPr>
      <w:proofErr w:type="gramStart"/>
      <w:r>
        <w:t>I .Select</w:t>
      </w:r>
      <w:proofErr w:type="gramEnd"/>
      <w:r>
        <w:t xml:space="preserve"> the </w:t>
      </w:r>
      <w:r w:rsidR="007A54CB">
        <w:t>column headings apply the filter select churn value 1</w:t>
      </w:r>
    </w:p>
    <w:p w14:paraId="6A596548" w14:textId="66FE1C9A" w:rsidR="007A54CB" w:rsidRDefault="007A54CB" w:rsidP="007A54CB">
      <w:pPr>
        <w:ind w:left="1440"/>
      </w:pPr>
      <w:r>
        <w:t xml:space="preserve">II Go insert tab Select </w:t>
      </w:r>
      <w:r w:rsidR="00A86008">
        <w:t>pivot</w:t>
      </w:r>
      <w:r>
        <w:t xml:space="preserve"> table after select entire table range -&gt;Click On OK </w:t>
      </w:r>
    </w:p>
    <w:p w14:paraId="7C39B57F" w14:textId="77777777" w:rsidR="007A54CB" w:rsidRDefault="007A54CB" w:rsidP="007A54CB">
      <w:pPr>
        <w:ind w:left="1440"/>
      </w:pPr>
      <w:r>
        <w:t xml:space="preserve">III One Dialogue </w:t>
      </w:r>
      <w:proofErr w:type="gramStart"/>
      <w:r>
        <w:t>box  appear</w:t>
      </w:r>
      <w:proofErr w:type="gramEnd"/>
      <w:r>
        <w:t xml:space="preserve"> in right side above corner </w:t>
      </w:r>
    </w:p>
    <w:p w14:paraId="13C6EA1A" w14:textId="77777777" w:rsidR="007A54CB" w:rsidRDefault="007A54CB" w:rsidP="007A54CB">
      <w:pPr>
        <w:ind w:left="1440"/>
      </w:pPr>
      <w:r>
        <w:t xml:space="preserve">IV In that </w:t>
      </w:r>
      <w:r w:rsidRPr="007A54CB">
        <w:rPr>
          <w:b/>
          <w:bCs/>
        </w:rPr>
        <w:t>rows</w:t>
      </w:r>
      <w:r>
        <w:t xml:space="preserve"> -</w:t>
      </w:r>
      <w:proofErr w:type="gramStart"/>
      <w:r>
        <w:t xml:space="preserve">&gt; </w:t>
      </w:r>
      <w:r w:rsidRPr="007A54CB">
        <w:rPr>
          <w:b/>
          <w:bCs/>
        </w:rPr>
        <w:t xml:space="preserve"> Contract</w:t>
      </w:r>
      <w:proofErr w:type="gramEnd"/>
      <w:r>
        <w:t xml:space="preserve"> </w:t>
      </w:r>
      <w:r w:rsidRPr="007A54CB">
        <w:rPr>
          <w:b/>
          <w:bCs/>
        </w:rPr>
        <w:t>Type</w:t>
      </w:r>
    </w:p>
    <w:p w14:paraId="65E85FD5" w14:textId="21D82910" w:rsidR="007A54CB" w:rsidRDefault="007A54CB" w:rsidP="007A54CB">
      <w:pPr>
        <w:ind w:left="2160"/>
      </w:pPr>
      <w:r>
        <w:t xml:space="preserve"> </w:t>
      </w:r>
      <w:r w:rsidRPr="007A54CB">
        <w:rPr>
          <w:b/>
          <w:bCs/>
        </w:rPr>
        <w:t>Values</w:t>
      </w:r>
      <w:r>
        <w:t xml:space="preserve"> -&gt; </w:t>
      </w:r>
      <w:r w:rsidRPr="007A54CB">
        <w:rPr>
          <w:b/>
          <w:bCs/>
        </w:rPr>
        <w:t>Churn</w:t>
      </w:r>
    </w:p>
    <w:p w14:paraId="1680D5A8" w14:textId="4CF4C9A3" w:rsidR="006A6DCE" w:rsidRPr="006A6DCE" w:rsidRDefault="006A6DCE" w:rsidP="007A54CB">
      <w:pPr>
        <w:ind w:left="1440"/>
      </w:pPr>
      <w:r w:rsidRPr="006A6DCE">
        <w:t xml:space="preserve">Compute the </w:t>
      </w:r>
      <w:r w:rsidRPr="006A6DCE">
        <w:rPr>
          <w:b/>
          <w:bCs/>
        </w:rPr>
        <w:t>mean and variance</w:t>
      </w:r>
      <w:r w:rsidRPr="006A6DCE">
        <w:t xml:space="preserve"> of "Monthly Charge" for both churned and non-churned customers.</w:t>
      </w:r>
    </w:p>
    <w:p w14:paraId="64D4B2BB" w14:textId="77777777" w:rsidR="006A6DCE" w:rsidRPr="006A6DCE" w:rsidRDefault="006A6DCE" w:rsidP="006A6DCE">
      <w:pPr>
        <w:rPr>
          <w:b/>
          <w:bCs/>
        </w:rPr>
      </w:pPr>
      <w:r w:rsidRPr="006A6DCE">
        <w:rPr>
          <w:b/>
          <w:bCs/>
        </w:rPr>
        <w:t>Frequency Distribution of Contract Types for Churned Customers:</w:t>
      </w:r>
    </w:p>
    <w:p w14:paraId="4ED9A44C" w14:textId="77777777" w:rsidR="006A6DCE" w:rsidRPr="006A6DCE" w:rsidRDefault="006A6DCE" w:rsidP="006A6DCE">
      <w:pPr>
        <w:numPr>
          <w:ilvl w:val="0"/>
          <w:numId w:val="4"/>
        </w:numPr>
      </w:pPr>
      <w:r w:rsidRPr="006A6DCE">
        <w:rPr>
          <w:b/>
          <w:bCs/>
        </w:rPr>
        <w:t>Month-to-Month</w:t>
      </w:r>
      <w:r w:rsidRPr="006A6DCE">
        <w:t>: 47 customers</w:t>
      </w:r>
    </w:p>
    <w:p w14:paraId="0E80D4D3" w14:textId="77777777" w:rsidR="006A6DCE" w:rsidRPr="006A6DCE" w:rsidRDefault="006A6DCE" w:rsidP="006A6DCE">
      <w:pPr>
        <w:numPr>
          <w:ilvl w:val="0"/>
          <w:numId w:val="4"/>
        </w:numPr>
      </w:pPr>
      <w:r w:rsidRPr="006A6DCE">
        <w:rPr>
          <w:b/>
          <w:bCs/>
        </w:rPr>
        <w:t>One Year</w:t>
      </w:r>
      <w:r w:rsidRPr="006A6DCE">
        <w:t>: 4 customers</w:t>
      </w:r>
    </w:p>
    <w:p w14:paraId="7F7154A0" w14:textId="77777777" w:rsidR="006A6DCE" w:rsidRPr="006A6DCE" w:rsidRDefault="006A6DCE" w:rsidP="006A6DCE">
      <w:pPr>
        <w:numPr>
          <w:ilvl w:val="0"/>
          <w:numId w:val="4"/>
        </w:numPr>
      </w:pPr>
      <w:r w:rsidRPr="006A6DCE">
        <w:rPr>
          <w:b/>
          <w:bCs/>
        </w:rPr>
        <w:t>Two Year</w:t>
      </w:r>
      <w:r w:rsidRPr="006A6DCE">
        <w:t>: 0 customers</w:t>
      </w:r>
    </w:p>
    <w:p w14:paraId="39C8843F" w14:textId="77777777" w:rsidR="006A6DCE" w:rsidRPr="006A6DCE" w:rsidRDefault="006A6DCE" w:rsidP="006A6DCE">
      <w:r w:rsidRPr="006A6DCE">
        <w:t xml:space="preserve">Again, this confirms that </w:t>
      </w:r>
      <w:r w:rsidRPr="006A6DCE">
        <w:rPr>
          <w:b/>
          <w:bCs/>
        </w:rPr>
        <w:t>Month-to-Month contract holders have the highest churn rate</w:t>
      </w:r>
      <w:r w:rsidRPr="006A6DCE">
        <w:t>.</w:t>
      </w:r>
    </w:p>
    <w:p w14:paraId="5C86441F" w14:textId="77777777" w:rsidR="006A6DCE" w:rsidRPr="006A6DCE" w:rsidRDefault="006A6DCE" w:rsidP="006A6DCE">
      <w:pPr>
        <w:rPr>
          <w:b/>
          <w:bCs/>
        </w:rPr>
      </w:pPr>
      <w:r w:rsidRPr="006A6DCE">
        <w:rPr>
          <w:b/>
          <w:bCs/>
        </w:rPr>
        <w:t>Monthly Charges Statistics: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7"/>
        <w:gridCol w:w="2100"/>
        <w:gridCol w:w="864"/>
      </w:tblGrid>
      <w:tr w:rsidR="006A6DCE" w:rsidRPr="006A6DCE" w14:paraId="2EA6ED1E" w14:textId="77777777" w:rsidTr="006A6DCE">
        <w:trPr>
          <w:tblHeader/>
          <w:tblCellSpacing w:w="15" w:type="dxa"/>
        </w:trPr>
        <w:tc>
          <w:tcPr>
            <w:tcW w:w="0" w:type="auto"/>
            <w:vAlign w:val="center"/>
            <w:hideMark/>
          </w:tcPr>
          <w:p w14:paraId="25F02DEF" w14:textId="77777777" w:rsidR="006A6DCE" w:rsidRPr="006A6DCE" w:rsidRDefault="006A6DCE" w:rsidP="006A6DCE">
            <w:pPr>
              <w:rPr>
                <w:b/>
                <w:bCs/>
              </w:rPr>
            </w:pPr>
            <w:r w:rsidRPr="006A6DCE">
              <w:rPr>
                <w:b/>
                <w:bCs/>
              </w:rPr>
              <w:lastRenderedPageBreak/>
              <w:t>Customer Group</w:t>
            </w:r>
          </w:p>
        </w:tc>
        <w:tc>
          <w:tcPr>
            <w:tcW w:w="0" w:type="auto"/>
            <w:vAlign w:val="center"/>
            <w:hideMark/>
          </w:tcPr>
          <w:p w14:paraId="0A1EE70B" w14:textId="77777777" w:rsidR="006A6DCE" w:rsidRPr="006A6DCE" w:rsidRDefault="006A6DCE" w:rsidP="006A6DCE">
            <w:pPr>
              <w:rPr>
                <w:b/>
                <w:bCs/>
              </w:rPr>
            </w:pPr>
            <w:r w:rsidRPr="006A6DCE">
              <w:rPr>
                <w:b/>
                <w:bCs/>
              </w:rPr>
              <w:t>Mean Monthly Charge</w:t>
            </w:r>
          </w:p>
        </w:tc>
        <w:tc>
          <w:tcPr>
            <w:tcW w:w="0" w:type="auto"/>
            <w:vAlign w:val="center"/>
            <w:hideMark/>
          </w:tcPr>
          <w:p w14:paraId="5E9253D5" w14:textId="77777777" w:rsidR="006A6DCE" w:rsidRPr="006A6DCE" w:rsidRDefault="006A6DCE" w:rsidP="006A6DCE">
            <w:pPr>
              <w:rPr>
                <w:b/>
                <w:bCs/>
              </w:rPr>
            </w:pPr>
            <w:r w:rsidRPr="006A6DCE">
              <w:rPr>
                <w:b/>
                <w:bCs/>
              </w:rPr>
              <w:t>Variance</w:t>
            </w:r>
          </w:p>
        </w:tc>
      </w:tr>
      <w:tr w:rsidR="006A6DCE" w:rsidRPr="006A6DCE" w14:paraId="122FC8D9" w14:textId="77777777" w:rsidTr="006A6DCE">
        <w:trPr>
          <w:tblCellSpacing w:w="15" w:type="dxa"/>
        </w:trPr>
        <w:tc>
          <w:tcPr>
            <w:tcW w:w="0" w:type="auto"/>
            <w:vAlign w:val="center"/>
            <w:hideMark/>
          </w:tcPr>
          <w:p w14:paraId="54E37076" w14:textId="77777777" w:rsidR="006A6DCE" w:rsidRPr="006A6DCE" w:rsidRDefault="006A6DCE" w:rsidP="006A6DCE">
            <w:r w:rsidRPr="006A6DCE">
              <w:rPr>
                <w:b/>
                <w:bCs/>
              </w:rPr>
              <w:t>Churned Customers</w:t>
            </w:r>
          </w:p>
        </w:tc>
        <w:tc>
          <w:tcPr>
            <w:tcW w:w="0" w:type="auto"/>
            <w:vAlign w:val="center"/>
            <w:hideMark/>
          </w:tcPr>
          <w:p w14:paraId="345E5388" w14:textId="7A0054B4" w:rsidR="006A6DCE" w:rsidRPr="006A6DCE" w:rsidRDefault="006A6DCE" w:rsidP="006A6DCE">
            <w:r>
              <w:t>66</w:t>
            </w:r>
            <w:r w:rsidRPr="006A6DCE">
              <w:t>.</w:t>
            </w:r>
            <w:r>
              <w:t>6</w:t>
            </w:r>
            <w:r w:rsidRPr="006A6DCE">
              <w:t>5</w:t>
            </w:r>
          </w:p>
        </w:tc>
        <w:tc>
          <w:tcPr>
            <w:tcW w:w="0" w:type="auto"/>
            <w:vAlign w:val="center"/>
            <w:hideMark/>
          </w:tcPr>
          <w:p w14:paraId="21B75B21" w14:textId="482CEE3E" w:rsidR="006A6DCE" w:rsidRPr="006A6DCE" w:rsidRDefault="006A6DCE" w:rsidP="006A6DCE">
            <w:r>
              <w:t>847</w:t>
            </w:r>
            <w:r w:rsidRPr="006A6DCE">
              <w:t>.</w:t>
            </w:r>
            <w:r>
              <w:t>70</w:t>
            </w:r>
          </w:p>
        </w:tc>
      </w:tr>
      <w:tr w:rsidR="006A6DCE" w:rsidRPr="006A6DCE" w14:paraId="28275938" w14:textId="77777777" w:rsidTr="006A6DCE">
        <w:trPr>
          <w:tblCellSpacing w:w="15" w:type="dxa"/>
        </w:trPr>
        <w:tc>
          <w:tcPr>
            <w:tcW w:w="0" w:type="auto"/>
            <w:vAlign w:val="center"/>
            <w:hideMark/>
          </w:tcPr>
          <w:p w14:paraId="4E38E7BA" w14:textId="77777777" w:rsidR="006A6DCE" w:rsidRPr="006A6DCE" w:rsidRDefault="006A6DCE" w:rsidP="006A6DCE">
            <w:r w:rsidRPr="006A6DCE">
              <w:rPr>
                <w:b/>
                <w:bCs/>
              </w:rPr>
              <w:t>Non-Churned Customers</w:t>
            </w:r>
          </w:p>
        </w:tc>
        <w:tc>
          <w:tcPr>
            <w:tcW w:w="0" w:type="auto"/>
            <w:vAlign w:val="center"/>
            <w:hideMark/>
          </w:tcPr>
          <w:p w14:paraId="781E9B91" w14:textId="105A8E88" w:rsidR="006A6DCE" w:rsidRPr="006A6DCE" w:rsidRDefault="006A6DCE" w:rsidP="006A6DCE">
            <w:r w:rsidRPr="006A6DCE">
              <w:t>6</w:t>
            </w:r>
            <w:r>
              <w:t>6</w:t>
            </w:r>
            <w:r w:rsidRPr="006A6DCE">
              <w:t>.</w:t>
            </w:r>
            <w:r>
              <w:t>4</w:t>
            </w:r>
            <w:r w:rsidRPr="006A6DCE">
              <w:t>2</w:t>
            </w:r>
          </w:p>
        </w:tc>
        <w:tc>
          <w:tcPr>
            <w:tcW w:w="0" w:type="auto"/>
            <w:vAlign w:val="center"/>
            <w:hideMark/>
          </w:tcPr>
          <w:p w14:paraId="4942F114" w14:textId="6FC4E5F7" w:rsidR="006A6DCE" w:rsidRPr="006A6DCE" w:rsidRDefault="006A6DCE" w:rsidP="006A6DCE">
            <w:r>
              <w:t>850</w:t>
            </w:r>
            <w:r w:rsidRPr="006A6DCE">
              <w:t>.</w:t>
            </w:r>
            <w:r>
              <w:t>92</w:t>
            </w:r>
          </w:p>
        </w:tc>
      </w:tr>
    </w:tbl>
    <w:p w14:paraId="089681BA" w14:textId="591C0768" w:rsidR="006A6DCE" w:rsidRPr="006A6DCE" w:rsidRDefault="006A6DCE" w:rsidP="006A6DCE">
      <w:pPr>
        <w:numPr>
          <w:ilvl w:val="0"/>
          <w:numId w:val="5"/>
        </w:numPr>
      </w:pPr>
      <w:r w:rsidRPr="006A6DCE">
        <w:t xml:space="preserve">Churned customers </w:t>
      </w:r>
      <w:r w:rsidRPr="006A6DCE">
        <w:rPr>
          <w:b/>
          <w:bCs/>
        </w:rPr>
        <w:t>pay higher average monthly charges</w:t>
      </w:r>
      <w:r w:rsidRPr="006A6DCE">
        <w:t xml:space="preserve"> ($</w:t>
      </w:r>
      <w:r>
        <w:t>66</w:t>
      </w:r>
      <w:r w:rsidRPr="006A6DCE">
        <w:t>.</w:t>
      </w:r>
      <w:r>
        <w:t>6</w:t>
      </w:r>
      <w:r w:rsidRPr="006A6DCE">
        <w:t>5 vs. $65.</w:t>
      </w:r>
      <w:r>
        <w:t>4</w:t>
      </w:r>
      <w:r w:rsidRPr="006A6DCE">
        <w:t>2).</w:t>
      </w:r>
    </w:p>
    <w:p w14:paraId="10FB81E2" w14:textId="77777777" w:rsidR="006A6DCE" w:rsidRPr="006A6DCE" w:rsidRDefault="006A6DCE" w:rsidP="006A6DCE">
      <w:pPr>
        <w:numPr>
          <w:ilvl w:val="0"/>
          <w:numId w:val="5"/>
        </w:numPr>
      </w:pPr>
      <w:r w:rsidRPr="006A6DCE">
        <w:t xml:space="preserve">Variance is </w:t>
      </w:r>
      <w:r w:rsidRPr="006A6DCE">
        <w:rPr>
          <w:b/>
          <w:bCs/>
        </w:rPr>
        <w:t>higher for non-churned customers</w:t>
      </w:r>
      <w:r w:rsidRPr="006A6DCE">
        <w:t>, possibly due to more varied plans or discounts.</w:t>
      </w:r>
    </w:p>
    <w:p w14:paraId="50B0C731" w14:textId="77777777" w:rsidR="00F53F84" w:rsidRDefault="00F53F84"/>
    <w:p w14:paraId="44859F46" w14:textId="7F2F327C" w:rsidR="006A6DCE" w:rsidRDefault="00E20A12">
      <w:r>
        <w:t>3</w:t>
      </w:r>
      <w:r w:rsidRPr="005741C1">
        <w:rPr>
          <w:b/>
          <w:bCs/>
        </w:rPr>
        <w:t>.Calculate the sampling distribution of the variance of monthly charges for churned customers. Use samples of size 50. Visualize the results using a histogram</w:t>
      </w:r>
      <w:r w:rsidRPr="00E20A12">
        <w:t>.</w:t>
      </w:r>
    </w:p>
    <w:p w14:paraId="2D43815C" w14:textId="77777777" w:rsidR="005741C1" w:rsidRDefault="005741C1"/>
    <w:p w14:paraId="33067ED0" w14:textId="77777777" w:rsidR="005741C1" w:rsidRDefault="005741C1">
      <w:r>
        <w:t xml:space="preserve">1.Select the churn value </w:t>
      </w:r>
      <w:proofErr w:type="gramStart"/>
      <w:r>
        <w:t>1 .Select</w:t>
      </w:r>
      <w:proofErr w:type="gramEnd"/>
      <w:r>
        <w:t xml:space="preserve"> 50 samples drawn from 200 samples (population)</w:t>
      </w:r>
    </w:p>
    <w:p w14:paraId="0381A690" w14:textId="0E3864FA" w:rsidR="005741C1" w:rsidRDefault="005741C1">
      <w:r>
        <w:t xml:space="preserve">2.Go to Data </w:t>
      </w:r>
      <w:proofErr w:type="gramStart"/>
      <w:r>
        <w:t>Tab  and</w:t>
      </w:r>
      <w:proofErr w:type="gramEnd"/>
      <w:r>
        <w:t xml:space="preserve"> Select Z- Test  </w:t>
      </w:r>
    </w:p>
    <w:p w14:paraId="261AA0E2" w14:textId="39EEE7FC" w:rsidR="004E441A" w:rsidRDefault="004E441A">
      <w:r w:rsidRPr="004E441A">
        <w:rPr>
          <w:noProof/>
        </w:rPr>
        <w:drawing>
          <wp:anchor distT="0" distB="0" distL="114300" distR="114300" simplePos="0" relativeHeight="251658240" behindDoc="1" locked="0" layoutInCell="1" allowOverlap="1" wp14:anchorId="1D468B63" wp14:editId="3E74E33A">
            <wp:simplePos x="0" y="0"/>
            <wp:positionH relativeFrom="column">
              <wp:posOffset>1095375</wp:posOffset>
            </wp:positionH>
            <wp:positionV relativeFrom="paragraph">
              <wp:posOffset>7620</wp:posOffset>
            </wp:positionV>
            <wp:extent cx="3429479" cy="3467584"/>
            <wp:effectExtent l="0" t="0" r="0" b="0"/>
            <wp:wrapTight wrapText="bothSides">
              <wp:wrapPolygon edited="0">
                <wp:start x="0" y="0"/>
                <wp:lineTo x="0" y="21481"/>
                <wp:lineTo x="21480" y="21481"/>
                <wp:lineTo x="21480" y="0"/>
                <wp:lineTo x="0" y="0"/>
              </wp:wrapPolygon>
            </wp:wrapTight>
            <wp:docPr id="1032786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86391" name=""/>
                    <pic:cNvPicPr/>
                  </pic:nvPicPr>
                  <pic:blipFill>
                    <a:blip r:embed="rId7">
                      <a:extLst>
                        <a:ext uri="{28A0092B-C50C-407E-A947-70E740481C1C}">
                          <a14:useLocalDpi xmlns:a14="http://schemas.microsoft.com/office/drawing/2010/main" val="0"/>
                        </a:ext>
                      </a:extLst>
                    </a:blip>
                    <a:stretch>
                      <a:fillRect/>
                    </a:stretch>
                  </pic:blipFill>
                  <pic:spPr>
                    <a:xfrm>
                      <a:off x="0" y="0"/>
                      <a:ext cx="3429479" cy="3467584"/>
                    </a:xfrm>
                    <a:prstGeom prst="rect">
                      <a:avLst/>
                    </a:prstGeom>
                  </pic:spPr>
                </pic:pic>
              </a:graphicData>
            </a:graphic>
            <wp14:sizeRelH relativeFrom="page">
              <wp14:pctWidth>0</wp14:pctWidth>
            </wp14:sizeRelH>
            <wp14:sizeRelV relativeFrom="page">
              <wp14:pctHeight>0</wp14:pctHeight>
            </wp14:sizeRelV>
          </wp:anchor>
        </w:drawing>
      </w:r>
    </w:p>
    <w:p w14:paraId="47B7AE68" w14:textId="253DF194" w:rsidR="00F53F84" w:rsidRDefault="00F53F84">
      <w:pPr>
        <w:rPr>
          <w:noProof/>
        </w:rPr>
      </w:pPr>
    </w:p>
    <w:p w14:paraId="6CCDE5A6" w14:textId="77777777" w:rsidR="004E441A" w:rsidRDefault="004E441A">
      <w:pPr>
        <w:rPr>
          <w:noProof/>
        </w:rPr>
      </w:pPr>
    </w:p>
    <w:p w14:paraId="6B5C9BB0" w14:textId="77777777" w:rsidR="004E441A" w:rsidRDefault="004E441A">
      <w:pPr>
        <w:rPr>
          <w:noProof/>
        </w:rPr>
      </w:pPr>
    </w:p>
    <w:p w14:paraId="1AEB01B2" w14:textId="77777777" w:rsidR="004E441A" w:rsidRDefault="004E441A">
      <w:pPr>
        <w:rPr>
          <w:noProof/>
        </w:rPr>
      </w:pPr>
    </w:p>
    <w:p w14:paraId="3530D99A" w14:textId="77777777" w:rsidR="004E441A" w:rsidRDefault="004E441A">
      <w:pPr>
        <w:rPr>
          <w:noProof/>
        </w:rPr>
      </w:pPr>
    </w:p>
    <w:p w14:paraId="02ED7920" w14:textId="77777777" w:rsidR="004E441A" w:rsidRDefault="004E441A">
      <w:pPr>
        <w:rPr>
          <w:noProof/>
        </w:rPr>
      </w:pPr>
    </w:p>
    <w:p w14:paraId="6C7C98BC" w14:textId="77777777" w:rsidR="004E441A" w:rsidRDefault="004E441A">
      <w:pPr>
        <w:rPr>
          <w:noProof/>
        </w:rPr>
      </w:pPr>
    </w:p>
    <w:p w14:paraId="22FC8A0C" w14:textId="77777777" w:rsidR="004E441A" w:rsidRDefault="004E441A">
      <w:pPr>
        <w:rPr>
          <w:noProof/>
        </w:rPr>
      </w:pPr>
    </w:p>
    <w:p w14:paraId="7B635EA4" w14:textId="77777777" w:rsidR="004E441A" w:rsidRDefault="004E441A">
      <w:pPr>
        <w:rPr>
          <w:noProof/>
        </w:rPr>
      </w:pPr>
    </w:p>
    <w:p w14:paraId="68B81A4D" w14:textId="77777777" w:rsidR="004E441A" w:rsidRDefault="004E441A">
      <w:pPr>
        <w:rPr>
          <w:noProof/>
        </w:rPr>
      </w:pPr>
    </w:p>
    <w:p w14:paraId="1E6C5C39" w14:textId="77777777" w:rsidR="004E441A" w:rsidRDefault="004E441A">
      <w:pPr>
        <w:rPr>
          <w:noProof/>
        </w:rPr>
      </w:pPr>
    </w:p>
    <w:p w14:paraId="243E2DDD" w14:textId="77777777" w:rsidR="004E441A" w:rsidRDefault="004E441A">
      <w:pPr>
        <w:rPr>
          <w:noProof/>
        </w:rPr>
      </w:pPr>
    </w:p>
    <w:p w14:paraId="79D89230" w14:textId="77777777" w:rsidR="00E32BC8" w:rsidRPr="00E20A12" w:rsidRDefault="00E32BC8" w:rsidP="00E32BC8">
      <w:r w:rsidRPr="00E20A12">
        <w:t xml:space="preserve">Here </w:t>
      </w:r>
      <w:proofErr w:type="gramStart"/>
      <w:r w:rsidRPr="00E20A12">
        <w:t xml:space="preserve">is </w:t>
      </w:r>
      <w:r>
        <w:t xml:space="preserve"> </w:t>
      </w:r>
      <w:r w:rsidRPr="00E20A12">
        <w:t>the</w:t>
      </w:r>
      <w:proofErr w:type="gramEnd"/>
      <w:r w:rsidRPr="00E20A12">
        <w:t xml:space="preserve"> histogram of the </w:t>
      </w:r>
      <w:r w:rsidRPr="00E20A12">
        <w:rPr>
          <w:b/>
          <w:bCs/>
        </w:rPr>
        <w:t>sampling distribution of the variance</w:t>
      </w:r>
      <w:r w:rsidRPr="00E20A12">
        <w:t xml:space="preserve"> for monthly charges among churned customers.</w:t>
      </w:r>
    </w:p>
    <w:p w14:paraId="046D42D6" w14:textId="77777777" w:rsidR="00E32BC8" w:rsidRPr="00E20A12" w:rsidRDefault="00E32BC8" w:rsidP="00E32BC8">
      <w:pPr>
        <w:numPr>
          <w:ilvl w:val="0"/>
          <w:numId w:val="6"/>
        </w:numPr>
      </w:pPr>
      <w:r w:rsidRPr="00E20A12">
        <w:t xml:space="preserve">The distribution shows how the variance fluctuates across </w:t>
      </w:r>
      <w:r>
        <w:rPr>
          <w:b/>
          <w:bCs/>
        </w:rPr>
        <w:t>200</w:t>
      </w:r>
      <w:r w:rsidRPr="00E20A12">
        <w:rPr>
          <w:b/>
          <w:bCs/>
        </w:rPr>
        <w:t xml:space="preserve"> samples of size 50</w:t>
      </w:r>
      <w:r w:rsidRPr="00E20A12">
        <w:t>.</w:t>
      </w:r>
      <w:r>
        <w:t xml:space="preserve"> Here sample variance is 600.95</w:t>
      </w:r>
    </w:p>
    <w:p w14:paraId="3912B32A" w14:textId="77777777" w:rsidR="004E441A" w:rsidRDefault="004E441A">
      <w:pPr>
        <w:rPr>
          <w:noProof/>
        </w:rPr>
      </w:pPr>
    </w:p>
    <w:p w14:paraId="2C31D8A6" w14:textId="77777777" w:rsidR="004E441A" w:rsidRDefault="004E441A">
      <w:pPr>
        <w:rPr>
          <w:noProof/>
        </w:rPr>
      </w:pPr>
    </w:p>
    <w:p w14:paraId="71E7540F" w14:textId="77777777" w:rsidR="004E441A" w:rsidRDefault="004E441A">
      <w:pPr>
        <w:rPr>
          <w:noProof/>
        </w:rPr>
      </w:pPr>
    </w:p>
    <w:p w14:paraId="16D12DDE" w14:textId="77777777" w:rsidR="004E441A" w:rsidRDefault="004E441A">
      <w:pPr>
        <w:rPr>
          <w:noProof/>
        </w:rPr>
      </w:pPr>
    </w:p>
    <w:p w14:paraId="385AB230" w14:textId="77777777" w:rsidR="004E441A" w:rsidRDefault="004E441A">
      <w:pPr>
        <w:rPr>
          <w:noProof/>
        </w:rPr>
      </w:pPr>
    </w:p>
    <w:p w14:paraId="10D5ADDE" w14:textId="77777777" w:rsidR="004E441A" w:rsidRDefault="004E441A">
      <w:pPr>
        <w:rPr>
          <w:noProof/>
        </w:rPr>
      </w:pPr>
    </w:p>
    <w:p w14:paraId="44B11B6B" w14:textId="544D994C" w:rsidR="004E441A" w:rsidRDefault="004E441A">
      <w:pPr>
        <w:rPr>
          <w:noProof/>
        </w:rPr>
      </w:pPr>
      <w:r>
        <w:rPr>
          <w:noProof/>
        </w:rPr>
        <w:t xml:space="preserve">3.Enter Bin Values after select Data Tab -&gt; choose Histogram select refernces of Monthly charges &amp; bin range </w:t>
      </w:r>
    </w:p>
    <w:p w14:paraId="3023DD33" w14:textId="6A38BB79" w:rsidR="004E441A" w:rsidRDefault="004E441A">
      <w:pPr>
        <w:rPr>
          <w:noProof/>
        </w:rPr>
      </w:pPr>
      <w:r>
        <w:rPr>
          <w:noProof/>
        </w:rPr>
        <w:t xml:space="preserve">4.select  check list click on </w:t>
      </w:r>
      <w:r w:rsidR="00E32BC8">
        <w:rPr>
          <w:noProof/>
        </w:rPr>
        <w:t>tick mark of chart output &amp; Cumilative percentage</w:t>
      </w:r>
    </w:p>
    <w:p w14:paraId="5D341B2D" w14:textId="77777777" w:rsidR="00E32BC8" w:rsidRDefault="00E32BC8">
      <w:pPr>
        <w:rPr>
          <w:noProof/>
        </w:rPr>
      </w:pPr>
    </w:p>
    <w:p w14:paraId="5E3D069C" w14:textId="77777777" w:rsidR="004E441A" w:rsidRDefault="004E441A">
      <w:pPr>
        <w:rPr>
          <w:noProof/>
        </w:rPr>
      </w:pPr>
    </w:p>
    <w:p w14:paraId="6B0094BA" w14:textId="12950E07" w:rsidR="004E441A" w:rsidRDefault="004E441A">
      <w:pPr>
        <w:rPr>
          <w:noProof/>
        </w:rPr>
      </w:pPr>
      <w:r w:rsidRPr="004E441A">
        <w:rPr>
          <w:noProof/>
        </w:rPr>
        <w:drawing>
          <wp:anchor distT="0" distB="0" distL="114300" distR="114300" simplePos="0" relativeHeight="251659264" behindDoc="1" locked="0" layoutInCell="1" allowOverlap="1" wp14:anchorId="4A6E75A4" wp14:editId="6DDC44FC">
            <wp:simplePos x="0" y="0"/>
            <wp:positionH relativeFrom="column">
              <wp:posOffset>781050</wp:posOffset>
            </wp:positionH>
            <wp:positionV relativeFrom="paragraph">
              <wp:posOffset>0</wp:posOffset>
            </wp:positionV>
            <wp:extent cx="3724275" cy="2419350"/>
            <wp:effectExtent l="0" t="0" r="9525" b="0"/>
            <wp:wrapTight wrapText="bothSides">
              <wp:wrapPolygon edited="0">
                <wp:start x="0" y="0"/>
                <wp:lineTo x="0" y="21430"/>
                <wp:lineTo x="21545" y="21430"/>
                <wp:lineTo x="21545" y="0"/>
                <wp:lineTo x="0" y="0"/>
              </wp:wrapPolygon>
            </wp:wrapTight>
            <wp:docPr id="115286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6360" name=""/>
                    <pic:cNvPicPr/>
                  </pic:nvPicPr>
                  <pic:blipFill>
                    <a:blip r:embed="rId8">
                      <a:extLst>
                        <a:ext uri="{28A0092B-C50C-407E-A947-70E740481C1C}">
                          <a14:useLocalDpi xmlns:a14="http://schemas.microsoft.com/office/drawing/2010/main" val="0"/>
                        </a:ext>
                      </a:extLst>
                    </a:blip>
                    <a:stretch>
                      <a:fillRect/>
                    </a:stretch>
                  </pic:blipFill>
                  <pic:spPr>
                    <a:xfrm>
                      <a:off x="0" y="0"/>
                      <a:ext cx="3724275" cy="2419350"/>
                    </a:xfrm>
                    <a:prstGeom prst="rect">
                      <a:avLst/>
                    </a:prstGeom>
                  </pic:spPr>
                </pic:pic>
              </a:graphicData>
            </a:graphic>
            <wp14:sizeRelH relativeFrom="page">
              <wp14:pctWidth>0</wp14:pctWidth>
            </wp14:sizeRelH>
            <wp14:sizeRelV relativeFrom="page">
              <wp14:pctHeight>0</wp14:pctHeight>
            </wp14:sizeRelV>
          </wp:anchor>
        </w:drawing>
      </w:r>
    </w:p>
    <w:p w14:paraId="61CDEE9D" w14:textId="7DD5EA93" w:rsidR="004E441A" w:rsidRDefault="004E441A">
      <w:pPr>
        <w:rPr>
          <w:noProof/>
        </w:rPr>
      </w:pPr>
    </w:p>
    <w:p w14:paraId="44BD2D85" w14:textId="2B6146E1" w:rsidR="004E441A" w:rsidRDefault="004E441A">
      <w:pPr>
        <w:rPr>
          <w:noProof/>
        </w:rPr>
      </w:pPr>
    </w:p>
    <w:p w14:paraId="72F6DC9D" w14:textId="24248583" w:rsidR="004E441A" w:rsidRDefault="004E441A">
      <w:r>
        <w:rPr>
          <w:noProof/>
        </w:rPr>
        <w:t xml:space="preserve">           </w:t>
      </w:r>
    </w:p>
    <w:p w14:paraId="27A71611" w14:textId="77777777" w:rsidR="004E441A" w:rsidRDefault="004E441A" w:rsidP="00E20A12"/>
    <w:p w14:paraId="1CAE47DD" w14:textId="77777777" w:rsidR="004E441A" w:rsidRDefault="004E441A" w:rsidP="00E20A12"/>
    <w:p w14:paraId="74D59FCE" w14:textId="77777777" w:rsidR="004E441A" w:rsidRDefault="004E441A" w:rsidP="00E20A12"/>
    <w:p w14:paraId="0D9D292F" w14:textId="77777777" w:rsidR="004E441A" w:rsidRDefault="004E441A" w:rsidP="00E20A12"/>
    <w:p w14:paraId="2D09D6F5" w14:textId="77777777" w:rsidR="004E441A" w:rsidRDefault="004E441A" w:rsidP="00E20A12"/>
    <w:p w14:paraId="13E8DCB0" w14:textId="349C7B6B" w:rsidR="00E20A12" w:rsidRDefault="00E20A12" w:rsidP="00DA271F">
      <w:pPr>
        <w:ind w:left="720"/>
      </w:pPr>
    </w:p>
    <w:p w14:paraId="0C434F9A" w14:textId="77777777" w:rsidR="000A1157" w:rsidRDefault="000A1157" w:rsidP="00A86008">
      <w:pPr>
        <w:ind w:left="720"/>
      </w:pPr>
    </w:p>
    <w:p w14:paraId="33E0A2AE" w14:textId="62C3CD9B" w:rsidR="000A1157" w:rsidRPr="00A86008" w:rsidRDefault="000A1157" w:rsidP="00A86008">
      <w:pPr>
        <w:ind w:left="-90"/>
        <w:rPr>
          <w:b/>
          <w:bCs/>
        </w:rPr>
      </w:pPr>
      <w:r w:rsidRPr="00A86008">
        <w:rPr>
          <w:b/>
          <w:bCs/>
        </w:rPr>
        <w:t>4.Perform stratified sampling based on churn value and state. For each stratum, compute the median CLTV. Visualize these medians using a bar chart.</w:t>
      </w:r>
    </w:p>
    <w:p w14:paraId="17C57600" w14:textId="77777777" w:rsidR="00A86008" w:rsidRDefault="00A86008" w:rsidP="000A1157">
      <w:pPr>
        <w:ind w:left="720"/>
      </w:pPr>
    </w:p>
    <w:p w14:paraId="64200417" w14:textId="3FA77F25" w:rsidR="000A1157" w:rsidRDefault="000A1157" w:rsidP="000A1157">
      <w:pPr>
        <w:ind w:left="720"/>
      </w:pPr>
      <w:r w:rsidRPr="000A1157">
        <w:t xml:space="preserve">The new dataset contains a </w:t>
      </w:r>
      <w:proofErr w:type="gramStart"/>
      <w:r w:rsidRPr="000A1157">
        <w:rPr>
          <w:b/>
          <w:bCs/>
        </w:rPr>
        <w:t>State</w:t>
      </w:r>
      <w:proofErr w:type="gramEnd"/>
      <w:r w:rsidRPr="000A1157">
        <w:t xml:space="preserve"> column, which allows us to perform stratified sampling based on both </w:t>
      </w:r>
      <w:r w:rsidRPr="000A1157">
        <w:rPr>
          <w:b/>
          <w:bCs/>
        </w:rPr>
        <w:t>Churn</w:t>
      </w:r>
      <w:r w:rsidRPr="000A1157">
        <w:t xml:space="preserve"> and </w:t>
      </w:r>
      <w:r w:rsidRPr="000A1157">
        <w:rPr>
          <w:b/>
          <w:bCs/>
        </w:rPr>
        <w:t>State</w:t>
      </w:r>
      <w:r w:rsidRPr="000A1157">
        <w:t>. However, there are issues with missing and inconsistent data types in some columns (</w:t>
      </w:r>
      <w:r w:rsidRPr="000A1157">
        <w:rPr>
          <w:b/>
          <w:bCs/>
        </w:rPr>
        <w:t>Churn Score, CLTV, Contract, etc.</w:t>
      </w:r>
      <w:r w:rsidRPr="000A1157">
        <w:t>). I'll first clean the dataset and then proceed with the analysis.</w:t>
      </w:r>
    </w:p>
    <w:p w14:paraId="5024C815" w14:textId="77777777" w:rsidR="00A86008" w:rsidRDefault="00A86008" w:rsidP="000A1157">
      <w:pPr>
        <w:ind w:left="720"/>
      </w:pPr>
    </w:p>
    <w:p w14:paraId="1E204372" w14:textId="77777777" w:rsidR="00A86008" w:rsidRDefault="00A86008" w:rsidP="000A1157">
      <w:pPr>
        <w:ind w:left="720"/>
      </w:pPr>
    </w:p>
    <w:p w14:paraId="5A78B197" w14:textId="77777777" w:rsidR="00A86008" w:rsidRDefault="00A86008" w:rsidP="000A1157">
      <w:pPr>
        <w:ind w:left="720"/>
      </w:pPr>
    </w:p>
    <w:p w14:paraId="6CBF3308" w14:textId="77777777" w:rsidR="00A86008" w:rsidRDefault="00A86008" w:rsidP="000A1157">
      <w:pPr>
        <w:ind w:left="720"/>
      </w:pPr>
    </w:p>
    <w:p w14:paraId="5C115BF9" w14:textId="77777777" w:rsidR="00A86008" w:rsidRDefault="00A86008" w:rsidP="00A86008">
      <w:pPr>
        <w:ind w:left="720"/>
      </w:pPr>
    </w:p>
    <w:p w14:paraId="0A9B02C3" w14:textId="77777777" w:rsidR="00A86008" w:rsidRDefault="00A86008" w:rsidP="00A86008">
      <w:pPr>
        <w:ind w:left="720"/>
      </w:pPr>
    </w:p>
    <w:p w14:paraId="7467C4A6" w14:textId="77777777" w:rsidR="00A86008" w:rsidRDefault="00A86008" w:rsidP="00A86008">
      <w:pPr>
        <w:ind w:left="720"/>
      </w:pPr>
    </w:p>
    <w:p w14:paraId="502DC091" w14:textId="14A03C09" w:rsidR="00A86008" w:rsidRPr="0095675A" w:rsidRDefault="00A86008" w:rsidP="00A86008">
      <w:pPr>
        <w:pStyle w:val="ListParagraph"/>
        <w:ind w:left="-90"/>
        <w:rPr>
          <w:b/>
          <w:bCs/>
        </w:rPr>
      </w:pPr>
      <w:r>
        <w:t>5</w:t>
      </w:r>
      <w:r w:rsidRPr="0095675A">
        <w:rPr>
          <w:b/>
          <w:bCs/>
        </w:rPr>
        <w:t xml:space="preserve">.Develop a function in Excel to randomly select 20% of the customers who have churned the churn value = </w:t>
      </w:r>
      <w:proofErr w:type="gramStart"/>
      <w:r w:rsidRPr="0095675A">
        <w:rPr>
          <w:b/>
          <w:bCs/>
        </w:rPr>
        <w:t>1 .</w:t>
      </w:r>
      <w:proofErr w:type="gramEnd"/>
      <w:r w:rsidRPr="0095675A">
        <w:rPr>
          <w:b/>
          <w:bCs/>
        </w:rPr>
        <w:t xml:space="preserve"> Compute the mean Monthly charges and compare it to the population mean using statistical inference.</w:t>
      </w:r>
    </w:p>
    <w:p w14:paraId="4D5A7435" w14:textId="6B9FD3DD" w:rsidR="00606EF5" w:rsidRPr="00A86008" w:rsidRDefault="00606EF5" w:rsidP="00606EF5">
      <w:pPr>
        <w:ind w:left="360"/>
      </w:pPr>
      <w:r>
        <w:t xml:space="preserve">        1.</w:t>
      </w:r>
      <w:r w:rsidRPr="00A86008">
        <w:t>Select 20% of customers who have churned (Churn = 1</w:t>
      </w:r>
      <w:proofErr w:type="gramStart"/>
      <w:r w:rsidRPr="00A86008">
        <w:t>).</w:t>
      </w:r>
      <w:r>
        <w:t>(</w:t>
      </w:r>
      <w:proofErr w:type="gramEnd"/>
      <w:r>
        <w:t>Sample)</w:t>
      </w:r>
    </w:p>
    <w:p w14:paraId="75BF3965" w14:textId="670D0AF6" w:rsidR="00606EF5" w:rsidRDefault="00606EF5" w:rsidP="00A86008">
      <w:pPr>
        <w:ind w:left="720"/>
      </w:pPr>
      <w:r>
        <w:t>2.Overall Data (200 Data Population)</w:t>
      </w:r>
    </w:p>
    <w:p w14:paraId="448A6D88" w14:textId="629B967C" w:rsidR="00606EF5" w:rsidRDefault="00606EF5" w:rsidP="00A86008">
      <w:pPr>
        <w:ind w:left="720"/>
        <w:rPr>
          <w:b/>
          <w:bCs/>
        </w:rPr>
      </w:pPr>
      <w:r>
        <w:t xml:space="preserve">3.Select Add-ins -&gt; choose Misc Click On T-Test Select the </w:t>
      </w:r>
      <w:r w:rsidRPr="00606EF5">
        <w:rPr>
          <w:b/>
          <w:bCs/>
        </w:rPr>
        <w:t>Sample range</w:t>
      </w:r>
      <w:r>
        <w:rPr>
          <w:b/>
          <w:bCs/>
        </w:rPr>
        <w:t xml:space="preserve"> (variable 1) &amp; </w:t>
      </w:r>
      <w:proofErr w:type="gramStart"/>
      <w:r>
        <w:rPr>
          <w:b/>
          <w:bCs/>
        </w:rPr>
        <w:t>Select</w:t>
      </w:r>
      <w:proofErr w:type="gramEnd"/>
      <w:r>
        <w:rPr>
          <w:b/>
          <w:bCs/>
        </w:rPr>
        <w:t xml:space="preserve"> the overall Data (variable 2).</w:t>
      </w:r>
    </w:p>
    <w:p w14:paraId="39C9E2A6" w14:textId="5777E83C" w:rsidR="00606EF5" w:rsidRDefault="00606EF5" w:rsidP="00A86008">
      <w:pPr>
        <w:ind w:left="720"/>
      </w:pPr>
      <w:r>
        <w:rPr>
          <w:b/>
          <w:bCs/>
        </w:rPr>
        <w:t xml:space="preserve">4.Select One Sample radio button </w:t>
      </w:r>
    </w:p>
    <w:p w14:paraId="395B7A59" w14:textId="57A7821F" w:rsidR="00606EF5" w:rsidRDefault="00606EF5" w:rsidP="00A86008">
      <w:pPr>
        <w:ind w:left="720"/>
      </w:pPr>
      <w:r w:rsidRPr="00606EF5">
        <w:rPr>
          <w:noProof/>
        </w:rPr>
        <w:drawing>
          <wp:inline distT="0" distB="0" distL="0" distR="0" wp14:anchorId="5037B162" wp14:editId="039CD971">
            <wp:extent cx="4153480" cy="4439270"/>
            <wp:effectExtent l="0" t="0" r="0" b="0"/>
            <wp:docPr id="1771609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09273" name=""/>
                    <pic:cNvPicPr/>
                  </pic:nvPicPr>
                  <pic:blipFill>
                    <a:blip r:embed="rId9"/>
                    <a:stretch>
                      <a:fillRect/>
                    </a:stretch>
                  </pic:blipFill>
                  <pic:spPr>
                    <a:xfrm>
                      <a:off x="0" y="0"/>
                      <a:ext cx="4153480" cy="4439270"/>
                    </a:xfrm>
                    <a:prstGeom prst="rect">
                      <a:avLst/>
                    </a:prstGeom>
                  </pic:spPr>
                </pic:pic>
              </a:graphicData>
            </a:graphic>
          </wp:inline>
        </w:drawing>
      </w:r>
    </w:p>
    <w:p w14:paraId="6499E439" w14:textId="77777777" w:rsidR="00606EF5" w:rsidRDefault="00606EF5" w:rsidP="00A86008">
      <w:pPr>
        <w:ind w:left="720"/>
      </w:pPr>
    </w:p>
    <w:p w14:paraId="55687EB6" w14:textId="6A47EB55" w:rsidR="00606EF5" w:rsidRPr="00A86008" w:rsidRDefault="00606EF5" w:rsidP="00A86008">
      <w:pPr>
        <w:ind w:left="720"/>
      </w:pPr>
      <w:r w:rsidRPr="00606EF5">
        <w:rPr>
          <w:noProof/>
        </w:rPr>
        <w:lastRenderedPageBreak/>
        <w:drawing>
          <wp:inline distT="0" distB="0" distL="0" distR="0" wp14:anchorId="641BFB56" wp14:editId="04B72A56">
            <wp:extent cx="5943600" cy="1763395"/>
            <wp:effectExtent l="0" t="0" r="0" b="8255"/>
            <wp:docPr id="1525024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24483" name=""/>
                    <pic:cNvPicPr/>
                  </pic:nvPicPr>
                  <pic:blipFill>
                    <a:blip r:embed="rId10"/>
                    <a:stretch>
                      <a:fillRect/>
                    </a:stretch>
                  </pic:blipFill>
                  <pic:spPr>
                    <a:xfrm>
                      <a:off x="0" y="0"/>
                      <a:ext cx="5943600" cy="1763395"/>
                    </a:xfrm>
                    <a:prstGeom prst="rect">
                      <a:avLst/>
                    </a:prstGeom>
                  </pic:spPr>
                </pic:pic>
              </a:graphicData>
            </a:graphic>
          </wp:inline>
        </w:drawing>
      </w:r>
    </w:p>
    <w:p w14:paraId="0B272C27" w14:textId="77777777" w:rsidR="00A86008" w:rsidRDefault="00A86008" w:rsidP="00A86008">
      <w:pPr>
        <w:ind w:left="720"/>
      </w:pPr>
      <w:r w:rsidRPr="00A86008">
        <w:t>Since the p-value is greater than 0.05, we fail to reject the null hypothesis. This suggests that there is no statistically significant difference between the mean Monthly Charge of the sampled churned customers and the overall population.</w:t>
      </w:r>
    </w:p>
    <w:p w14:paraId="71C2EE00" w14:textId="77777777" w:rsidR="00606EF5" w:rsidRDefault="00606EF5" w:rsidP="007C1579"/>
    <w:p w14:paraId="295168EB" w14:textId="77777777" w:rsidR="00606EF5" w:rsidRDefault="00606EF5" w:rsidP="00A86008">
      <w:pPr>
        <w:ind w:left="720"/>
      </w:pPr>
    </w:p>
    <w:p w14:paraId="35C6685F" w14:textId="32C720E0" w:rsidR="000364A6" w:rsidRPr="00A86008" w:rsidRDefault="000364A6" w:rsidP="000364A6">
      <w:pPr>
        <w:ind w:left="360"/>
      </w:pPr>
      <w:r>
        <w:t>6.</w:t>
      </w:r>
      <w:r w:rsidRPr="00606EF5">
        <w:rPr>
          <w:b/>
          <w:bCs/>
        </w:rPr>
        <w:t>Analyze the relationship between Churn score and Tenure months using quadratic regression model. Evaluate the residuals and calculate the prediction error</w:t>
      </w:r>
      <w:r w:rsidRPr="000364A6">
        <w:t>.</w:t>
      </w:r>
    </w:p>
    <w:p w14:paraId="68451F69" w14:textId="77777777" w:rsidR="000364A6" w:rsidRPr="000364A6" w:rsidRDefault="000364A6" w:rsidP="000364A6">
      <w:pPr>
        <w:ind w:left="720"/>
      </w:pPr>
      <w:r w:rsidRPr="000364A6">
        <w:t xml:space="preserve">To analyze the relationship between </w:t>
      </w:r>
      <w:r w:rsidRPr="000364A6">
        <w:rPr>
          <w:b/>
          <w:bCs/>
        </w:rPr>
        <w:t>Churn Score</w:t>
      </w:r>
      <w:r w:rsidRPr="000364A6">
        <w:t xml:space="preserve"> and </w:t>
      </w:r>
      <w:r w:rsidRPr="000364A6">
        <w:rPr>
          <w:b/>
          <w:bCs/>
        </w:rPr>
        <w:t>Tenure in Months</w:t>
      </w:r>
      <w:r w:rsidRPr="000364A6">
        <w:t xml:space="preserve"> using a </w:t>
      </w:r>
      <w:r w:rsidRPr="000364A6">
        <w:rPr>
          <w:b/>
          <w:bCs/>
        </w:rPr>
        <w:t>quadratic regression model</w:t>
      </w:r>
      <w:r w:rsidRPr="000364A6">
        <w:t>, I'll follow these steps:</w:t>
      </w:r>
    </w:p>
    <w:p w14:paraId="3ED2ED11" w14:textId="77777777" w:rsidR="000364A6" w:rsidRPr="000364A6" w:rsidRDefault="000364A6" w:rsidP="000364A6">
      <w:pPr>
        <w:numPr>
          <w:ilvl w:val="0"/>
          <w:numId w:val="9"/>
        </w:numPr>
      </w:pPr>
      <w:r w:rsidRPr="000364A6">
        <w:rPr>
          <w:b/>
          <w:bCs/>
        </w:rPr>
        <w:t>Fit a quadratic regression model</w:t>
      </w:r>
      <w:r w:rsidRPr="000364A6">
        <w:t>:</w:t>
      </w:r>
    </w:p>
    <w:p w14:paraId="3CDD6A8F" w14:textId="77777777" w:rsidR="000364A6" w:rsidRPr="000364A6" w:rsidRDefault="000364A6" w:rsidP="000364A6">
      <w:pPr>
        <w:numPr>
          <w:ilvl w:val="1"/>
          <w:numId w:val="9"/>
        </w:numPr>
      </w:pPr>
      <w:r w:rsidRPr="000364A6">
        <w:t>Model: y=a+bx+cx2y = a + bx + cx^2y=a+bx+cx2</w:t>
      </w:r>
    </w:p>
    <w:p w14:paraId="154DD16F" w14:textId="24BE0233" w:rsidR="000364A6" w:rsidRPr="000364A6" w:rsidRDefault="000364A6" w:rsidP="000364A6">
      <w:pPr>
        <w:numPr>
          <w:ilvl w:val="1"/>
          <w:numId w:val="9"/>
        </w:numPr>
      </w:pPr>
      <w:r w:rsidRPr="000364A6">
        <w:t xml:space="preserve">Where </w:t>
      </w:r>
      <w:proofErr w:type="spellStart"/>
      <w:proofErr w:type="gramStart"/>
      <w:r w:rsidRPr="000364A6">
        <w:t>yyy</w:t>
      </w:r>
      <w:proofErr w:type="spellEnd"/>
      <w:r>
        <w:t xml:space="preserve">  </w:t>
      </w:r>
      <w:r w:rsidRPr="000364A6">
        <w:t>is</w:t>
      </w:r>
      <w:proofErr w:type="gramEnd"/>
      <w:r w:rsidRPr="000364A6">
        <w:t xml:space="preserve"> </w:t>
      </w:r>
      <w:r w:rsidRPr="000364A6">
        <w:rPr>
          <w:b/>
          <w:bCs/>
        </w:rPr>
        <w:t>Churn Score</w:t>
      </w:r>
      <w:r w:rsidRPr="000364A6">
        <w:t xml:space="preserve">, and xxx is </w:t>
      </w:r>
      <w:r w:rsidRPr="000364A6">
        <w:rPr>
          <w:b/>
          <w:bCs/>
        </w:rPr>
        <w:t>Tenure in Months</w:t>
      </w:r>
      <w:r w:rsidRPr="000364A6">
        <w:t>.</w:t>
      </w:r>
    </w:p>
    <w:p w14:paraId="65684EDD" w14:textId="77777777" w:rsidR="000364A6" w:rsidRPr="000364A6" w:rsidRDefault="000364A6" w:rsidP="000364A6">
      <w:pPr>
        <w:numPr>
          <w:ilvl w:val="0"/>
          <w:numId w:val="9"/>
        </w:numPr>
      </w:pPr>
      <w:r w:rsidRPr="000364A6">
        <w:rPr>
          <w:b/>
          <w:bCs/>
        </w:rPr>
        <w:t>Evaluate residuals</w:t>
      </w:r>
      <w:r w:rsidRPr="000364A6">
        <w:t>:</w:t>
      </w:r>
    </w:p>
    <w:p w14:paraId="6DA64F52" w14:textId="77777777" w:rsidR="000364A6" w:rsidRPr="000364A6" w:rsidRDefault="000364A6" w:rsidP="000364A6">
      <w:pPr>
        <w:numPr>
          <w:ilvl w:val="1"/>
          <w:numId w:val="9"/>
        </w:numPr>
      </w:pPr>
      <w:r w:rsidRPr="000364A6">
        <w:t>Compute residuals (difference between actual and predicted values).</w:t>
      </w:r>
    </w:p>
    <w:p w14:paraId="203DF13B" w14:textId="77777777" w:rsidR="000364A6" w:rsidRPr="000364A6" w:rsidRDefault="000364A6" w:rsidP="000364A6">
      <w:pPr>
        <w:numPr>
          <w:ilvl w:val="1"/>
          <w:numId w:val="9"/>
        </w:numPr>
      </w:pPr>
      <w:r w:rsidRPr="000364A6">
        <w:t>Plot residuals to check for patterns.</w:t>
      </w:r>
    </w:p>
    <w:p w14:paraId="035C2267" w14:textId="77777777" w:rsidR="000364A6" w:rsidRPr="000364A6" w:rsidRDefault="000364A6" w:rsidP="000364A6">
      <w:pPr>
        <w:numPr>
          <w:ilvl w:val="0"/>
          <w:numId w:val="9"/>
        </w:numPr>
      </w:pPr>
      <w:r w:rsidRPr="000364A6">
        <w:rPr>
          <w:b/>
          <w:bCs/>
        </w:rPr>
        <w:t>Calculate prediction error</w:t>
      </w:r>
      <w:r w:rsidRPr="000364A6">
        <w:t>:</w:t>
      </w:r>
    </w:p>
    <w:p w14:paraId="00A08537" w14:textId="77777777" w:rsidR="000364A6" w:rsidRDefault="000364A6" w:rsidP="000364A6">
      <w:pPr>
        <w:numPr>
          <w:ilvl w:val="1"/>
          <w:numId w:val="9"/>
        </w:numPr>
      </w:pPr>
      <w:r w:rsidRPr="000364A6">
        <w:t xml:space="preserve">Use </w:t>
      </w:r>
      <w:r w:rsidRPr="000364A6">
        <w:rPr>
          <w:b/>
          <w:bCs/>
        </w:rPr>
        <w:t>Mean Squared Error (MSE)</w:t>
      </w:r>
      <w:r w:rsidRPr="000364A6">
        <w:t xml:space="preserve"> and </w:t>
      </w:r>
      <w:r w:rsidRPr="000364A6">
        <w:rPr>
          <w:b/>
          <w:bCs/>
        </w:rPr>
        <w:t>Root Mean Squared Error (RMSE)</w:t>
      </w:r>
      <w:r w:rsidRPr="000364A6">
        <w:t>.</w:t>
      </w:r>
    </w:p>
    <w:p w14:paraId="27061301" w14:textId="6D6641CC" w:rsidR="00526DB0" w:rsidRPr="000364A6" w:rsidRDefault="00526DB0" w:rsidP="00526DB0">
      <w:pPr>
        <w:ind w:right="90"/>
        <w:rPr>
          <w:b/>
          <w:bCs/>
        </w:rPr>
      </w:pPr>
      <w:r w:rsidRPr="00526DB0">
        <w:rPr>
          <w:b/>
          <w:bCs/>
        </w:rPr>
        <w:t>Output:</w:t>
      </w:r>
    </w:p>
    <w:p w14:paraId="22D3B305" w14:textId="77777777" w:rsidR="00A86008" w:rsidRPr="00E20A12" w:rsidRDefault="00A86008" w:rsidP="000A1157">
      <w:pPr>
        <w:ind w:left="720"/>
      </w:pPr>
    </w:p>
    <w:p w14:paraId="672D4D1D" w14:textId="77777777" w:rsidR="00DA4EF0" w:rsidRPr="00DA4EF0" w:rsidRDefault="00DA4EF0" w:rsidP="00DA4EF0">
      <w:r w:rsidRPr="00DA4EF0">
        <w:t>Here are the results of the quadratic regression analysis:</w:t>
      </w:r>
    </w:p>
    <w:p w14:paraId="4FF44860" w14:textId="4D48359F" w:rsidR="00DA4EF0" w:rsidRPr="00DA4EF0" w:rsidRDefault="00DA4EF0" w:rsidP="00DA4EF0">
      <w:pPr>
        <w:numPr>
          <w:ilvl w:val="0"/>
          <w:numId w:val="10"/>
        </w:numPr>
      </w:pPr>
      <w:r w:rsidRPr="00DA4EF0">
        <w:rPr>
          <w:b/>
          <w:bCs/>
        </w:rPr>
        <w:t>Mean Squared Error (MSE)</w:t>
      </w:r>
      <w:r w:rsidRPr="00DA4EF0">
        <w:t xml:space="preserve">: </w:t>
      </w:r>
      <w:r w:rsidR="00AC3AAD">
        <w:t>28</w:t>
      </w:r>
      <w:r w:rsidRPr="00DA4EF0">
        <w:t>.</w:t>
      </w:r>
      <w:r w:rsidR="00AC3AAD">
        <w:t>23</w:t>
      </w:r>
    </w:p>
    <w:p w14:paraId="69895880" w14:textId="5AF9A56B" w:rsidR="00DA4EF0" w:rsidRPr="00DA4EF0" w:rsidRDefault="00DA4EF0" w:rsidP="00DA4EF0">
      <w:pPr>
        <w:numPr>
          <w:ilvl w:val="0"/>
          <w:numId w:val="10"/>
        </w:numPr>
      </w:pPr>
      <w:r w:rsidRPr="00DA4EF0">
        <w:rPr>
          <w:b/>
          <w:bCs/>
        </w:rPr>
        <w:t>Root Mean Squared Error (RMSE)</w:t>
      </w:r>
      <w:r w:rsidRPr="00DA4EF0">
        <w:t xml:space="preserve">: </w:t>
      </w:r>
      <w:r w:rsidR="00AC3AAD">
        <w:t>05</w:t>
      </w:r>
      <w:r w:rsidRPr="00DA4EF0">
        <w:t>.</w:t>
      </w:r>
      <w:r w:rsidR="00AC3AAD">
        <w:t>31</w:t>
      </w:r>
    </w:p>
    <w:p w14:paraId="6EAE6A10" w14:textId="44520DE4" w:rsidR="00E20A12" w:rsidRPr="0095675A" w:rsidRDefault="002F2A0F" w:rsidP="000A1157">
      <w:pPr>
        <w:rPr>
          <w:b/>
          <w:bCs/>
        </w:rPr>
      </w:pPr>
      <w:r>
        <w:t>7</w:t>
      </w:r>
      <w:r w:rsidRPr="0095675A">
        <w:rPr>
          <w:b/>
          <w:bCs/>
        </w:rPr>
        <w:t>.</w:t>
      </w:r>
      <w:r w:rsidR="00DA4EF0" w:rsidRPr="0095675A">
        <w:rPr>
          <w:b/>
          <w:bCs/>
        </w:rPr>
        <w:t xml:space="preserve">Implement resampling </w:t>
      </w:r>
      <w:proofErr w:type="gramStart"/>
      <w:r w:rsidR="00DA4EF0" w:rsidRPr="0095675A">
        <w:rPr>
          <w:b/>
          <w:bCs/>
        </w:rPr>
        <w:t xml:space="preserve">( </w:t>
      </w:r>
      <w:proofErr w:type="spellStart"/>
      <w:r w:rsidR="00DA4EF0" w:rsidRPr="0095675A">
        <w:rPr>
          <w:b/>
          <w:bCs/>
        </w:rPr>
        <w:t>eg</w:t>
      </w:r>
      <w:proofErr w:type="gramEnd"/>
      <w:r w:rsidR="00DA4EF0" w:rsidRPr="0095675A">
        <w:rPr>
          <w:b/>
          <w:bCs/>
        </w:rPr>
        <w:t>.</w:t>
      </w:r>
      <w:proofErr w:type="spellEnd"/>
      <w:r w:rsidR="00DA4EF0" w:rsidRPr="0095675A">
        <w:rPr>
          <w:b/>
          <w:bCs/>
        </w:rPr>
        <w:t>, bootstrapping ) to estimate the average Tenure Months for churned customers.</w:t>
      </w:r>
    </w:p>
    <w:p w14:paraId="21E96A4A" w14:textId="77777777" w:rsidR="002F2A0F" w:rsidRPr="002F2A0F" w:rsidRDefault="002F2A0F" w:rsidP="002F2A0F">
      <w:r w:rsidRPr="002F2A0F">
        <w:lastRenderedPageBreak/>
        <w:t xml:space="preserve">Using </w:t>
      </w:r>
      <w:r w:rsidRPr="002F2A0F">
        <w:rPr>
          <w:b/>
          <w:bCs/>
        </w:rPr>
        <w:t>bootstrapping (1000 resamples)</w:t>
      </w:r>
      <w:r w:rsidRPr="002F2A0F">
        <w:t xml:space="preserve">, we estimate the </w:t>
      </w:r>
      <w:r w:rsidRPr="002F2A0F">
        <w:rPr>
          <w:b/>
          <w:bCs/>
        </w:rPr>
        <w:t>average tenure months for churned customers</w:t>
      </w:r>
      <w:r w:rsidRPr="002F2A0F">
        <w:t xml:space="preserve"> as:</w:t>
      </w:r>
    </w:p>
    <w:p w14:paraId="129F684F" w14:textId="68A62EFE" w:rsidR="002F2A0F" w:rsidRPr="002F2A0F" w:rsidRDefault="002F2A0F" w:rsidP="002F2A0F">
      <w:pPr>
        <w:pStyle w:val="ListParagraph"/>
        <w:numPr>
          <w:ilvl w:val="0"/>
          <w:numId w:val="12"/>
        </w:numPr>
        <w:rPr>
          <w:rFonts w:ascii="Calibri" w:eastAsia="Times New Roman" w:hAnsi="Calibri" w:cs="Calibri"/>
          <w:color w:val="000000"/>
          <w:kern w:val="0"/>
          <w14:ligatures w14:val="none"/>
        </w:rPr>
      </w:pPr>
      <w:r w:rsidRPr="002F2A0F">
        <w:rPr>
          <w:b/>
          <w:bCs/>
        </w:rPr>
        <w:t>Mean Tenure</w:t>
      </w:r>
      <w:r w:rsidRPr="002F2A0F">
        <w:t xml:space="preserve">: </w:t>
      </w:r>
      <w:r w:rsidRPr="002F2A0F">
        <w:rPr>
          <w:rFonts w:ascii="Calibri" w:eastAsia="Times New Roman" w:hAnsi="Calibri" w:cs="Calibri"/>
          <w:color w:val="000000"/>
          <w:kern w:val="0"/>
          <w14:ligatures w14:val="none"/>
        </w:rPr>
        <w:t>15.59273</w:t>
      </w:r>
      <w:r>
        <w:rPr>
          <w:rFonts w:ascii="Calibri" w:eastAsia="Times New Roman" w:hAnsi="Calibri" w:cs="Calibri"/>
          <w:color w:val="000000"/>
          <w:kern w:val="0"/>
          <w14:ligatures w14:val="none"/>
        </w:rPr>
        <w:t xml:space="preserve"> </w:t>
      </w:r>
      <w:r w:rsidRPr="002F2A0F">
        <w:rPr>
          <w:rFonts w:ascii="Calibri" w:eastAsia="Times New Roman" w:hAnsi="Calibri" w:cs="Calibri"/>
          <w:color w:val="000000"/>
          <w:kern w:val="0"/>
          <w14:ligatures w14:val="none"/>
        </w:rPr>
        <w:t>MONTHS</w:t>
      </w:r>
    </w:p>
    <w:p w14:paraId="087166DC" w14:textId="51F2E485" w:rsidR="002F2A0F" w:rsidRDefault="002F2A0F" w:rsidP="002F2A0F">
      <w:pPr>
        <w:numPr>
          <w:ilvl w:val="0"/>
          <w:numId w:val="11"/>
        </w:numPr>
      </w:pPr>
      <w:r w:rsidRPr="002F2A0F">
        <w:rPr>
          <w:b/>
          <w:bCs/>
        </w:rPr>
        <w:t>95% Confidence Interval</w:t>
      </w:r>
      <w:r w:rsidRPr="002F2A0F">
        <w:t>: (11, 20</w:t>
      </w:r>
      <w:r>
        <w:t>.60</w:t>
      </w:r>
      <w:r w:rsidRPr="002F2A0F">
        <w:t>) months</w:t>
      </w:r>
    </w:p>
    <w:p w14:paraId="08DA73E7" w14:textId="77777777" w:rsidR="002F2A0F" w:rsidRDefault="002F2A0F" w:rsidP="002F2A0F">
      <w:pPr>
        <w:ind w:left="720"/>
        <w:rPr>
          <w:b/>
          <w:bCs/>
        </w:rPr>
      </w:pPr>
    </w:p>
    <w:p w14:paraId="08A3CD88" w14:textId="0E81E037" w:rsidR="002F2A0F" w:rsidRPr="002F2A0F" w:rsidRDefault="00531A50" w:rsidP="002F2A0F">
      <w:r w:rsidRPr="0095675A">
        <w:rPr>
          <w:b/>
          <w:bCs/>
        </w:rPr>
        <w:t>8.</w:t>
      </w:r>
      <w:r w:rsidR="002F2A0F" w:rsidRPr="0095675A">
        <w:rPr>
          <w:b/>
          <w:bCs/>
        </w:rPr>
        <w:t>Test if the mean Total charges for churned and non-churned customers differs significantly using a t-test</w:t>
      </w:r>
      <w:r w:rsidR="002F2A0F" w:rsidRPr="002F2A0F">
        <w:t>.</w:t>
      </w:r>
    </w:p>
    <w:p w14:paraId="0183B654" w14:textId="77777777" w:rsidR="002F2A0F" w:rsidRDefault="002F2A0F" w:rsidP="002F2A0F">
      <w:r w:rsidRPr="002F2A0F">
        <w:t>This means that, with 95% confidence, the true mean tenure of churned customers lies within this range.</w:t>
      </w:r>
    </w:p>
    <w:p w14:paraId="33E21881" w14:textId="77777777" w:rsidR="002F2A0F" w:rsidRDefault="002F2A0F" w:rsidP="002F2A0F">
      <w:r w:rsidRPr="002F2A0F">
        <w:t xml:space="preserve">The results of the </w:t>
      </w:r>
      <w:r w:rsidRPr="002F2A0F">
        <w:rPr>
          <w:b/>
          <w:bCs/>
        </w:rPr>
        <w:t>independent t-test</w:t>
      </w:r>
      <w:r w:rsidRPr="002F2A0F">
        <w:t xml:space="preserve"> comparing </w:t>
      </w:r>
      <w:r w:rsidRPr="002F2A0F">
        <w:rPr>
          <w:b/>
          <w:bCs/>
        </w:rPr>
        <w:t>Total Charges</w:t>
      </w:r>
      <w:r w:rsidRPr="002F2A0F">
        <w:t xml:space="preserve"> for churned vs. non-churned customers are:</w:t>
      </w:r>
    </w:p>
    <w:tbl>
      <w:tblPr>
        <w:tblW w:w="9600" w:type="dxa"/>
        <w:tblLook w:val="04A0" w:firstRow="1" w:lastRow="0" w:firstColumn="1" w:lastColumn="0" w:noHBand="0" w:noVBand="1"/>
      </w:tblPr>
      <w:tblGrid>
        <w:gridCol w:w="941"/>
        <w:gridCol w:w="1053"/>
        <w:gridCol w:w="1053"/>
        <w:gridCol w:w="1325"/>
        <w:gridCol w:w="1053"/>
        <w:gridCol w:w="1053"/>
        <w:gridCol w:w="960"/>
        <w:gridCol w:w="960"/>
        <w:gridCol w:w="960"/>
        <w:gridCol w:w="1053"/>
      </w:tblGrid>
      <w:tr w:rsidR="00531A50" w:rsidRPr="00531A50" w14:paraId="0270D5DF" w14:textId="77777777" w:rsidTr="00531A50">
        <w:trPr>
          <w:trHeight w:val="300"/>
        </w:trPr>
        <w:tc>
          <w:tcPr>
            <w:tcW w:w="3840" w:type="dxa"/>
            <w:gridSpan w:val="4"/>
            <w:tcBorders>
              <w:top w:val="nil"/>
              <w:left w:val="nil"/>
              <w:bottom w:val="nil"/>
              <w:right w:val="nil"/>
            </w:tcBorders>
            <w:shd w:val="clear" w:color="auto" w:fill="auto"/>
            <w:noWrap/>
            <w:vAlign w:val="bottom"/>
            <w:hideMark/>
          </w:tcPr>
          <w:p w14:paraId="0CA8E631" w14:textId="77777777" w:rsidR="00531A50" w:rsidRPr="00531A50" w:rsidRDefault="00531A50" w:rsidP="00531A50">
            <w:pPr>
              <w:spacing w:after="0" w:line="240" w:lineRule="auto"/>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T Test: Two Independent Samples</w:t>
            </w:r>
          </w:p>
        </w:tc>
        <w:tc>
          <w:tcPr>
            <w:tcW w:w="960" w:type="dxa"/>
            <w:tcBorders>
              <w:top w:val="nil"/>
              <w:left w:val="nil"/>
              <w:bottom w:val="nil"/>
              <w:right w:val="nil"/>
            </w:tcBorders>
            <w:shd w:val="clear" w:color="auto" w:fill="auto"/>
            <w:noWrap/>
            <w:vAlign w:val="bottom"/>
            <w:hideMark/>
          </w:tcPr>
          <w:p w14:paraId="4693AB8F" w14:textId="77777777" w:rsidR="00531A50" w:rsidRPr="00531A50" w:rsidRDefault="00531A50" w:rsidP="00531A50">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2A296AE9"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1F73DF2"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5102376"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72D48B2"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F4AC4E8"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r>
      <w:tr w:rsidR="00531A50" w:rsidRPr="00531A50" w14:paraId="458B318D" w14:textId="77777777" w:rsidTr="00531A50">
        <w:trPr>
          <w:trHeight w:val="300"/>
        </w:trPr>
        <w:tc>
          <w:tcPr>
            <w:tcW w:w="777" w:type="dxa"/>
            <w:tcBorders>
              <w:top w:val="nil"/>
              <w:left w:val="nil"/>
              <w:bottom w:val="nil"/>
              <w:right w:val="nil"/>
            </w:tcBorders>
            <w:shd w:val="clear" w:color="auto" w:fill="auto"/>
            <w:noWrap/>
            <w:vAlign w:val="bottom"/>
            <w:hideMark/>
          </w:tcPr>
          <w:p w14:paraId="3DC97A78"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869" w:type="dxa"/>
            <w:tcBorders>
              <w:top w:val="nil"/>
              <w:left w:val="nil"/>
              <w:bottom w:val="nil"/>
              <w:right w:val="nil"/>
            </w:tcBorders>
            <w:shd w:val="clear" w:color="auto" w:fill="auto"/>
            <w:noWrap/>
            <w:vAlign w:val="bottom"/>
            <w:hideMark/>
          </w:tcPr>
          <w:p w14:paraId="756C18BF"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869" w:type="dxa"/>
            <w:tcBorders>
              <w:top w:val="nil"/>
              <w:left w:val="nil"/>
              <w:bottom w:val="nil"/>
              <w:right w:val="nil"/>
            </w:tcBorders>
            <w:shd w:val="clear" w:color="auto" w:fill="auto"/>
            <w:noWrap/>
            <w:vAlign w:val="bottom"/>
            <w:hideMark/>
          </w:tcPr>
          <w:p w14:paraId="4EFE4F59"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1325" w:type="dxa"/>
            <w:tcBorders>
              <w:top w:val="nil"/>
              <w:left w:val="nil"/>
              <w:bottom w:val="nil"/>
              <w:right w:val="nil"/>
            </w:tcBorders>
            <w:shd w:val="clear" w:color="auto" w:fill="auto"/>
            <w:noWrap/>
            <w:vAlign w:val="bottom"/>
            <w:hideMark/>
          </w:tcPr>
          <w:p w14:paraId="0D36DBD5"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C9C2D55"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E83DD22"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3C75798"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1780776"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4C2F7E8"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6AD6869"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r>
      <w:tr w:rsidR="00531A50" w:rsidRPr="00531A50" w14:paraId="59084D72" w14:textId="77777777" w:rsidTr="00531A50">
        <w:trPr>
          <w:trHeight w:val="315"/>
        </w:trPr>
        <w:tc>
          <w:tcPr>
            <w:tcW w:w="1646" w:type="dxa"/>
            <w:gridSpan w:val="2"/>
            <w:tcBorders>
              <w:top w:val="nil"/>
              <w:left w:val="nil"/>
              <w:bottom w:val="nil"/>
              <w:right w:val="nil"/>
            </w:tcBorders>
            <w:shd w:val="clear" w:color="auto" w:fill="auto"/>
            <w:noWrap/>
            <w:vAlign w:val="bottom"/>
            <w:hideMark/>
          </w:tcPr>
          <w:p w14:paraId="07F8CAEA" w14:textId="77777777" w:rsidR="00531A50" w:rsidRPr="00531A50" w:rsidRDefault="00531A50" w:rsidP="00531A50">
            <w:pPr>
              <w:spacing w:after="0" w:line="240" w:lineRule="auto"/>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SUMMARY</w:t>
            </w:r>
          </w:p>
        </w:tc>
        <w:tc>
          <w:tcPr>
            <w:tcW w:w="869" w:type="dxa"/>
            <w:tcBorders>
              <w:top w:val="nil"/>
              <w:left w:val="nil"/>
              <w:bottom w:val="nil"/>
              <w:right w:val="nil"/>
            </w:tcBorders>
            <w:shd w:val="clear" w:color="auto" w:fill="auto"/>
            <w:noWrap/>
            <w:vAlign w:val="bottom"/>
            <w:hideMark/>
          </w:tcPr>
          <w:p w14:paraId="6E8D1A91" w14:textId="77777777" w:rsidR="00531A50" w:rsidRPr="00531A50" w:rsidRDefault="00531A50" w:rsidP="00531A50">
            <w:pPr>
              <w:spacing w:after="0" w:line="240" w:lineRule="auto"/>
              <w:rPr>
                <w:rFonts w:ascii="Calibri" w:eastAsia="Times New Roman" w:hAnsi="Calibri" w:cs="Calibri"/>
                <w:color w:val="000000"/>
                <w:kern w:val="0"/>
                <w14:ligatures w14:val="none"/>
              </w:rPr>
            </w:pPr>
          </w:p>
        </w:tc>
        <w:tc>
          <w:tcPr>
            <w:tcW w:w="1325" w:type="dxa"/>
            <w:tcBorders>
              <w:top w:val="nil"/>
              <w:left w:val="nil"/>
              <w:bottom w:val="nil"/>
              <w:right w:val="nil"/>
            </w:tcBorders>
            <w:shd w:val="clear" w:color="auto" w:fill="auto"/>
            <w:noWrap/>
            <w:vAlign w:val="bottom"/>
            <w:hideMark/>
          </w:tcPr>
          <w:p w14:paraId="36412948" w14:textId="77777777" w:rsidR="00531A50" w:rsidRPr="00531A50" w:rsidRDefault="00531A50" w:rsidP="00531A50">
            <w:pPr>
              <w:spacing w:after="0" w:line="240" w:lineRule="auto"/>
              <w:rPr>
                <w:rFonts w:ascii="Calibri" w:eastAsia="Times New Roman" w:hAnsi="Calibri" w:cs="Calibri"/>
                <w:color w:val="000000"/>
                <w:kern w:val="0"/>
                <w14:ligatures w14:val="none"/>
              </w:rPr>
            </w:pPr>
            <w:proofErr w:type="spellStart"/>
            <w:r w:rsidRPr="00531A50">
              <w:rPr>
                <w:rFonts w:ascii="Calibri" w:eastAsia="Times New Roman" w:hAnsi="Calibri" w:cs="Calibri"/>
                <w:color w:val="000000"/>
                <w:kern w:val="0"/>
                <w14:ligatures w14:val="none"/>
              </w:rPr>
              <w:t>Hyp</w:t>
            </w:r>
            <w:proofErr w:type="spellEnd"/>
            <w:r w:rsidRPr="00531A50">
              <w:rPr>
                <w:rFonts w:ascii="Calibri" w:eastAsia="Times New Roman" w:hAnsi="Calibri" w:cs="Calibri"/>
                <w:color w:val="000000"/>
                <w:kern w:val="0"/>
                <w14:ligatures w14:val="none"/>
              </w:rPr>
              <w:t xml:space="preserve"> Mean Diff</w:t>
            </w:r>
          </w:p>
        </w:tc>
        <w:tc>
          <w:tcPr>
            <w:tcW w:w="960" w:type="dxa"/>
            <w:tcBorders>
              <w:top w:val="nil"/>
              <w:left w:val="nil"/>
              <w:bottom w:val="nil"/>
              <w:right w:val="nil"/>
            </w:tcBorders>
            <w:shd w:val="clear" w:color="auto" w:fill="auto"/>
            <w:noWrap/>
            <w:vAlign w:val="bottom"/>
            <w:hideMark/>
          </w:tcPr>
          <w:p w14:paraId="7CD98BB0"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0</w:t>
            </w:r>
          </w:p>
        </w:tc>
        <w:tc>
          <w:tcPr>
            <w:tcW w:w="960" w:type="dxa"/>
            <w:tcBorders>
              <w:top w:val="nil"/>
              <w:left w:val="nil"/>
              <w:bottom w:val="nil"/>
              <w:right w:val="nil"/>
            </w:tcBorders>
            <w:shd w:val="clear" w:color="auto" w:fill="auto"/>
            <w:noWrap/>
            <w:vAlign w:val="bottom"/>
            <w:hideMark/>
          </w:tcPr>
          <w:p w14:paraId="40D0EBA7"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29ED444E"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E6227A0"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696DCF2"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4A7161E"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r>
      <w:tr w:rsidR="00531A50" w:rsidRPr="00531A50" w14:paraId="1C3DA8A0" w14:textId="77777777" w:rsidTr="00531A50">
        <w:trPr>
          <w:trHeight w:val="315"/>
        </w:trPr>
        <w:tc>
          <w:tcPr>
            <w:tcW w:w="777" w:type="dxa"/>
            <w:tcBorders>
              <w:top w:val="double" w:sz="6" w:space="0" w:color="auto"/>
              <w:left w:val="nil"/>
              <w:bottom w:val="single" w:sz="4" w:space="0" w:color="auto"/>
              <w:right w:val="nil"/>
            </w:tcBorders>
            <w:shd w:val="clear" w:color="auto" w:fill="auto"/>
            <w:noWrap/>
            <w:vAlign w:val="bottom"/>
            <w:hideMark/>
          </w:tcPr>
          <w:p w14:paraId="2E8FF25F" w14:textId="77777777" w:rsidR="00531A50" w:rsidRPr="00531A50" w:rsidRDefault="00531A50" w:rsidP="00531A50">
            <w:pPr>
              <w:spacing w:after="0" w:line="240" w:lineRule="auto"/>
              <w:jc w:val="center"/>
              <w:rPr>
                <w:rFonts w:ascii="Calibri" w:eastAsia="Times New Roman" w:hAnsi="Calibri" w:cs="Calibri"/>
                <w:i/>
                <w:iCs/>
                <w:color w:val="000000"/>
                <w:kern w:val="0"/>
                <w14:ligatures w14:val="none"/>
              </w:rPr>
            </w:pPr>
            <w:r w:rsidRPr="00531A50">
              <w:rPr>
                <w:rFonts w:ascii="Calibri" w:eastAsia="Times New Roman" w:hAnsi="Calibri" w:cs="Calibri"/>
                <w:i/>
                <w:iCs/>
                <w:color w:val="000000"/>
                <w:kern w:val="0"/>
                <w14:ligatures w14:val="none"/>
              </w:rPr>
              <w:t>Groups</w:t>
            </w:r>
          </w:p>
        </w:tc>
        <w:tc>
          <w:tcPr>
            <w:tcW w:w="869" w:type="dxa"/>
            <w:tcBorders>
              <w:top w:val="double" w:sz="6" w:space="0" w:color="auto"/>
              <w:left w:val="nil"/>
              <w:bottom w:val="single" w:sz="4" w:space="0" w:color="auto"/>
              <w:right w:val="nil"/>
            </w:tcBorders>
            <w:shd w:val="clear" w:color="auto" w:fill="auto"/>
            <w:noWrap/>
            <w:vAlign w:val="bottom"/>
            <w:hideMark/>
          </w:tcPr>
          <w:p w14:paraId="6351E5D3" w14:textId="77777777" w:rsidR="00531A50" w:rsidRPr="00531A50" w:rsidRDefault="00531A50" w:rsidP="00531A50">
            <w:pPr>
              <w:spacing w:after="0" w:line="240" w:lineRule="auto"/>
              <w:jc w:val="center"/>
              <w:rPr>
                <w:rFonts w:ascii="Calibri" w:eastAsia="Times New Roman" w:hAnsi="Calibri" w:cs="Calibri"/>
                <w:i/>
                <w:iCs/>
                <w:color w:val="000000"/>
                <w:kern w:val="0"/>
                <w14:ligatures w14:val="none"/>
              </w:rPr>
            </w:pPr>
            <w:r w:rsidRPr="00531A50">
              <w:rPr>
                <w:rFonts w:ascii="Calibri" w:eastAsia="Times New Roman" w:hAnsi="Calibri" w:cs="Calibri"/>
                <w:i/>
                <w:iCs/>
                <w:color w:val="000000"/>
                <w:kern w:val="0"/>
                <w14:ligatures w14:val="none"/>
              </w:rPr>
              <w:t>Count</w:t>
            </w:r>
          </w:p>
        </w:tc>
        <w:tc>
          <w:tcPr>
            <w:tcW w:w="869" w:type="dxa"/>
            <w:tcBorders>
              <w:top w:val="double" w:sz="6" w:space="0" w:color="auto"/>
              <w:left w:val="nil"/>
              <w:bottom w:val="single" w:sz="4" w:space="0" w:color="auto"/>
              <w:right w:val="nil"/>
            </w:tcBorders>
            <w:shd w:val="clear" w:color="auto" w:fill="auto"/>
            <w:noWrap/>
            <w:vAlign w:val="bottom"/>
            <w:hideMark/>
          </w:tcPr>
          <w:p w14:paraId="57EABC26" w14:textId="77777777" w:rsidR="00531A50" w:rsidRPr="00531A50" w:rsidRDefault="00531A50" w:rsidP="00531A50">
            <w:pPr>
              <w:spacing w:after="0" w:line="240" w:lineRule="auto"/>
              <w:jc w:val="center"/>
              <w:rPr>
                <w:rFonts w:ascii="Calibri" w:eastAsia="Times New Roman" w:hAnsi="Calibri" w:cs="Calibri"/>
                <w:i/>
                <w:iCs/>
                <w:color w:val="000000"/>
                <w:kern w:val="0"/>
                <w14:ligatures w14:val="none"/>
              </w:rPr>
            </w:pPr>
            <w:r w:rsidRPr="00531A50">
              <w:rPr>
                <w:rFonts w:ascii="Calibri" w:eastAsia="Times New Roman" w:hAnsi="Calibri" w:cs="Calibri"/>
                <w:i/>
                <w:iCs/>
                <w:color w:val="000000"/>
                <w:kern w:val="0"/>
                <w14:ligatures w14:val="none"/>
              </w:rPr>
              <w:t>Mean</w:t>
            </w:r>
          </w:p>
        </w:tc>
        <w:tc>
          <w:tcPr>
            <w:tcW w:w="1325" w:type="dxa"/>
            <w:tcBorders>
              <w:top w:val="double" w:sz="6" w:space="0" w:color="auto"/>
              <w:left w:val="nil"/>
              <w:bottom w:val="single" w:sz="4" w:space="0" w:color="auto"/>
              <w:right w:val="nil"/>
            </w:tcBorders>
            <w:shd w:val="clear" w:color="auto" w:fill="auto"/>
            <w:noWrap/>
            <w:vAlign w:val="bottom"/>
            <w:hideMark/>
          </w:tcPr>
          <w:p w14:paraId="6340D83E" w14:textId="77777777" w:rsidR="00531A50" w:rsidRPr="00531A50" w:rsidRDefault="00531A50" w:rsidP="00531A50">
            <w:pPr>
              <w:spacing w:after="0" w:line="240" w:lineRule="auto"/>
              <w:jc w:val="center"/>
              <w:rPr>
                <w:rFonts w:ascii="Calibri" w:eastAsia="Times New Roman" w:hAnsi="Calibri" w:cs="Calibri"/>
                <w:i/>
                <w:iCs/>
                <w:color w:val="000000"/>
                <w:kern w:val="0"/>
                <w14:ligatures w14:val="none"/>
              </w:rPr>
            </w:pPr>
            <w:r w:rsidRPr="00531A50">
              <w:rPr>
                <w:rFonts w:ascii="Calibri" w:eastAsia="Times New Roman" w:hAnsi="Calibri" w:cs="Calibri"/>
                <w:i/>
                <w:iCs/>
                <w:color w:val="000000"/>
                <w:kern w:val="0"/>
                <w14:ligatures w14:val="none"/>
              </w:rPr>
              <w:t>Variance</w:t>
            </w:r>
          </w:p>
        </w:tc>
        <w:tc>
          <w:tcPr>
            <w:tcW w:w="960" w:type="dxa"/>
            <w:tcBorders>
              <w:top w:val="double" w:sz="6" w:space="0" w:color="auto"/>
              <w:left w:val="nil"/>
              <w:bottom w:val="single" w:sz="4" w:space="0" w:color="auto"/>
              <w:right w:val="nil"/>
            </w:tcBorders>
            <w:shd w:val="clear" w:color="auto" w:fill="auto"/>
            <w:noWrap/>
            <w:vAlign w:val="bottom"/>
            <w:hideMark/>
          </w:tcPr>
          <w:p w14:paraId="49B4A594" w14:textId="77777777" w:rsidR="00531A50" w:rsidRPr="00531A50" w:rsidRDefault="00531A50" w:rsidP="00531A50">
            <w:pPr>
              <w:spacing w:after="0" w:line="240" w:lineRule="auto"/>
              <w:jc w:val="center"/>
              <w:rPr>
                <w:rFonts w:ascii="Calibri" w:eastAsia="Times New Roman" w:hAnsi="Calibri" w:cs="Calibri"/>
                <w:i/>
                <w:iCs/>
                <w:color w:val="000000"/>
                <w:kern w:val="0"/>
                <w14:ligatures w14:val="none"/>
              </w:rPr>
            </w:pPr>
            <w:r w:rsidRPr="00531A50">
              <w:rPr>
                <w:rFonts w:ascii="Calibri" w:eastAsia="Times New Roman" w:hAnsi="Calibri" w:cs="Calibri"/>
                <w:i/>
                <w:iCs/>
                <w:color w:val="000000"/>
                <w:kern w:val="0"/>
                <w14:ligatures w14:val="none"/>
              </w:rPr>
              <w:t>Cohen d</w:t>
            </w:r>
          </w:p>
        </w:tc>
        <w:tc>
          <w:tcPr>
            <w:tcW w:w="960" w:type="dxa"/>
            <w:tcBorders>
              <w:top w:val="nil"/>
              <w:left w:val="nil"/>
              <w:bottom w:val="nil"/>
              <w:right w:val="nil"/>
            </w:tcBorders>
            <w:shd w:val="clear" w:color="auto" w:fill="auto"/>
            <w:noWrap/>
            <w:vAlign w:val="bottom"/>
            <w:hideMark/>
          </w:tcPr>
          <w:p w14:paraId="3240FD8D" w14:textId="77777777" w:rsidR="00531A50" w:rsidRPr="00531A50" w:rsidRDefault="00531A50" w:rsidP="00531A50">
            <w:pPr>
              <w:spacing w:after="0" w:line="240" w:lineRule="auto"/>
              <w:jc w:val="center"/>
              <w:rPr>
                <w:rFonts w:ascii="Calibri" w:eastAsia="Times New Roman" w:hAnsi="Calibri" w:cs="Calibri"/>
                <w:i/>
                <w:iCs/>
                <w:color w:val="000000"/>
                <w:kern w:val="0"/>
                <w14:ligatures w14:val="none"/>
              </w:rPr>
            </w:pPr>
          </w:p>
        </w:tc>
        <w:tc>
          <w:tcPr>
            <w:tcW w:w="960" w:type="dxa"/>
            <w:tcBorders>
              <w:top w:val="nil"/>
              <w:left w:val="nil"/>
              <w:bottom w:val="nil"/>
              <w:right w:val="nil"/>
            </w:tcBorders>
            <w:shd w:val="clear" w:color="auto" w:fill="auto"/>
            <w:noWrap/>
            <w:vAlign w:val="bottom"/>
            <w:hideMark/>
          </w:tcPr>
          <w:p w14:paraId="024BDB73"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32E7A5C"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918DC04"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9BD3F98"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r>
      <w:tr w:rsidR="00531A50" w:rsidRPr="00531A50" w14:paraId="12985FA1" w14:textId="77777777" w:rsidTr="00531A50">
        <w:trPr>
          <w:trHeight w:val="300"/>
        </w:trPr>
        <w:tc>
          <w:tcPr>
            <w:tcW w:w="777" w:type="dxa"/>
            <w:tcBorders>
              <w:top w:val="nil"/>
              <w:left w:val="nil"/>
              <w:bottom w:val="nil"/>
              <w:right w:val="nil"/>
            </w:tcBorders>
            <w:shd w:val="clear" w:color="auto" w:fill="auto"/>
            <w:noWrap/>
            <w:vAlign w:val="bottom"/>
            <w:hideMark/>
          </w:tcPr>
          <w:p w14:paraId="047AC604"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3563.8</w:t>
            </w:r>
          </w:p>
        </w:tc>
        <w:tc>
          <w:tcPr>
            <w:tcW w:w="869" w:type="dxa"/>
            <w:tcBorders>
              <w:top w:val="nil"/>
              <w:left w:val="nil"/>
              <w:bottom w:val="nil"/>
              <w:right w:val="nil"/>
            </w:tcBorders>
            <w:shd w:val="clear" w:color="auto" w:fill="auto"/>
            <w:noWrap/>
            <w:vAlign w:val="bottom"/>
            <w:hideMark/>
          </w:tcPr>
          <w:p w14:paraId="750B2A4B"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50</w:t>
            </w:r>
          </w:p>
        </w:tc>
        <w:tc>
          <w:tcPr>
            <w:tcW w:w="869" w:type="dxa"/>
            <w:tcBorders>
              <w:top w:val="nil"/>
              <w:left w:val="nil"/>
              <w:bottom w:val="nil"/>
              <w:right w:val="nil"/>
            </w:tcBorders>
            <w:shd w:val="clear" w:color="auto" w:fill="auto"/>
            <w:noWrap/>
            <w:vAlign w:val="bottom"/>
            <w:hideMark/>
          </w:tcPr>
          <w:p w14:paraId="48626AD8"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1253.154</w:t>
            </w:r>
          </w:p>
        </w:tc>
        <w:tc>
          <w:tcPr>
            <w:tcW w:w="1325" w:type="dxa"/>
            <w:tcBorders>
              <w:top w:val="nil"/>
              <w:left w:val="nil"/>
              <w:bottom w:val="nil"/>
              <w:right w:val="nil"/>
            </w:tcBorders>
            <w:shd w:val="clear" w:color="auto" w:fill="auto"/>
            <w:noWrap/>
            <w:vAlign w:val="bottom"/>
            <w:hideMark/>
          </w:tcPr>
          <w:p w14:paraId="02A9B405"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2760998</w:t>
            </w:r>
          </w:p>
        </w:tc>
        <w:tc>
          <w:tcPr>
            <w:tcW w:w="960" w:type="dxa"/>
            <w:tcBorders>
              <w:top w:val="nil"/>
              <w:left w:val="nil"/>
              <w:bottom w:val="nil"/>
              <w:right w:val="nil"/>
            </w:tcBorders>
            <w:shd w:val="clear" w:color="auto" w:fill="auto"/>
            <w:noWrap/>
            <w:vAlign w:val="bottom"/>
            <w:hideMark/>
          </w:tcPr>
          <w:p w14:paraId="436BC53C"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187A6917"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B1E5D1E"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6E6FF7F"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6E47C70"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6868B3D"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r>
      <w:tr w:rsidR="00531A50" w:rsidRPr="00531A50" w14:paraId="1321F2B5" w14:textId="77777777" w:rsidTr="00531A50">
        <w:trPr>
          <w:trHeight w:val="300"/>
        </w:trPr>
        <w:tc>
          <w:tcPr>
            <w:tcW w:w="777" w:type="dxa"/>
            <w:tcBorders>
              <w:top w:val="nil"/>
              <w:left w:val="nil"/>
              <w:bottom w:val="nil"/>
              <w:right w:val="nil"/>
            </w:tcBorders>
            <w:shd w:val="clear" w:color="auto" w:fill="auto"/>
            <w:noWrap/>
            <w:vAlign w:val="bottom"/>
            <w:hideMark/>
          </w:tcPr>
          <w:p w14:paraId="7A996D5D"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2191.15</w:t>
            </w:r>
          </w:p>
        </w:tc>
        <w:tc>
          <w:tcPr>
            <w:tcW w:w="869" w:type="dxa"/>
            <w:tcBorders>
              <w:top w:val="nil"/>
              <w:left w:val="nil"/>
              <w:bottom w:val="nil"/>
              <w:right w:val="nil"/>
            </w:tcBorders>
            <w:shd w:val="clear" w:color="auto" w:fill="auto"/>
            <w:noWrap/>
            <w:vAlign w:val="bottom"/>
            <w:hideMark/>
          </w:tcPr>
          <w:p w14:paraId="6B058CBB"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50</w:t>
            </w:r>
          </w:p>
        </w:tc>
        <w:tc>
          <w:tcPr>
            <w:tcW w:w="869" w:type="dxa"/>
            <w:tcBorders>
              <w:top w:val="nil"/>
              <w:left w:val="nil"/>
              <w:bottom w:val="nil"/>
              <w:right w:val="nil"/>
            </w:tcBorders>
            <w:shd w:val="clear" w:color="auto" w:fill="auto"/>
            <w:noWrap/>
            <w:vAlign w:val="bottom"/>
            <w:hideMark/>
          </w:tcPr>
          <w:p w14:paraId="4EF4DD31"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2867.754</w:t>
            </w:r>
          </w:p>
        </w:tc>
        <w:tc>
          <w:tcPr>
            <w:tcW w:w="1325" w:type="dxa"/>
            <w:tcBorders>
              <w:top w:val="nil"/>
              <w:left w:val="nil"/>
              <w:bottom w:val="nil"/>
              <w:right w:val="nil"/>
            </w:tcBorders>
            <w:shd w:val="clear" w:color="auto" w:fill="auto"/>
            <w:noWrap/>
            <w:vAlign w:val="bottom"/>
            <w:hideMark/>
          </w:tcPr>
          <w:p w14:paraId="22D67300"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5618630</w:t>
            </w:r>
          </w:p>
        </w:tc>
        <w:tc>
          <w:tcPr>
            <w:tcW w:w="960" w:type="dxa"/>
            <w:tcBorders>
              <w:top w:val="nil"/>
              <w:left w:val="nil"/>
              <w:bottom w:val="nil"/>
              <w:right w:val="nil"/>
            </w:tcBorders>
            <w:shd w:val="clear" w:color="auto" w:fill="auto"/>
            <w:noWrap/>
            <w:vAlign w:val="bottom"/>
            <w:hideMark/>
          </w:tcPr>
          <w:p w14:paraId="18068472"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4D13BACB"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8F1CC20"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F309AF4"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6B54660"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359B282"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r>
      <w:tr w:rsidR="00531A50" w:rsidRPr="00531A50" w14:paraId="6E653A75" w14:textId="77777777" w:rsidTr="00531A50">
        <w:trPr>
          <w:trHeight w:val="300"/>
        </w:trPr>
        <w:tc>
          <w:tcPr>
            <w:tcW w:w="777" w:type="dxa"/>
            <w:tcBorders>
              <w:top w:val="single" w:sz="4" w:space="0" w:color="auto"/>
              <w:left w:val="nil"/>
              <w:bottom w:val="nil"/>
              <w:right w:val="nil"/>
            </w:tcBorders>
            <w:shd w:val="clear" w:color="auto" w:fill="auto"/>
            <w:noWrap/>
            <w:vAlign w:val="bottom"/>
            <w:hideMark/>
          </w:tcPr>
          <w:p w14:paraId="1868B630" w14:textId="77777777" w:rsidR="00531A50" w:rsidRPr="00531A50" w:rsidRDefault="00531A50" w:rsidP="00531A50">
            <w:pPr>
              <w:spacing w:after="0" w:line="240" w:lineRule="auto"/>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Pooled</w:t>
            </w:r>
          </w:p>
        </w:tc>
        <w:tc>
          <w:tcPr>
            <w:tcW w:w="869" w:type="dxa"/>
            <w:tcBorders>
              <w:top w:val="single" w:sz="4" w:space="0" w:color="auto"/>
              <w:left w:val="nil"/>
              <w:bottom w:val="nil"/>
              <w:right w:val="nil"/>
            </w:tcBorders>
            <w:shd w:val="clear" w:color="auto" w:fill="auto"/>
            <w:noWrap/>
            <w:vAlign w:val="bottom"/>
            <w:hideMark/>
          </w:tcPr>
          <w:p w14:paraId="04221E44" w14:textId="77777777" w:rsidR="00531A50" w:rsidRPr="00531A50" w:rsidRDefault="00531A50" w:rsidP="00531A50">
            <w:pPr>
              <w:spacing w:after="0" w:line="240" w:lineRule="auto"/>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 </w:t>
            </w:r>
          </w:p>
        </w:tc>
        <w:tc>
          <w:tcPr>
            <w:tcW w:w="869" w:type="dxa"/>
            <w:tcBorders>
              <w:top w:val="single" w:sz="4" w:space="0" w:color="auto"/>
              <w:left w:val="nil"/>
              <w:bottom w:val="nil"/>
              <w:right w:val="nil"/>
            </w:tcBorders>
            <w:shd w:val="clear" w:color="auto" w:fill="auto"/>
            <w:noWrap/>
            <w:vAlign w:val="bottom"/>
            <w:hideMark/>
          </w:tcPr>
          <w:p w14:paraId="2BEFCD7A" w14:textId="77777777" w:rsidR="00531A50" w:rsidRPr="00531A50" w:rsidRDefault="00531A50" w:rsidP="00531A50">
            <w:pPr>
              <w:spacing w:after="0" w:line="240" w:lineRule="auto"/>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 </w:t>
            </w:r>
          </w:p>
        </w:tc>
        <w:tc>
          <w:tcPr>
            <w:tcW w:w="1325" w:type="dxa"/>
            <w:tcBorders>
              <w:top w:val="single" w:sz="4" w:space="0" w:color="auto"/>
              <w:left w:val="nil"/>
              <w:bottom w:val="nil"/>
              <w:right w:val="nil"/>
            </w:tcBorders>
            <w:shd w:val="clear" w:color="auto" w:fill="auto"/>
            <w:noWrap/>
            <w:vAlign w:val="bottom"/>
            <w:hideMark/>
          </w:tcPr>
          <w:p w14:paraId="29AA92B2"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4189814</w:t>
            </w:r>
          </w:p>
        </w:tc>
        <w:tc>
          <w:tcPr>
            <w:tcW w:w="960" w:type="dxa"/>
            <w:tcBorders>
              <w:top w:val="single" w:sz="4" w:space="0" w:color="auto"/>
              <w:left w:val="nil"/>
              <w:bottom w:val="nil"/>
              <w:right w:val="nil"/>
            </w:tcBorders>
            <w:shd w:val="clear" w:color="auto" w:fill="auto"/>
            <w:noWrap/>
            <w:vAlign w:val="bottom"/>
            <w:hideMark/>
          </w:tcPr>
          <w:p w14:paraId="0FCA742F"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0.788801</w:t>
            </w:r>
          </w:p>
        </w:tc>
        <w:tc>
          <w:tcPr>
            <w:tcW w:w="960" w:type="dxa"/>
            <w:tcBorders>
              <w:top w:val="nil"/>
              <w:left w:val="nil"/>
              <w:bottom w:val="nil"/>
              <w:right w:val="nil"/>
            </w:tcBorders>
            <w:shd w:val="clear" w:color="auto" w:fill="auto"/>
            <w:noWrap/>
            <w:vAlign w:val="bottom"/>
            <w:hideMark/>
          </w:tcPr>
          <w:p w14:paraId="64D7E76B"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49D5E47D"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DAB697A"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3FA2D89"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FB1ADCC"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r>
      <w:tr w:rsidR="00531A50" w:rsidRPr="00531A50" w14:paraId="6F5BEB93" w14:textId="77777777" w:rsidTr="00531A50">
        <w:trPr>
          <w:trHeight w:val="300"/>
        </w:trPr>
        <w:tc>
          <w:tcPr>
            <w:tcW w:w="777" w:type="dxa"/>
            <w:tcBorders>
              <w:top w:val="nil"/>
              <w:left w:val="nil"/>
              <w:bottom w:val="nil"/>
              <w:right w:val="nil"/>
            </w:tcBorders>
            <w:shd w:val="clear" w:color="auto" w:fill="auto"/>
            <w:noWrap/>
            <w:vAlign w:val="bottom"/>
            <w:hideMark/>
          </w:tcPr>
          <w:p w14:paraId="3C80820E"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869" w:type="dxa"/>
            <w:tcBorders>
              <w:top w:val="nil"/>
              <w:left w:val="nil"/>
              <w:bottom w:val="nil"/>
              <w:right w:val="nil"/>
            </w:tcBorders>
            <w:shd w:val="clear" w:color="auto" w:fill="auto"/>
            <w:noWrap/>
            <w:vAlign w:val="bottom"/>
            <w:hideMark/>
          </w:tcPr>
          <w:p w14:paraId="290A2E20"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869" w:type="dxa"/>
            <w:tcBorders>
              <w:top w:val="nil"/>
              <w:left w:val="nil"/>
              <w:bottom w:val="nil"/>
              <w:right w:val="nil"/>
            </w:tcBorders>
            <w:shd w:val="clear" w:color="auto" w:fill="auto"/>
            <w:noWrap/>
            <w:vAlign w:val="bottom"/>
            <w:hideMark/>
          </w:tcPr>
          <w:p w14:paraId="06984FB4"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1325" w:type="dxa"/>
            <w:tcBorders>
              <w:top w:val="nil"/>
              <w:left w:val="nil"/>
              <w:bottom w:val="nil"/>
              <w:right w:val="nil"/>
            </w:tcBorders>
            <w:shd w:val="clear" w:color="auto" w:fill="auto"/>
            <w:noWrap/>
            <w:vAlign w:val="bottom"/>
            <w:hideMark/>
          </w:tcPr>
          <w:p w14:paraId="1C366A35"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E954779"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FE3CD16"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13FC6FF"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6C1DDCE"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6671860"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C1F1456"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r>
      <w:tr w:rsidR="00531A50" w:rsidRPr="00531A50" w14:paraId="3D422E4D" w14:textId="77777777" w:rsidTr="00531A50">
        <w:trPr>
          <w:trHeight w:val="315"/>
        </w:trPr>
        <w:tc>
          <w:tcPr>
            <w:tcW w:w="2515" w:type="dxa"/>
            <w:gridSpan w:val="3"/>
            <w:tcBorders>
              <w:top w:val="nil"/>
              <w:left w:val="nil"/>
              <w:bottom w:val="nil"/>
              <w:right w:val="nil"/>
            </w:tcBorders>
            <w:shd w:val="clear" w:color="auto" w:fill="auto"/>
            <w:noWrap/>
            <w:vAlign w:val="bottom"/>
            <w:hideMark/>
          </w:tcPr>
          <w:p w14:paraId="3469596B" w14:textId="77777777" w:rsidR="00531A50" w:rsidRPr="00531A50" w:rsidRDefault="00531A50" w:rsidP="00531A50">
            <w:pPr>
              <w:spacing w:after="0" w:line="240" w:lineRule="auto"/>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T TEST: Equal Variances</w:t>
            </w:r>
          </w:p>
        </w:tc>
        <w:tc>
          <w:tcPr>
            <w:tcW w:w="1325" w:type="dxa"/>
            <w:tcBorders>
              <w:top w:val="nil"/>
              <w:left w:val="nil"/>
              <w:bottom w:val="nil"/>
              <w:right w:val="nil"/>
            </w:tcBorders>
            <w:shd w:val="clear" w:color="auto" w:fill="auto"/>
            <w:noWrap/>
            <w:vAlign w:val="bottom"/>
            <w:hideMark/>
          </w:tcPr>
          <w:p w14:paraId="489830D1" w14:textId="77777777" w:rsidR="00531A50" w:rsidRPr="00531A50" w:rsidRDefault="00531A50" w:rsidP="00531A50">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11959EB1" w14:textId="77777777" w:rsidR="00531A50" w:rsidRPr="00531A50" w:rsidRDefault="00531A50" w:rsidP="00531A50">
            <w:pPr>
              <w:spacing w:after="0" w:line="240" w:lineRule="auto"/>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Alpha</w:t>
            </w:r>
          </w:p>
        </w:tc>
        <w:tc>
          <w:tcPr>
            <w:tcW w:w="960" w:type="dxa"/>
            <w:tcBorders>
              <w:top w:val="nil"/>
              <w:left w:val="nil"/>
              <w:bottom w:val="nil"/>
              <w:right w:val="nil"/>
            </w:tcBorders>
            <w:shd w:val="clear" w:color="auto" w:fill="auto"/>
            <w:noWrap/>
            <w:vAlign w:val="bottom"/>
            <w:hideMark/>
          </w:tcPr>
          <w:p w14:paraId="33F59AD5"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0.05</w:t>
            </w:r>
          </w:p>
        </w:tc>
        <w:tc>
          <w:tcPr>
            <w:tcW w:w="960" w:type="dxa"/>
            <w:tcBorders>
              <w:top w:val="nil"/>
              <w:left w:val="nil"/>
              <w:bottom w:val="nil"/>
              <w:right w:val="nil"/>
            </w:tcBorders>
            <w:shd w:val="clear" w:color="auto" w:fill="auto"/>
            <w:noWrap/>
            <w:vAlign w:val="bottom"/>
            <w:hideMark/>
          </w:tcPr>
          <w:p w14:paraId="7041AF7F"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22F69E57"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A25252D"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E102AAE"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r>
      <w:tr w:rsidR="00531A50" w:rsidRPr="00531A50" w14:paraId="635C2A6A" w14:textId="77777777" w:rsidTr="00531A50">
        <w:trPr>
          <w:trHeight w:val="315"/>
        </w:trPr>
        <w:tc>
          <w:tcPr>
            <w:tcW w:w="777" w:type="dxa"/>
            <w:tcBorders>
              <w:top w:val="double" w:sz="6" w:space="0" w:color="auto"/>
              <w:left w:val="nil"/>
              <w:bottom w:val="single" w:sz="4" w:space="0" w:color="auto"/>
              <w:right w:val="nil"/>
            </w:tcBorders>
            <w:shd w:val="clear" w:color="auto" w:fill="auto"/>
            <w:noWrap/>
            <w:vAlign w:val="bottom"/>
            <w:hideMark/>
          </w:tcPr>
          <w:p w14:paraId="2EF718B0" w14:textId="77777777" w:rsidR="00531A50" w:rsidRPr="00531A50" w:rsidRDefault="00531A50" w:rsidP="00531A50">
            <w:pPr>
              <w:spacing w:after="0" w:line="240" w:lineRule="auto"/>
              <w:jc w:val="center"/>
              <w:rPr>
                <w:rFonts w:ascii="Calibri" w:eastAsia="Times New Roman" w:hAnsi="Calibri" w:cs="Calibri"/>
                <w:i/>
                <w:iCs/>
                <w:color w:val="000000"/>
                <w:kern w:val="0"/>
                <w14:ligatures w14:val="none"/>
              </w:rPr>
            </w:pPr>
            <w:r w:rsidRPr="00531A50">
              <w:rPr>
                <w:rFonts w:ascii="Calibri" w:eastAsia="Times New Roman" w:hAnsi="Calibri" w:cs="Calibri"/>
                <w:i/>
                <w:iCs/>
                <w:color w:val="000000"/>
                <w:kern w:val="0"/>
                <w14:ligatures w14:val="none"/>
              </w:rPr>
              <w:t xml:space="preserve"> </w:t>
            </w:r>
          </w:p>
        </w:tc>
        <w:tc>
          <w:tcPr>
            <w:tcW w:w="869" w:type="dxa"/>
            <w:tcBorders>
              <w:top w:val="double" w:sz="6" w:space="0" w:color="auto"/>
              <w:left w:val="nil"/>
              <w:bottom w:val="single" w:sz="4" w:space="0" w:color="auto"/>
              <w:right w:val="nil"/>
            </w:tcBorders>
            <w:shd w:val="clear" w:color="auto" w:fill="auto"/>
            <w:noWrap/>
            <w:vAlign w:val="bottom"/>
            <w:hideMark/>
          </w:tcPr>
          <w:p w14:paraId="587AF42C" w14:textId="77777777" w:rsidR="00531A50" w:rsidRPr="00531A50" w:rsidRDefault="00531A50" w:rsidP="00531A50">
            <w:pPr>
              <w:spacing w:after="0" w:line="240" w:lineRule="auto"/>
              <w:jc w:val="center"/>
              <w:rPr>
                <w:rFonts w:ascii="Calibri" w:eastAsia="Times New Roman" w:hAnsi="Calibri" w:cs="Calibri"/>
                <w:i/>
                <w:iCs/>
                <w:color w:val="000000"/>
                <w:kern w:val="0"/>
                <w14:ligatures w14:val="none"/>
              </w:rPr>
            </w:pPr>
            <w:r w:rsidRPr="00531A50">
              <w:rPr>
                <w:rFonts w:ascii="Calibri" w:eastAsia="Times New Roman" w:hAnsi="Calibri" w:cs="Calibri"/>
                <w:i/>
                <w:iCs/>
                <w:color w:val="000000"/>
                <w:kern w:val="0"/>
                <w14:ligatures w14:val="none"/>
              </w:rPr>
              <w:t>std err</w:t>
            </w:r>
          </w:p>
        </w:tc>
        <w:tc>
          <w:tcPr>
            <w:tcW w:w="869" w:type="dxa"/>
            <w:tcBorders>
              <w:top w:val="double" w:sz="6" w:space="0" w:color="auto"/>
              <w:left w:val="nil"/>
              <w:bottom w:val="single" w:sz="4" w:space="0" w:color="auto"/>
              <w:right w:val="nil"/>
            </w:tcBorders>
            <w:shd w:val="clear" w:color="auto" w:fill="auto"/>
            <w:noWrap/>
            <w:vAlign w:val="bottom"/>
            <w:hideMark/>
          </w:tcPr>
          <w:p w14:paraId="7FF62CD3" w14:textId="77777777" w:rsidR="00531A50" w:rsidRPr="00531A50" w:rsidRDefault="00531A50" w:rsidP="00531A50">
            <w:pPr>
              <w:spacing w:after="0" w:line="240" w:lineRule="auto"/>
              <w:jc w:val="center"/>
              <w:rPr>
                <w:rFonts w:ascii="Calibri" w:eastAsia="Times New Roman" w:hAnsi="Calibri" w:cs="Calibri"/>
                <w:i/>
                <w:iCs/>
                <w:color w:val="000000"/>
                <w:kern w:val="0"/>
                <w14:ligatures w14:val="none"/>
              </w:rPr>
            </w:pPr>
            <w:r w:rsidRPr="00531A50">
              <w:rPr>
                <w:rFonts w:ascii="Calibri" w:eastAsia="Times New Roman" w:hAnsi="Calibri" w:cs="Calibri"/>
                <w:i/>
                <w:iCs/>
                <w:color w:val="000000"/>
                <w:kern w:val="0"/>
                <w14:ligatures w14:val="none"/>
              </w:rPr>
              <w:t>t-stat</w:t>
            </w:r>
          </w:p>
        </w:tc>
        <w:tc>
          <w:tcPr>
            <w:tcW w:w="1325" w:type="dxa"/>
            <w:tcBorders>
              <w:top w:val="double" w:sz="6" w:space="0" w:color="auto"/>
              <w:left w:val="nil"/>
              <w:bottom w:val="single" w:sz="4" w:space="0" w:color="auto"/>
              <w:right w:val="nil"/>
            </w:tcBorders>
            <w:shd w:val="clear" w:color="auto" w:fill="auto"/>
            <w:noWrap/>
            <w:vAlign w:val="bottom"/>
            <w:hideMark/>
          </w:tcPr>
          <w:p w14:paraId="222289A0" w14:textId="77777777" w:rsidR="00531A50" w:rsidRPr="00531A50" w:rsidRDefault="00531A50" w:rsidP="00531A50">
            <w:pPr>
              <w:spacing w:after="0" w:line="240" w:lineRule="auto"/>
              <w:jc w:val="center"/>
              <w:rPr>
                <w:rFonts w:ascii="Calibri" w:eastAsia="Times New Roman" w:hAnsi="Calibri" w:cs="Calibri"/>
                <w:i/>
                <w:iCs/>
                <w:color w:val="000000"/>
                <w:kern w:val="0"/>
                <w14:ligatures w14:val="none"/>
              </w:rPr>
            </w:pPr>
            <w:proofErr w:type="spellStart"/>
            <w:r w:rsidRPr="00531A50">
              <w:rPr>
                <w:rFonts w:ascii="Calibri" w:eastAsia="Times New Roman" w:hAnsi="Calibri" w:cs="Calibri"/>
                <w:i/>
                <w:iCs/>
                <w:color w:val="000000"/>
                <w:kern w:val="0"/>
                <w14:ligatures w14:val="none"/>
              </w:rPr>
              <w:t>df</w:t>
            </w:r>
            <w:proofErr w:type="spellEnd"/>
          </w:p>
        </w:tc>
        <w:tc>
          <w:tcPr>
            <w:tcW w:w="960" w:type="dxa"/>
            <w:tcBorders>
              <w:top w:val="double" w:sz="6" w:space="0" w:color="auto"/>
              <w:left w:val="nil"/>
              <w:bottom w:val="single" w:sz="4" w:space="0" w:color="auto"/>
              <w:right w:val="nil"/>
            </w:tcBorders>
            <w:shd w:val="clear" w:color="auto" w:fill="auto"/>
            <w:noWrap/>
            <w:vAlign w:val="bottom"/>
            <w:hideMark/>
          </w:tcPr>
          <w:p w14:paraId="2206730D" w14:textId="77777777" w:rsidR="00531A50" w:rsidRPr="00531A50" w:rsidRDefault="00531A50" w:rsidP="00531A50">
            <w:pPr>
              <w:spacing w:after="0" w:line="240" w:lineRule="auto"/>
              <w:jc w:val="center"/>
              <w:rPr>
                <w:rFonts w:ascii="Calibri" w:eastAsia="Times New Roman" w:hAnsi="Calibri" w:cs="Calibri"/>
                <w:i/>
                <w:iCs/>
                <w:color w:val="000000"/>
                <w:kern w:val="0"/>
                <w14:ligatures w14:val="none"/>
              </w:rPr>
            </w:pPr>
            <w:r w:rsidRPr="00531A50">
              <w:rPr>
                <w:rFonts w:ascii="Calibri" w:eastAsia="Times New Roman" w:hAnsi="Calibri" w:cs="Calibri"/>
                <w:i/>
                <w:iCs/>
                <w:color w:val="000000"/>
                <w:kern w:val="0"/>
                <w14:ligatures w14:val="none"/>
              </w:rPr>
              <w:t>p-value</w:t>
            </w:r>
          </w:p>
        </w:tc>
        <w:tc>
          <w:tcPr>
            <w:tcW w:w="960" w:type="dxa"/>
            <w:tcBorders>
              <w:top w:val="double" w:sz="6" w:space="0" w:color="auto"/>
              <w:left w:val="nil"/>
              <w:bottom w:val="single" w:sz="4" w:space="0" w:color="auto"/>
              <w:right w:val="nil"/>
            </w:tcBorders>
            <w:shd w:val="clear" w:color="auto" w:fill="auto"/>
            <w:noWrap/>
            <w:vAlign w:val="bottom"/>
            <w:hideMark/>
          </w:tcPr>
          <w:p w14:paraId="6C788ED7" w14:textId="77777777" w:rsidR="00531A50" w:rsidRPr="00531A50" w:rsidRDefault="00531A50" w:rsidP="00531A50">
            <w:pPr>
              <w:spacing w:after="0" w:line="240" w:lineRule="auto"/>
              <w:jc w:val="center"/>
              <w:rPr>
                <w:rFonts w:ascii="Calibri" w:eastAsia="Times New Roman" w:hAnsi="Calibri" w:cs="Calibri"/>
                <w:i/>
                <w:iCs/>
                <w:color w:val="000000"/>
                <w:kern w:val="0"/>
                <w14:ligatures w14:val="none"/>
              </w:rPr>
            </w:pPr>
            <w:r w:rsidRPr="00531A50">
              <w:rPr>
                <w:rFonts w:ascii="Calibri" w:eastAsia="Times New Roman" w:hAnsi="Calibri" w:cs="Calibri"/>
                <w:i/>
                <w:iCs/>
                <w:color w:val="000000"/>
                <w:kern w:val="0"/>
                <w14:ligatures w14:val="none"/>
              </w:rPr>
              <w:t>t-crit</w:t>
            </w:r>
          </w:p>
        </w:tc>
        <w:tc>
          <w:tcPr>
            <w:tcW w:w="960" w:type="dxa"/>
            <w:tcBorders>
              <w:top w:val="double" w:sz="6" w:space="0" w:color="auto"/>
              <w:left w:val="nil"/>
              <w:bottom w:val="single" w:sz="4" w:space="0" w:color="auto"/>
              <w:right w:val="nil"/>
            </w:tcBorders>
            <w:shd w:val="clear" w:color="auto" w:fill="auto"/>
            <w:noWrap/>
            <w:vAlign w:val="bottom"/>
            <w:hideMark/>
          </w:tcPr>
          <w:p w14:paraId="680CB521" w14:textId="77777777" w:rsidR="00531A50" w:rsidRPr="00531A50" w:rsidRDefault="00531A50" w:rsidP="00531A50">
            <w:pPr>
              <w:spacing w:after="0" w:line="240" w:lineRule="auto"/>
              <w:jc w:val="center"/>
              <w:rPr>
                <w:rFonts w:ascii="Calibri" w:eastAsia="Times New Roman" w:hAnsi="Calibri" w:cs="Calibri"/>
                <w:i/>
                <w:iCs/>
                <w:color w:val="000000"/>
                <w:kern w:val="0"/>
                <w14:ligatures w14:val="none"/>
              </w:rPr>
            </w:pPr>
            <w:r w:rsidRPr="00531A50">
              <w:rPr>
                <w:rFonts w:ascii="Calibri" w:eastAsia="Times New Roman" w:hAnsi="Calibri" w:cs="Calibri"/>
                <w:i/>
                <w:iCs/>
                <w:color w:val="000000"/>
                <w:kern w:val="0"/>
                <w14:ligatures w14:val="none"/>
              </w:rPr>
              <w:t>lower</w:t>
            </w:r>
          </w:p>
        </w:tc>
        <w:tc>
          <w:tcPr>
            <w:tcW w:w="960" w:type="dxa"/>
            <w:tcBorders>
              <w:top w:val="double" w:sz="6" w:space="0" w:color="auto"/>
              <w:left w:val="nil"/>
              <w:bottom w:val="single" w:sz="4" w:space="0" w:color="auto"/>
              <w:right w:val="nil"/>
            </w:tcBorders>
            <w:shd w:val="clear" w:color="auto" w:fill="auto"/>
            <w:noWrap/>
            <w:vAlign w:val="bottom"/>
            <w:hideMark/>
          </w:tcPr>
          <w:p w14:paraId="4A8DA9E6" w14:textId="77777777" w:rsidR="00531A50" w:rsidRPr="00531A50" w:rsidRDefault="00531A50" w:rsidP="00531A50">
            <w:pPr>
              <w:spacing w:after="0" w:line="240" w:lineRule="auto"/>
              <w:jc w:val="center"/>
              <w:rPr>
                <w:rFonts w:ascii="Calibri" w:eastAsia="Times New Roman" w:hAnsi="Calibri" w:cs="Calibri"/>
                <w:i/>
                <w:iCs/>
                <w:color w:val="000000"/>
                <w:kern w:val="0"/>
                <w14:ligatures w14:val="none"/>
              </w:rPr>
            </w:pPr>
            <w:r w:rsidRPr="00531A50">
              <w:rPr>
                <w:rFonts w:ascii="Calibri" w:eastAsia="Times New Roman" w:hAnsi="Calibri" w:cs="Calibri"/>
                <w:i/>
                <w:iCs/>
                <w:color w:val="000000"/>
                <w:kern w:val="0"/>
                <w14:ligatures w14:val="none"/>
              </w:rPr>
              <w:t>upper</w:t>
            </w:r>
          </w:p>
        </w:tc>
        <w:tc>
          <w:tcPr>
            <w:tcW w:w="960" w:type="dxa"/>
            <w:tcBorders>
              <w:top w:val="double" w:sz="6" w:space="0" w:color="auto"/>
              <w:left w:val="nil"/>
              <w:bottom w:val="single" w:sz="4" w:space="0" w:color="auto"/>
              <w:right w:val="nil"/>
            </w:tcBorders>
            <w:shd w:val="clear" w:color="auto" w:fill="auto"/>
            <w:noWrap/>
            <w:vAlign w:val="bottom"/>
            <w:hideMark/>
          </w:tcPr>
          <w:p w14:paraId="37BBC083" w14:textId="77777777" w:rsidR="00531A50" w:rsidRPr="00531A50" w:rsidRDefault="00531A50" w:rsidP="00531A50">
            <w:pPr>
              <w:spacing w:after="0" w:line="240" w:lineRule="auto"/>
              <w:jc w:val="center"/>
              <w:rPr>
                <w:rFonts w:ascii="Calibri" w:eastAsia="Times New Roman" w:hAnsi="Calibri" w:cs="Calibri"/>
                <w:i/>
                <w:iCs/>
                <w:color w:val="000000"/>
                <w:kern w:val="0"/>
                <w14:ligatures w14:val="none"/>
              </w:rPr>
            </w:pPr>
            <w:r w:rsidRPr="00531A50">
              <w:rPr>
                <w:rFonts w:ascii="Calibri" w:eastAsia="Times New Roman" w:hAnsi="Calibri" w:cs="Calibri"/>
                <w:i/>
                <w:iCs/>
                <w:color w:val="000000"/>
                <w:kern w:val="0"/>
                <w14:ligatures w14:val="none"/>
              </w:rPr>
              <w:t>sig</w:t>
            </w:r>
          </w:p>
        </w:tc>
        <w:tc>
          <w:tcPr>
            <w:tcW w:w="960" w:type="dxa"/>
            <w:tcBorders>
              <w:top w:val="double" w:sz="6" w:space="0" w:color="auto"/>
              <w:left w:val="nil"/>
              <w:bottom w:val="single" w:sz="4" w:space="0" w:color="auto"/>
              <w:right w:val="nil"/>
            </w:tcBorders>
            <w:shd w:val="clear" w:color="auto" w:fill="auto"/>
            <w:noWrap/>
            <w:vAlign w:val="bottom"/>
            <w:hideMark/>
          </w:tcPr>
          <w:p w14:paraId="38D520E8" w14:textId="77777777" w:rsidR="00531A50" w:rsidRPr="00531A50" w:rsidRDefault="00531A50" w:rsidP="00531A50">
            <w:pPr>
              <w:spacing w:after="0" w:line="240" w:lineRule="auto"/>
              <w:jc w:val="center"/>
              <w:rPr>
                <w:rFonts w:ascii="Calibri" w:eastAsia="Times New Roman" w:hAnsi="Calibri" w:cs="Calibri"/>
                <w:i/>
                <w:iCs/>
                <w:color w:val="000000"/>
                <w:kern w:val="0"/>
                <w14:ligatures w14:val="none"/>
              </w:rPr>
            </w:pPr>
            <w:r w:rsidRPr="00531A50">
              <w:rPr>
                <w:rFonts w:ascii="Calibri" w:eastAsia="Times New Roman" w:hAnsi="Calibri" w:cs="Calibri"/>
                <w:i/>
                <w:iCs/>
                <w:color w:val="000000"/>
                <w:kern w:val="0"/>
                <w14:ligatures w14:val="none"/>
              </w:rPr>
              <w:t>effect r</w:t>
            </w:r>
          </w:p>
        </w:tc>
      </w:tr>
      <w:tr w:rsidR="00531A50" w:rsidRPr="00531A50" w14:paraId="1477E064" w14:textId="77777777" w:rsidTr="00531A50">
        <w:trPr>
          <w:trHeight w:val="300"/>
        </w:trPr>
        <w:tc>
          <w:tcPr>
            <w:tcW w:w="777" w:type="dxa"/>
            <w:tcBorders>
              <w:top w:val="nil"/>
              <w:left w:val="nil"/>
              <w:bottom w:val="nil"/>
              <w:right w:val="nil"/>
            </w:tcBorders>
            <w:shd w:val="clear" w:color="auto" w:fill="auto"/>
            <w:noWrap/>
            <w:vAlign w:val="bottom"/>
            <w:hideMark/>
          </w:tcPr>
          <w:p w14:paraId="61D3FEF2" w14:textId="77777777" w:rsidR="00531A50" w:rsidRPr="00531A50" w:rsidRDefault="00531A50" w:rsidP="00531A50">
            <w:pPr>
              <w:spacing w:after="0" w:line="240" w:lineRule="auto"/>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One Tail</w:t>
            </w:r>
          </w:p>
        </w:tc>
        <w:tc>
          <w:tcPr>
            <w:tcW w:w="869" w:type="dxa"/>
            <w:tcBorders>
              <w:top w:val="nil"/>
              <w:left w:val="nil"/>
              <w:bottom w:val="nil"/>
              <w:right w:val="nil"/>
            </w:tcBorders>
            <w:shd w:val="clear" w:color="auto" w:fill="auto"/>
            <w:noWrap/>
            <w:vAlign w:val="bottom"/>
            <w:hideMark/>
          </w:tcPr>
          <w:p w14:paraId="1CE86CF9"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409.3807</w:t>
            </w:r>
          </w:p>
        </w:tc>
        <w:tc>
          <w:tcPr>
            <w:tcW w:w="869" w:type="dxa"/>
            <w:tcBorders>
              <w:top w:val="nil"/>
              <w:left w:val="nil"/>
              <w:bottom w:val="nil"/>
              <w:right w:val="nil"/>
            </w:tcBorders>
            <w:shd w:val="clear" w:color="auto" w:fill="auto"/>
            <w:noWrap/>
            <w:vAlign w:val="bottom"/>
            <w:hideMark/>
          </w:tcPr>
          <w:p w14:paraId="1BA944E1"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3.944006</w:t>
            </w:r>
          </w:p>
        </w:tc>
        <w:tc>
          <w:tcPr>
            <w:tcW w:w="1325" w:type="dxa"/>
            <w:tcBorders>
              <w:top w:val="nil"/>
              <w:left w:val="nil"/>
              <w:bottom w:val="nil"/>
              <w:right w:val="nil"/>
            </w:tcBorders>
            <w:shd w:val="clear" w:color="auto" w:fill="auto"/>
            <w:noWrap/>
            <w:vAlign w:val="bottom"/>
            <w:hideMark/>
          </w:tcPr>
          <w:p w14:paraId="47C43CF6"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98</w:t>
            </w:r>
          </w:p>
        </w:tc>
        <w:tc>
          <w:tcPr>
            <w:tcW w:w="960" w:type="dxa"/>
            <w:tcBorders>
              <w:top w:val="nil"/>
              <w:left w:val="nil"/>
              <w:bottom w:val="nil"/>
              <w:right w:val="nil"/>
            </w:tcBorders>
            <w:shd w:val="clear" w:color="auto" w:fill="auto"/>
            <w:noWrap/>
            <w:vAlign w:val="bottom"/>
            <w:hideMark/>
          </w:tcPr>
          <w:p w14:paraId="4E637F4F"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7.53E-05</w:t>
            </w:r>
          </w:p>
        </w:tc>
        <w:tc>
          <w:tcPr>
            <w:tcW w:w="960" w:type="dxa"/>
            <w:tcBorders>
              <w:top w:val="nil"/>
              <w:left w:val="nil"/>
              <w:bottom w:val="nil"/>
              <w:right w:val="nil"/>
            </w:tcBorders>
            <w:shd w:val="clear" w:color="auto" w:fill="auto"/>
            <w:noWrap/>
            <w:vAlign w:val="bottom"/>
            <w:hideMark/>
          </w:tcPr>
          <w:p w14:paraId="5A17E0A6"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1.660551</w:t>
            </w:r>
          </w:p>
        </w:tc>
        <w:tc>
          <w:tcPr>
            <w:tcW w:w="960" w:type="dxa"/>
            <w:tcBorders>
              <w:top w:val="nil"/>
              <w:left w:val="nil"/>
              <w:bottom w:val="nil"/>
              <w:right w:val="nil"/>
            </w:tcBorders>
            <w:shd w:val="clear" w:color="auto" w:fill="auto"/>
            <w:noWrap/>
            <w:vAlign w:val="bottom"/>
            <w:hideMark/>
          </w:tcPr>
          <w:p w14:paraId="6112302C"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11CEE918"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9D100C8" w14:textId="77777777" w:rsidR="00531A50" w:rsidRPr="00531A50" w:rsidRDefault="00531A50" w:rsidP="00531A50">
            <w:pPr>
              <w:spacing w:after="0" w:line="240" w:lineRule="auto"/>
              <w:jc w:val="center"/>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yes</w:t>
            </w:r>
          </w:p>
        </w:tc>
        <w:tc>
          <w:tcPr>
            <w:tcW w:w="960" w:type="dxa"/>
            <w:tcBorders>
              <w:top w:val="nil"/>
              <w:left w:val="nil"/>
              <w:bottom w:val="nil"/>
              <w:right w:val="nil"/>
            </w:tcBorders>
            <w:shd w:val="clear" w:color="auto" w:fill="auto"/>
            <w:noWrap/>
            <w:vAlign w:val="bottom"/>
            <w:hideMark/>
          </w:tcPr>
          <w:p w14:paraId="7217C1EF"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0.370113</w:t>
            </w:r>
          </w:p>
        </w:tc>
      </w:tr>
      <w:tr w:rsidR="00531A50" w:rsidRPr="00531A50" w14:paraId="4C453ACE" w14:textId="77777777" w:rsidTr="00531A50">
        <w:trPr>
          <w:trHeight w:val="300"/>
        </w:trPr>
        <w:tc>
          <w:tcPr>
            <w:tcW w:w="777" w:type="dxa"/>
            <w:tcBorders>
              <w:top w:val="nil"/>
              <w:left w:val="nil"/>
              <w:bottom w:val="nil"/>
              <w:right w:val="nil"/>
            </w:tcBorders>
            <w:shd w:val="clear" w:color="auto" w:fill="auto"/>
            <w:noWrap/>
            <w:vAlign w:val="bottom"/>
            <w:hideMark/>
          </w:tcPr>
          <w:p w14:paraId="55E82BD3" w14:textId="77777777" w:rsidR="00531A50" w:rsidRPr="00531A50" w:rsidRDefault="00531A50" w:rsidP="00531A50">
            <w:pPr>
              <w:spacing w:after="0" w:line="240" w:lineRule="auto"/>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Two Tail</w:t>
            </w:r>
          </w:p>
        </w:tc>
        <w:tc>
          <w:tcPr>
            <w:tcW w:w="869" w:type="dxa"/>
            <w:tcBorders>
              <w:top w:val="nil"/>
              <w:left w:val="nil"/>
              <w:bottom w:val="nil"/>
              <w:right w:val="nil"/>
            </w:tcBorders>
            <w:shd w:val="clear" w:color="auto" w:fill="auto"/>
            <w:noWrap/>
            <w:vAlign w:val="bottom"/>
            <w:hideMark/>
          </w:tcPr>
          <w:p w14:paraId="46E63324"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409.3807</w:t>
            </w:r>
          </w:p>
        </w:tc>
        <w:tc>
          <w:tcPr>
            <w:tcW w:w="869" w:type="dxa"/>
            <w:tcBorders>
              <w:top w:val="nil"/>
              <w:left w:val="nil"/>
              <w:bottom w:val="nil"/>
              <w:right w:val="nil"/>
            </w:tcBorders>
            <w:shd w:val="clear" w:color="auto" w:fill="auto"/>
            <w:noWrap/>
            <w:vAlign w:val="bottom"/>
            <w:hideMark/>
          </w:tcPr>
          <w:p w14:paraId="0844BEBA"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3.944006</w:t>
            </w:r>
          </w:p>
        </w:tc>
        <w:tc>
          <w:tcPr>
            <w:tcW w:w="1325" w:type="dxa"/>
            <w:tcBorders>
              <w:top w:val="nil"/>
              <w:left w:val="nil"/>
              <w:bottom w:val="nil"/>
              <w:right w:val="nil"/>
            </w:tcBorders>
            <w:shd w:val="clear" w:color="auto" w:fill="auto"/>
            <w:noWrap/>
            <w:vAlign w:val="bottom"/>
            <w:hideMark/>
          </w:tcPr>
          <w:p w14:paraId="5055A675"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98</w:t>
            </w:r>
          </w:p>
        </w:tc>
        <w:tc>
          <w:tcPr>
            <w:tcW w:w="960" w:type="dxa"/>
            <w:tcBorders>
              <w:top w:val="nil"/>
              <w:left w:val="nil"/>
              <w:bottom w:val="nil"/>
              <w:right w:val="nil"/>
            </w:tcBorders>
            <w:shd w:val="clear" w:color="auto" w:fill="auto"/>
            <w:noWrap/>
            <w:vAlign w:val="bottom"/>
            <w:hideMark/>
          </w:tcPr>
          <w:p w14:paraId="00DFBBE3"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0.000151</w:t>
            </w:r>
          </w:p>
        </w:tc>
        <w:tc>
          <w:tcPr>
            <w:tcW w:w="960" w:type="dxa"/>
            <w:tcBorders>
              <w:top w:val="nil"/>
              <w:left w:val="nil"/>
              <w:bottom w:val="nil"/>
              <w:right w:val="nil"/>
            </w:tcBorders>
            <w:shd w:val="clear" w:color="auto" w:fill="auto"/>
            <w:noWrap/>
            <w:vAlign w:val="bottom"/>
            <w:hideMark/>
          </w:tcPr>
          <w:p w14:paraId="22379DBA"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1.984467</w:t>
            </w:r>
          </w:p>
        </w:tc>
        <w:tc>
          <w:tcPr>
            <w:tcW w:w="960" w:type="dxa"/>
            <w:tcBorders>
              <w:top w:val="nil"/>
              <w:left w:val="nil"/>
              <w:bottom w:val="nil"/>
              <w:right w:val="nil"/>
            </w:tcBorders>
            <w:shd w:val="clear" w:color="auto" w:fill="auto"/>
            <w:noWrap/>
            <w:vAlign w:val="bottom"/>
            <w:hideMark/>
          </w:tcPr>
          <w:p w14:paraId="4AAAAD21"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-2427</w:t>
            </w:r>
          </w:p>
        </w:tc>
        <w:tc>
          <w:tcPr>
            <w:tcW w:w="960" w:type="dxa"/>
            <w:tcBorders>
              <w:top w:val="nil"/>
              <w:left w:val="nil"/>
              <w:bottom w:val="nil"/>
              <w:right w:val="nil"/>
            </w:tcBorders>
            <w:shd w:val="clear" w:color="auto" w:fill="auto"/>
            <w:noWrap/>
            <w:vAlign w:val="bottom"/>
            <w:hideMark/>
          </w:tcPr>
          <w:p w14:paraId="10C0B80D"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-802.197</w:t>
            </w:r>
          </w:p>
        </w:tc>
        <w:tc>
          <w:tcPr>
            <w:tcW w:w="960" w:type="dxa"/>
            <w:tcBorders>
              <w:top w:val="nil"/>
              <w:left w:val="nil"/>
              <w:bottom w:val="nil"/>
              <w:right w:val="nil"/>
            </w:tcBorders>
            <w:shd w:val="clear" w:color="auto" w:fill="auto"/>
            <w:noWrap/>
            <w:vAlign w:val="bottom"/>
            <w:hideMark/>
          </w:tcPr>
          <w:p w14:paraId="4C61797A" w14:textId="77777777" w:rsidR="00531A50" w:rsidRPr="00531A50" w:rsidRDefault="00531A50" w:rsidP="00531A50">
            <w:pPr>
              <w:spacing w:after="0" w:line="240" w:lineRule="auto"/>
              <w:jc w:val="center"/>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yes</w:t>
            </w:r>
          </w:p>
        </w:tc>
        <w:tc>
          <w:tcPr>
            <w:tcW w:w="960" w:type="dxa"/>
            <w:tcBorders>
              <w:top w:val="nil"/>
              <w:left w:val="nil"/>
              <w:bottom w:val="nil"/>
              <w:right w:val="nil"/>
            </w:tcBorders>
            <w:shd w:val="clear" w:color="auto" w:fill="auto"/>
            <w:noWrap/>
            <w:vAlign w:val="bottom"/>
            <w:hideMark/>
          </w:tcPr>
          <w:p w14:paraId="527E2459"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0.370113</w:t>
            </w:r>
          </w:p>
        </w:tc>
      </w:tr>
      <w:tr w:rsidR="00531A50" w:rsidRPr="00531A50" w14:paraId="4841F0B4" w14:textId="77777777" w:rsidTr="00531A50">
        <w:trPr>
          <w:trHeight w:val="300"/>
        </w:trPr>
        <w:tc>
          <w:tcPr>
            <w:tcW w:w="777" w:type="dxa"/>
            <w:tcBorders>
              <w:top w:val="single" w:sz="4" w:space="0" w:color="auto"/>
              <w:left w:val="nil"/>
              <w:bottom w:val="nil"/>
              <w:right w:val="nil"/>
            </w:tcBorders>
            <w:shd w:val="clear" w:color="auto" w:fill="auto"/>
            <w:noWrap/>
            <w:vAlign w:val="bottom"/>
            <w:hideMark/>
          </w:tcPr>
          <w:p w14:paraId="16EDCDD3" w14:textId="77777777" w:rsidR="00531A50" w:rsidRPr="00531A50" w:rsidRDefault="00531A50" w:rsidP="00531A50">
            <w:pPr>
              <w:spacing w:after="0" w:line="240" w:lineRule="auto"/>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 </w:t>
            </w:r>
          </w:p>
        </w:tc>
        <w:tc>
          <w:tcPr>
            <w:tcW w:w="869" w:type="dxa"/>
            <w:tcBorders>
              <w:top w:val="single" w:sz="4" w:space="0" w:color="auto"/>
              <w:left w:val="nil"/>
              <w:bottom w:val="nil"/>
              <w:right w:val="nil"/>
            </w:tcBorders>
            <w:shd w:val="clear" w:color="auto" w:fill="auto"/>
            <w:noWrap/>
            <w:vAlign w:val="bottom"/>
            <w:hideMark/>
          </w:tcPr>
          <w:p w14:paraId="3BFDDB17" w14:textId="77777777" w:rsidR="00531A50" w:rsidRPr="00531A50" w:rsidRDefault="00531A50" w:rsidP="00531A50">
            <w:pPr>
              <w:spacing w:after="0" w:line="240" w:lineRule="auto"/>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 </w:t>
            </w:r>
          </w:p>
        </w:tc>
        <w:tc>
          <w:tcPr>
            <w:tcW w:w="869" w:type="dxa"/>
            <w:tcBorders>
              <w:top w:val="single" w:sz="4" w:space="0" w:color="auto"/>
              <w:left w:val="nil"/>
              <w:bottom w:val="nil"/>
              <w:right w:val="nil"/>
            </w:tcBorders>
            <w:shd w:val="clear" w:color="auto" w:fill="auto"/>
            <w:noWrap/>
            <w:vAlign w:val="bottom"/>
            <w:hideMark/>
          </w:tcPr>
          <w:p w14:paraId="14CAC71E" w14:textId="77777777" w:rsidR="00531A50" w:rsidRPr="00531A50" w:rsidRDefault="00531A50" w:rsidP="00531A50">
            <w:pPr>
              <w:spacing w:after="0" w:line="240" w:lineRule="auto"/>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 </w:t>
            </w:r>
          </w:p>
        </w:tc>
        <w:tc>
          <w:tcPr>
            <w:tcW w:w="1325" w:type="dxa"/>
            <w:tcBorders>
              <w:top w:val="single" w:sz="4" w:space="0" w:color="auto"/>
              <w:left w:val="nil"/>
              <w:bottom w:val="nil"/>
              <w:right w:val="nil"/>
            </w:tcBorders>
            <w:shd w:val="clear" w:color="auto" w:fill="auto"/>
            <w:noWrap/>
            <w:vAlign w:val="bottom"/>
            <w:hideMark/>
          </w:tcPr>
          <w:p w14:paraId="4245817F" w14:textId="77777777" w:rsidR="00531A50" w:rsidRPr="00531A50" w:rsidRDefault="00531A50" w:rsidP="00531A50">
            <w:pPr>
              <w:spacing w:after="0" w:line="240" w:lineRule="auto"/>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 </w:t>
            </w:r>
          </w:p>
        </w:tc>
        <w:tc>
          <w:tcPr>
            <w:tcW w:w="960" w:type="dxa"/>
            <w:tcBorders>
              <w:top w:val="single" w:sz="4" w:space="0" w:color="auto"/>
              <w:left w:val="nil"/>
              <w:bottom w:val="nil"/>
              <w:right w:val="nil"/>
            </w:tcBorders>
            <w:shd w:val="clear" w:color="auto" w:fill="auto"/>
            <w:noWrap/>
            <w:vAlign w:val="bottom"/>
            <w:hideMark/>
          </w:tcPr>
          <w:p w14:paraId="7F85B66E" w14:textId="77777777" w:rsidR="00531A50" w:rsidRPr="00531A50" w:rsidRDefault="00531A50" w:rsidP="00531A50">
            <w:pPr>
              <w:spacing w:after="0" w:line="240" w:lineRule="auto"/>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 </w:t>
            </w:r>
          </w:p>
        </w:tc>
        <w:tc>
          <w:tcPr>
            <w:tcW w:w="960" w:type="dxa"/>
            <w:tcBorders>
              <w:top w:val="single" w:sz="4" w:space="0" w:color="auto"/>
              <w:left w:val="nil"/>
              <w:bottom w:val="nil"/>
              <w:right w:val="nil"/>
            </w:tcBorders>
            <w:shd w:val="clear" w:color="auto" w:fill="auto"/>
            <w:noWrap/>
            <w:vAlign w:val="bottom"/>
            <w:hideMark/>
          </w:tcPr>
          <w:p w14:paraId="47B49D3C" w14:textId="77777777" w:rsidR="00531A50" w:rsidRPr="00531A50" w:rsidRDefault="00531A50" w:rsidP="00531A50">
            <w:pPr>
              <w:spacing w:after="0" w:line="240" w:lineRule="auto"/>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 </w:t>
            </w:r>
          </w:p>
        </w:tc>
        <w:tc>
          <w:tcPr>
            <w:tcW w:w="960" w:type="dxa"/>
            <w:tcBorders>
              <w:top w:val="single" w:sz="4" w:space="0" w:color="auto"/>
              <w:left w:val="nil"/>
              <w:bottom w:val="nil"/>
              <w:right w:val="nil"/>
            </w:tcBorders>
            <w:shd w:val="clear" w:color="auto" w:fill="auto"/>
            <w:noWrap/>
            <w:vAlign w:val="bottom"/>
            <w:hideMark/>
          </w:tcPr>
          <w:p w14:paraId="7700E9A0" w14:textId="77777777" w:rsidR="00531A50" w:rsidRPr="00531A50" w:rsidRDefault="00531A50" w:rsidP="00531A50">
            <w:pPr>
              <w:spacing w:after="0" w:line="240" w:lineRule="auto"/>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 </w:t>
            </w:r>
          </w:p>
        </w:tc>
        <w:tc>
          <w:tcPr>
            <w:tcW w:w="960" w:type="dxa"/>
            <w:tcBorders>
              <w:top w:val="single" w:sz="4" w:space="0" w:color="auto"/>
              <w:left w:val="nil"/>
              <w:bottom w:val="nil"/>
              <w:right w:val="nil"/>
            </w:tcBorders>
            <w:shd w:val="clear" w:color="auto" w:fill="auto"/>
            <w:noWrap/>
            <w:vAlign w:val="bottom"/>
            <w:hideMark/>
          </w:tcPr>
          <w:p w14:paraId="790F8F5D" w14:textId="77777777" w:rsidR="00531A50" w:rsidRPr="00531A50" w:rsidRDefault="00531A50" w:rsidP="00531A50">
            <w:pPr>
              <w:spacing w:after="0" w:line="240" w:lineRule="auto"/>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 </w:t>
            </w:r>
          </w:p>
        </w:tc>
        <w:tc>
          <w:tcPr>
            <w:tcW w:w="960" w:type="dxa"/>
            <w:tcBorders>
              <w:top w:val="single" w:sz="4" w:space="0" w:color="auto"/>
              <w:left w:val="nil"/>
              <w:bottom w:val="nil"/>
              <w:right w:val="nil"/>
            </w:tcBorders>
            <w:shd w:val="clear" w:color="auto" w:fill="auto"/>
            <w:noWrap/>
            <w:vAlign w:val="bottom"/>
            <w:hideMark/>
          </w:tcPr>
          <w:p w14:paraId="64FBE6E2" w14:textId="77777777" w:rsidR="00531A50" w:rsidRPr="00531A50" w:rsidRDefault="00531A50" w:rsidP="00531A50">
            <w:pPr>
              <w:spacing w:after="0" w:line="240" w:lineRule="auto"/>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 </w:t>
            </w:r>
          </w:p>
        </w:tc>
        <w:tc>
          <w:tcPr>
            <w:tcW w:w="960" w:type="dxa"/>
            <w:tcBorders>
              <w:top w:val="single" w:sz="4" w:space="0" w:color="auto"/>
              <w:left w:val="nil"/>
              <w:bottom w:val="nil"/>
              <w:right w:val="nil"/>
            </w:tcBorders>
            <w:shd w:val="clear" w:color="auto" w:fill="auto"/>
            <w:noWrap/>
            <w:vAlign w:val="bottom"/>
            <w:hideMark/>
          </w:tcPr>
          <w:p w14:paraId="2ED54EEF" w14:textId="77777777" w:rsidR="00531A50" w:rsidRPr="00531A50" w:rsidRDefault="00531A50" w:rsidP="00531A50">
            <w:pPr>
              <w:spacing w:after="0" w:line="240" w:lineRule="auto"/>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 </w:t>
            </w:r>
          </w:p>
        </w:tc>
      </w:tr>
      <w:tr w:rsidR="00531A50" w:rsidRPr="00531A50" w14:paraId="701B72DA" w14:textId="77777777" w:rsidTr="00531A50">
        <w:trPr>
          <w:trHeight w:val="315"/>
        </w:trPr>
        <w:tc>
          <w:tcPr>
            <w:tcW w:w="2515" w:type="dxa"/>
            <w:gridSpan w:val="3"/>
            <w:tcBorders>
              <w:top w:val="nil"/>
              <w:left w:val="nil"/>
              <w:bottom w:val="nil"/>
              <w:right w:val="nil"/>
            </w:tcBorders>
            <w:shd w:val="clear" w:color="auto" w:fill="auto"/>
            <w:noWrap/>
            <w:vAlign w:val="bottom"/>
            <w:hideMark/>
          </w:tcPr>
          <w:p w14:paraId="24BC06FA" w14:textId="77777777" w:rsidR="00531A50" w:rsidRPr="00531A50" w:rsidRDefault="00531A50" w:rsidP="00531A50">
            <w:pPr>
              <w:spacing w:after="0" w:line="240" w:lineRule="auto"/>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T TEST: Unequal Variances</w:t>
            </w:r>
          </w:p>
        </w:tc>
        <w:tc>
          <w:tcPr>
            <w:tcW w:w="1325" w:type="dxa"/>
            <w:tcBorders>
              <w:top w:val="nil"/>
              <w:left w:val="nil"/>
              <w:bottom w:val="nil"/>
              <w:right w:val="nil"/>
            </w:tcBorders>
            <w:shd w:val="clear" w:color="auto" w:fill="auto"/>
            <w:noWrap/>
            <w:vAlign w:val="bottom"/>
            <w:hideMark/>
          </w:tcPr>
          <w:p w14:paraId="5C6479A3" w14:textId="77777777" w:rsidR="00531A50" w:rsidRPr="00531A50" w:rsidRDefault="00531A50" w:rsidP="00531A50">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159B53BC" w14:textId="77777777" w:rsidR="00531A50" w:rsidRPr="00531A50" w:rsidRDefault="00531A50" w:rsidP="00531A50">
            <w:pPr>
              <w:spacing w:after="0" w:line="240" w:lineRule="auto"/>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Alpha</w:t>
            </w:r>
          </w:p>
        </w:tc>
        <w:tc>
          <w:tcPr>
            <w:tcW w:w="960" w:type="dxa"/>
            <w:tcBorders>
              <w:top w:val="nil"/>
              <w:left w:val="nil"/>
              <w:bottom w:val="nil"/>
              <w:right w:val="nil"/>
            </w:tcBorders>
            <w:shd w:val="clear" w:color="auto" w:fill="auto"/>
            <w:noWrap/>
            <w:vAlign w:val="bottom"/>
            <w:hideMark/>
          </w:tcPr>
          <w:p w14:paraId="02E80DE5"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0.05</w:t>
            </w:r>
          </w:p>
        </w:tc>
        <w:tc>
          <w:tcPr>
            <w:tcW w:w="960" w:type="dxa"/>
            <w:tcBorders>
              <w:top w:val="nil"/>
              <w:left w:val="nil"/>
              <w:bottom w:val="nil"/>
              <w:right w:val="nil"/>
            </w:tcBorders>
            <w:shd w:val="clear" w:color="auto" w:fill="auto"/>
            <w:noWrap/>
            <w:vAlign w:val="bottom"/>
            <w:hideMark/>
          </w:tcPr>
          <w:p w14:paraId="1B69BF51"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42DD57F3"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083E7BC"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F5DE4B3"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r>
      <w:tr w:rsidR="00531A50" w:rsidRPr="00531A50" w14:paraId="5A895C0C" w14:textId="77777777" w:rsidTr="00531A50">
        <w:trPr>
          <w:trHeight w:val="315"/>
        </w:trPr>
        <w:tc>
          <w:tcPr>
            <w:tcW w:w="777" w:type="dxa"/>
            <w:tcBorders>
              <w:top w:val="double" w:sz="6" w:space="0" w:color="auto"/>
              <w:left w:val="nil"/>
              <w:bottom w:val="single" w:sz="4" w:space="0" w:color="auto"/>
              <w:right w:val="nil"/>
            </w:tcBorders>
            <w:shd w:val="clear" w:color="auto" w:fill="auto"/>
            <w:noWrap/>
            <w:vAlign w:val="bottom"/>
            <w:hideMark/>
          </w:tcPr>
          <w:p w14:paraId="68120E81" w14:textId="77777777" w:rsidR="00531A50" w:rsidRPr="00531A50" w:rsidRDefault="00531A50" w:rsidP="00531A50">
            <w:pPr>
              <w:spacing w:after="0" w:line="240" w:lineRule="auto"/>
              <w:jc w:val="center"/>
              <w:rPr>
                <w:rFonts w:ascii="Calibri" w:eastAsia="Times New Roman" w:hAnsi="Calibri" w:cs="Calibri"/>
                <w:i/>
                <w:iCs/>
                <w:color w:val="000000"/>
                <w:kern w:val="0"/>
                <w14:ligatures w14:val="none"/>
              </w:rPr>
            </w:pPr>
            <w:r w:rsidRPr="00531A50">
              <w:rPr>
                <w:rFonts w:ascii="Calibri" w:eastAsia="Times New Roman" w:hAnsi="Calibri" w:cs="Calibri"/>
                <w:i/>
                <w:iCs/>
                <w:color w:val="000000"/>
                <w:kern w:val="0"/>
                <w14:ligatures w14:val="none"/>
              </w:rPr>
              <w:t xml:space="preserve"> </w:t>
            </w:r>
          </w:p>
        </w:tc>
        <w:tc>
          <w:tcPr>
            <w:tcW w:w="869" w:type="dxa"/>
            <w:tcBorders>
              <w:top w:val="double" w:sz="6" w:space="0" w:color="auto"/>
              <w:left w:val="nil"/>
              <w:bottom w:val="single" w:sz="4" w:space="0" w:color="auto"/>
              <w:right w:val="nil"/>
            </w:tcBorders>
            <w:shd w:val="clear" w:color="auto" w:fill="auto"/>
            <w:noWrap/>
            <w:vAlign w:val="bottom"/>
            <w:hideMark/>
          </w:tcPr>
          <w:p w14:paraId="17C347B4" w14:textId="77777777" w:rsidR="00531A50" w:rsidRPr="00531A50" w:rsidRDefault="00531A50" w:rsidP="00531A50">
            <w:pPr>
              <w:spacing w:after="0" w:line="240" w:lineRule="auto"/>
              <w:jc w:val="center"/>
              <w:rPr>
                <w:rFonts w:ascii="Calibri" w:eastAsia="Times New Roman" w:hAnsi="Calibri" w:cs="Calibri"/>
                <w:i/>
                <w:iCs/>
                <w:color w:val="000000"/>
                <w:kern w:val="0"/>
                <w14:ligatures w14:val="none"/>
              </w:rPr>
            </w:pPr>
            <w:r w:rsidRPr="00531A50">
              <w:rPr>
                <w:rFonts w:ascii="Calibri" w:eastAsia="Times New Roman" w:hAnsi="Calibri" w:cs="Calibri"/>
                <w:i/>
                <w:iCs/>
                <w:color w:val="000000"/>
                <w:kern w:val="0"/>
                <w14:ligatures w14:val="none"/>
              </w:rPr>
              <w:t>std err</w:t>
            </w:r>
          </w:p>
        </w:tc>
        <w:tc>
          <w:tcPr>
            <w:tcW w:w="869" w:type="dxa"/>
            <w:tcBorders>
              <w:top w:val="double" w:sz="6" w:space="0" w:color="auto"/>
              <w:left w:val="nil"/>
              <w:bottom w:val="single" w:sz="4" w:space="0" w:color="auto"/>
              <w:right w:val="nil"/>
            </w:tcBorders>
            <w:shd w:val="clear" w:color="auto" w:fill="auto"/>
            <w:noWrap/>
            <w:vAlign w:val="bottom"/>
            <w:hideMark/>
          </w:tcPr>
          <w:p w14:paraId="39A279E4" w14:textId="77777777" w:rsidR="00531A50" w:rsidRPr="00531A50" w:rsidRDefault="00531A50" w:rsidP="00531A50">
            <w:pPr>
              <w:spacing w:after="0" w:line="240" w:lineRule="auto"/>
              <w:jc w:val="center"/>
              <w:rPr>
                <w:rFonts w:ascii="Calibri" w:eastAsia="Times New Roman" w:hAnsi="Calibri" w:cs="Calibri"/>
                <w:i/>
                <w:iCs/>
                <w:color w:val="000000"/>
                <w:kern w:val="0"/>
                <w14:ligatures w14:val="none"/>
              </w:rPr>
            </w:pPr>
            <w:r w:rsidRPr="00531A50">
              <w:rPr>
                <w:rFonts w:ascii="Calibri" w:eastAsia="Times New Roman" w:hAnsi="Calibri" w:cs="Calibri"/>
                <w:i/>
                <w:iCs/>
                <w:color w:val="000000"/>
                <w:kern w:val="0"/>
                <w14:ligatures w14:val="none"/>
              </w:rPr>
              <w:t>t-stat</w:t>
            </w:r>
          </w:p>
        </w:tc>
        <w:tc>
          <w:tcPr>
            <w:tcW w:w="1325" w:type="dxa"/>
            <w:tcBorders>
              <w:top w:val="double" w:sz="6" w:space="0" w:color="auto"/>
              <w:left w:val="nil"/>
              <w:bottom w:val="single" w:sz="4" w:space="0" w:color="auto"/>
              <w:right w:val="nil"/>
            </w:tcBorders>
            <w:shd w:val="clear" w:color="auto" w:fill="auto"/>
            <w:noWrap/>
            <w:vAlign w:val="bottom"/>
            <w:hideMark/>
          </w:tcPr>
          <w:p w14:paraId="292AEDD5" w14:textId="77777777" w:rsidR="00531A50" w:rsidRPr="00531A50" w:rsidRDefault="00531A50" w:rsidP="00531A50">
            <w:pPr>
              <w:spacing w:after="0" w:line="240" w:lineRule="auto"/>
              <w:jc w:val="center"/>
              <w:rPr>
                <w:rFonts w:ascii="Calibri" w:eastAsia="Times New Roman" w:hAnsi="Calibri" w:cs="Calibri"/>
                <w:i/>
                <w:iCs/>
                <w:color w:val="000000"/>
                <w:kern w:val="0"/>
                <w14:ligatures w14:val="none"/>
              </w:rPr>
            </w:pPr>
            <w:proofErr w:type="spellStart"/>
            <w:r w:rsidRPr="00531A50">
              <w:rPr>
                <w:rFonts w:ascii="Calibri" w:eastAsia="Times New Roman" w:hAnsi="Calibri" w:cs="Calibri"/>
                <w:i/>
                <w:iCs/>
                <w:color w:val="000000"/>
                <w:kern w:val="0"/>
                <w14:ligatures w14:val="none"/>
              </w:rPr>
              <w:t>df</w:t>
            </w:r>
            <w:proofErr w:type="spellEnd"/>
          </w:p>
        </w:tc>
        <w:tc>
          <w:tcPr>
            <w:tcW w:w="960" w:type="dxa"/>
            <w:tcBorders>
              <w:top w:val="double" w:sz="6" w:space="0" w:color="auto"/>
              <w:left w:val="nil"/>
              <w:bottom w:val="single" w:sz="4" w:space="0" w:color="auto"/>
              <w:right w:val="nil"/>
            </w:tcBorders>
            <w:shd w:val="clear" w:color="auto" w:fill="auto"/>
            <w:noWrap/>
            <w:vAlign w:val="bottom"/>
            <w:hideMark/>
          </w:tcPr>
          <w:p w14:paraId="6EF2BB39" w14:textId="77777777" w:rsidR="00531A50" w:rsidRPr="00531A50" w:rsidRDefault="00531A50" w:rsidP="00531A50">
            <w:pPr>
              <w:spacing w:after="0" w:line="240" w:lineRule="auto"/>
              <w:jc w:val="center"/>
              <w:rPr>
                <w:rFonts w:ascii="Calibri" w:eastAsia="Times New Roman" w:hAnsi="Calibri" w:cs="Calibri"/>
                <w:i/>
                <w:iCs/>
                <w:color w:val="000000"/>
                <w:kern w:val="0"/>
                <w14:ligatures w14:val="none"/>
              </w:rPr>
            </w:pPr>
            <w:r w:rsidRPr="00531A50">
              <w:rPr>
                <w:rFonts w:ascii="Calibri" w:eastAsia="Times New Roman" w:hAnsi="Calibri" w:cs="Calibri"/>
                <w:i/>
                <w:iCs/>
                <w:color w:val="000000"/>
                <w:kern w:val="0"/>
                <w14:ligatures w14:val="none"/>
              </w:rPr>
              <w:t>p-value</w:t>
            </w:r>
          </w:p>
        </w:tc>
        <w:tc>
          <w:tcPr>
            <w:tcW w:w="960" w:type="dxa"/>
            <w:tcBorders>
              <w:top w:val="double" w:sz="6" w:space="0" w:color="auto"/>
              <w:left w:val="nil"/>
              <w:bottom w:val="single" w:sz="4" w:space="0" w:color="auto"/>
              <w:right w:val="nil"/>
            </w:tcBorders>
            <w:shd w:val="clear" w:color="auto" w:fill="auto"/>
            <w:noWrap/>
            <w:vAlign w:val="bottom"/>
            <w:hideMark/>
          </w:tcPr>
          <w:p w14:paraId="71057868" w14:textId="77777777" w:rsidR="00531A50" w:rsidRPr="00531A50" w:rsidRDefault="00531A50" w:rsidP="00531A50">
            <w:pPr>
              <w:spacing w:after="0" w:line="240" w:lineRule="auto"/>
              <w:jc w:val="center"/>
              <w:rPr>
                <w:rFonts w:ascii="Calibri" w:eastAsia="Times New Roman" w:hAnsi="Calibri" w:cs="Calibri"/>
                <w:i/>
                <w:iCs/>
                <w:color w:val="000000"/>
                <w:kern w:val="0"/>
                <w14:ligatures w14:val="none"/>
              </w:rPr>
            </w:pPr>
            <w:r w:rsidRPr="00531A50">
              <w:rPr>
                <w:rFonts w:ascii="Calibri" w:eastAsia="Times New Roman" w:hAnsi="Calibri" w:cs="Calibri"/>
                <w:i/>
                <w:iCs/>
                <w:color w:val="000000"/>
                <w:kern w:val="0"/>
                <w14:ligatures w14:val="none"/>
              </w:rPr>
              <w:t>t-crit</w:t>
            </w:r>
          </w:p>
        </w:tc>
        <w:tc>
          <w:tcPr>
            <w:tcW w:w="960" w:type="dxa"/>
            <w:tcBorders>
              <w:top w:val="double" w:sz="6" w:space="0" w:color="auto"/>
              <w:left w:val="nil"/>
              <w:bottom w:val="single" w:sz="4" w:space="0" w:color="auto"/>
              <w:right w:val="nil"/>
            </w:tcBorders>
            <w:shd w:val="clear" w:color="auto" w:fill="auto"/>
            <w:noWrap/>
            <w:vAlign w:val="bottom"/>
            <w:hideMark/>
          </w:tcPr>
          <w:p w14:paraId="79E933FA" w14:textId="77777777" w:rsidR="00531A50" w:rsidRPr="00531A50" w:rsidRDefault="00531A50" w:rsidP="00531A50">
            <w:pPr>
              <w:spacing w:after="0" w:line="240" w:lineRule="auto"/>
              <w:jc w:val="center"/>
              <w:rPr>
                <w:rFonts w:ascii="Calibri" w:eastAsia="Times New Roman" w:hAnsi="Calibri" w:cs="Calibri"/>
                <w:i/>
                <w:iCs/>
                <w:color w:val="000000"/>
                <w:kern w:val="0"/>
                <w14:ligatures w14:val="none"/>
              </w:rPr>
            </w:pPr>
            <w:r w:rsidRPr="00531A50">
              <w:rPr>
                <w:rFonts w:ascii="Calibri" w:eastAsia="Times New Roman" w:hAnsi="Calibri" w:cs="Calibri"/>
                <w:i/>
                <w:iCs/>
                <w:color w:val="000000"/>
                <w:kern w:val="0"/>
                <w14:ligatures w14:val="none"/>
              </w:rPr>
              <w:t>lower</w:t>
            </w:r>
          </w:p>
        </w:tc>
        <w:tc>
          <w:tcPr>
            <w:tcW w:w="960" w:type="dxa"/>
            <w:tcBorders>
              <w:top w:val="double" w:sz="6" w:space="0" w:color="auto"/>
              <w:left w:val="nil"/>
              <w:bottom w:val="single" w:sz="4" w:space="0" w:color="auto"/>
              <w:right w:val="nil"/>
            </w:tcBorders>
            <w:shd w:val="clear" w:color="auto" w:fill="auto"/>
            <w:noWrap/>
            <w:vAlign w:val="bottom"/>
            <w:hideMark/>
          </w:tcPr>
          <w:p w14:paraId="027BE3F4" w14:textId="77777777" w:rsidR="00531A50" w:rsidRPr="00531A50" w:rsidRDefault="00531A50" w:rsidP="00531A50">
            <w:pPr>
              <w:spacing w:after="0" w:line="240" w:lineRule="auto"/>
              <w:jc w:val="center"/>
              <w:rPr>
                <w:rFonts w:ascii="Calibri" w:eastAsia="Times New Roman" w:hAnsi="Calibri" w:cs="Calibri"/>
                <w:i/>
                <w:iCs/>
                <w:color w:val="000000"/>
                <w:kern w:val="0"/>
                <w14:ligatures w14:val="none"/>
              </w:rPr>
            </w:pPr>
            <w:r w:rsidRPr="00531A50">
              <w:rPr>
                <w:rFonts w:ascii="Calibri" w:eastAsia="Times New Roman" w:hAnsi="Calibri" w:cs="Calibri"/>
                <w:i/>
                <w:iCs/>
                <w:color w:val="000000"/>
                <w:kern w:val="0"/>
                <w14:ligatures w14:val="none"/>
              </w:rPr>
              <w:t>upper</w:t>
            </w:r>
          </w:p>
        </w:tc>
        <w:tc>
          <w:tcPr>
            <w:tcW w:w="960" w:type="dxa"/>
            <w:tcBorders>
              <w:top w:val="double" w:sz="6" w:space="0" w:color="auto"/>
              <w:left w:val="nil"/>
              <w:bottom w:val="single" w:sz="4" w:space="0" w:color="auto"/>
              <w:right w:val="nil"/>
            </w:tcBorders>
            <w:shd w:val="clear" w:color="auto" w:fill="auto"/>
            <w:noWrap/>
            <w:vAlign w:val="bottom"/>
            <w:hideMark/>
          </w:tcPr>
          <w:p w14:paraId="65E4AAEE" w14:textId="77777777" w:rsidR="00531A50" w:rsidRPr="00531A50" w:rsidRDefault="00531A50" w:rsidP="00531A50">
            <w:pPr>
              <w:spacing w:after="0" w:line="240" w:lineRule="auto"/>
              <w:jc w:val="center"/>
              <w:rPr>
                <w:rFonts w:ascii="Calibri" w:eastAsia="Times New Roman" w:hAnsi="Calibri" w:cs="Calibri"/>
                <w:i/>
                <w:iCs/>
                <w:color w:val="000000"/>
                <w:kern w:val="0"/>
                <w14:ligatures w14:val="none"/>
              </w:rPr>
            </w:pPr>
            <w:r w:rsidRPr="00531A50">
              <w:rPr>
                <w:rFonts w:ascii="Calibri" w:eastAsia="Times New Roman" w:hAnsi="Calibri" w:cs="Calibri"/>
                <w:i/>
                <w:iCs/>
                <w:color w:val="000000"/>
                <w:kern w:val="0"/>
                <w14:ligatures w14:val="none"/>
              </w:rPr>
              <w:t>sig</w:t>
            </w:r>
          </w:p>
        </w:tc>
        <w:tc>
          <w:tcPr>
            <w:tcW w:w="960" w:type="dxa"/>
            <w:tcBorders>
              <w:top w:val="double" w:sz="6" w:space="0" w:color="auto"/>
              <w:left w:val="nil"/>
              <w:bottom w:val="single" w:sz="4" w:space="0" w:color="auto"/>
              <w:right w:val="nil"/>
            </w:tcBorders>
            <w:shd w:val="clear" w:color="auto" w:fill="auto"/>
            <w:noWrap/>
            <w:vAlign w:val="bottom"/>
            <w:hideMark/>
          </w:tcPr>
          <w:p w14:paraId="107E5B83" w14:textId="77777777" w:rsidR="00531A50" w:rsidRPr="00531A50" w:rsidRDefault="00531A50" w:rsidP="00531A50">
            <w:pPr>
              <w:spacing w:after="0" w:line="240" w:lineRule="auto"/>
              <w:jc w:val="center"/>
              <w:rPr>
                <w:rFonts w:ascii="Calibri" w:eastAsia="Times New Roman" w:hAnsi="Calibri" w:cs="Calibri"/>
                <w:i/>
                <w:iCs/>
                <w:color w:val="000000"/>
                <w:kern w:val="0"/>
                <w14:ligatures w14:val="none"/>
              </w:rPr>
            </w:pPr>
            <w:r w:rsidRPr="00531A50">
              <w:rPr>
                <w:rFonts w:ascii="Calibri" w:eastAsia="Times New Roman" w:hAnsi="Calibri" w:cs="Calibri"/>
                <w:i/>
                <w:iCs/>
                <w:color w:val="000000"/>
                <w:kern w:val="0"/>
                <w14:ligatures w14:val="none"/>
              </w:rPr>
              <w:t>effect r</w:t>
            </w:r>
          </w:p>
        </w:tc>
      </w:tr>
      <w:tr w:rsidR="00531A50" w:rsidRPr="00531A50" w14:paraId="3ABB9FBB" w14:textId="77777777" w:rsidTr="00531A50">
        <w:trPr>
          <w:trHeight w:val="300"/>
        </w:trPr>
        <w:tc>
          <w:tcPr>
            <w:tcW w:w="777" w:type="dxa"/>
            <w:tcBorders>
              <w:top w:val="nil"/>
              <w:left w:val="nil"/>
              <w:bottom w:val="nil"/>
              <w:right w:val="nil"/>
            </w:tcBorders>
            <w:shd w:val="clear" w:color="auto" w:fill="auto"/>
            <w:noWrap/>
            <w:vAlign w:val="bottom"/>
            <w:hideMark/>
          </w:tcPr>
          <w:p w14:paraId="629D1FAF" w14:textId="77777777" w:rsidR="00531A50" w:rsidRPr="00531A50" w:rsidRDefault="00531A50" w:rsidP="00531A50">
            <w:pPr>
              <w:spacing w:after="0" w:line="240" w:lineRule="auto"/>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One Tail</w:t>
            </w:r>
          </w:p>
        </w:tc>
        <w:tc>
          <w:tcPr>
            <w:tcW w:w="869" w:type="dxa"/>
            <w:tcBorders>
              <w:top w:val="nil"/>
              <w:left w:val="nil"/>
              <w:bottom w:val="nil"/>
              <w:right w:val="nil"/>
            </w:tcBorders>
            <w:shd w:val="clear" w:color="auto" w:fill="auto"/>
            <w:noWrap/>
            <w:vAlign w:val="bottom"/>
            <w:hideMark/>
          </w:tcPr>
          <w:p w14:paraId="40D568EC"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409.3807</w:t>
            </w:r>
          </w:p>
        </w:tc>
        <w:tc>
          <w:tcPr>
            <w:tcW w:w="869" w:type="dxa"/>
            <w:tcBorders>
              <w:top w:val="nil"/>
              <w:left w:val="nil"/>
              <w:bottom w:val="nil"/>
              <w:right w:val="nil"/>
            </w:tcBorders>
            <w:shd w:val="clear" w:color="auto" w:fill="auto"/>
            <w:noWrap/>
            <w:vAlign w:val="bottom"/>
            <w:hideMark/>
          </w:tcPr>
          <w:p w14:paraId="5626F23C"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3.944006</w:t>
            </w:r>
          </w:p>
        </w:tc>
        <w:tc>
          <w:tcPr>
            <w:tcW w:w="1325" w:type="dxa"/>
            <w:tcBorders>
              <w:top w:val="nil"/>
              <w:left w:val="nil"/>
              <w:bottom w:val="nil"/>
              <w:right w:val="nil"/>
            </w:tcBorders>
            <w:shd w:val="clear" w:color="auto" w:fill="auto"/>
            <w:noWrap/>
            <w:vAlign w:val="bottom"/>
            <w:hideMark/>
          </w:tcPr>
          <w:p w14:paraId="2F27D318"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87.79037</w:t>
            </w:r>
          </w:p>
        </w:tc>
        <w:tc>
          <w:tcPr>
            <w:tcW w:w="960" w:type="dxa"/>
            <w:tcBorders>
              <w:top w:val="nil"/>
              <w:left w:val="nil"/>
              <w:bottom w:val="nil"/>
              <w:right w:val="nil"/>
            </w:tcBorders>
            <w:shd w:val="clear" w:color="auto" w:fill="auto"/>
            <w:noWrap/>
            <w:vAlign w:val="bottom"/>
            <w:hideMark/>
          </w:tcPr>
          <w:p w14:paraId="25DA1DC1"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8.04E-05</w:t>
            </w:r>
          </w:p>
        </w:tc>
        <w:tc>
          <w:tcPr>
            <w:tcW w:w="960" w:type="dxa"/>
            <w:tcBorders>
              <w:top w:val="nil"/>
              <w:left w:val="nil"/>
              <w:bottom w:val="nil"/>
              <w:right w:val="nil"/>
            </w:tcBorders>
            <w:shd w:val="clear" w:color="auto" w:fill="auto"/>
            <w:noWrap/>
            <w:vAlign w:val="bottom"/>
            <w:hideMark/>
          </w:tcPr>
          <w:p w14:paraId="3BB44D61"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1.662396</w:t>
            </w:r>
          </w:p>
        </w:tc>
        <w:tc>
          <w:tcPr>
            <w:tcW w:w="960" w:type="dxa"/>
            <w:tcBorders>
              <w:top w:val="nil"/>
              <w:left w:val="nil"/>
              <w:bottom w:val="nil"/>
              <w:right w:val="nil"/>
            </w:tcBorders>
            <w:shd w:val="clear" w:color="auto" w:fill="auto"/>
            <w:noWrap/>
            <w:vAlign w:val="bottom"/>
            <w:hideMark/>
          </w:tcPr>
          <w:p w14:paraId="0F095B08"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74F5FEBF" w14:textId="77777777" w:rsidR="00531A50" w:rsidRPr="00531A50" w:rsidRDefault="00531A50" w:rsidP="00531A50">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C3AD21C" w14:textId="77777777" w:rsidR="00531A50" w:rsidRPr="00531A50" w:rsidRDefault="00531A50" w:rsidP="00531A50">
            <w:pPr>
              <w:spacing w:after="0" w:line="240" w:lineRule="auto"/>
              <w:jc w:val="center"/>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yes</w:t>
            </w:r>
          </w:p>
        </w:tc>
        <w:tc>
          <w:tcPr>
            <w:tcW w:w="960" w:type="dxa"/>
            <w:tcBorders>
              <w:top w:val="nil"/>
              <w:left w:val="nil"/>
              <w:bottom w:val="nil"/>
              <w:right w:val="nil"/>
            </w:tcBorders>
            <w:shd w:val="clear" w:color="auto" w:fill="auto"/>
            <w:noWrap/>
            <w:vAlign w:val="bottom"/>
            <w:hideMark/>
          </w:tcPr>
          <w:p w14:paraId="179B453B"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0.387964</w:t>
            </w:r>
          </w:p>
        </w:tc>
      </w:tr>
      <w:tr w:rsidR="00531A50" w:rsidRPr="00531A50" w14:paraId="6D94EA13" w14:textId="77777777" w:rsidTr="00531A50">
        <w:trPr>
          <w:trHeight w:val="300"/>
        </w:trPr>
        <w:tc>
          <w:tcPr>
            <w:tcW w:w="777" w:type="dxa"/>
            <w:tcBorders>
              <w:top w:val="nil"/>
              <w:left w:val="nil"/>
              <w:bottom w:val="nil"/>
              <w:right w:val="nil"/>
            </w:tcBorders>
            <w:shd w:val="clear" w:color="auto" w:fill="auto"/>
            <w:noWrap/>
            <w:vAlign w:val="bottom"/>
            <w:hideMark/>
          </w:tcPr>
          <w:p w14:paraId="4AEBA4B8" w14:textId="77777777" w:rsidR="00531A50" w:rsidRPr="00531A50" w:rsidRDefault="00531A50" w:rsidP="00531A50">
            <w:pPr>
              <w:spacing w:after="0" w:line="240" w:lineRule="auto"/>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Two Tail</w:t>
            </w:r>
          </w:p>
        </w:tc>
        <w:tc>
          <w:tcPr>
            <w:tcW w:w="869" w:type="dxa"/>
            <w:tcBorders>
              <w:top w:val="nil"/>
              <w:left w:val="nil"/>
              <w:bottom w:val="nil"/>
              <w:right w:val="nil"/>
            </w:tcBorders>
            <w:shd w:val="clear" w:color="auto" w:fill="auto"/>
            <w:noWrap/>
            <w:vAlign w:val="bottom"/>
            <w:hideMark/>
          </w:tcPr>
          <w:p w14:paraId="4D1B143D"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409.3807</w:t>
            </w:r>
          </w:p>
        </w:tc>
        <w:tc>
          <w:tcPr>
            <w:tcW w:w="869" w:type="dxa"/>
            <w:tcBorders>
              <w:top w:val="nil"/>
              <w:left w:val="nil"/>
              <w:bottom w:val="nil"/>
              <w:right w:val="nil"/>
            </w:tcBorders>
            <w:shd w:val="clear" w:color="auto" w:fill="auto"/>
            <w:noWrap/>
            <w:vAlign w:val="bottom"/>
            <w:hideMark/>
          </w:tcPr>
          <w:p w14:paraId="22E4497E"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3.944006</w:t>
            </w:r>
          </w:p>
        </w:tc>
        <w:tc>
          <w:tcPr>
            <w:tcW w:w="1325" w:type="dxa"/>
            <w:tcBorders>
              <w:top w:val="nil"/>
              <w:left w:val="nil"/>
              <w:bottom w:val="nil"/>
              <w:right w:val="nil"/>
            </w:tcBorders>
            <w:shd w:val="clear" w:color="auto" w:fill="auto"/>
            <w:noWrap/>
            <w:vAlign w:val="bottom"/>
            <w:hideMark/>
          </w:tcPr>
          <w:p w14:paraId="2AE43EBE"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87.79037</w:t>
            </w:r>
          </w:p>
        </w:tc>
        <w:tc>
          <w:tcPr>
            <w:tcW w:w="960" w:type="dxa"/>
            <w:tcBorders>
              <w:top w:val="nil"/>
              <w:left w:val="nil"/>
              <w:bottom w:val="nil"/>
              <w:right w:val="nil"/>
            </w:tcBorders>
            <w:shd w:val="clear" w:color="auto" w:fill="auto"/>
            <w:noWrap/>
            <w:vAlign w:val="bottom"/>
            <w:hideMark/>
          </w:tcPr>
          <w:p w14:paraId="1147BBF1"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0.000161</w:t>
            </w:r>
          </w:p>
        </w:tc>
        <w:tc>
          <w:tcPr>
            <w:tcW w:w="960" w:type="dxa"/>
            <w:tcBorders>
              <w:top w:val="nil"/>
              <w:left w:val="nil"/>
              <w:bottom w:val="nil"/>
              <w:right w:val="nil"/>
            </w:tcBorders>
            <w:shd w:val="clear" w:color="auto" w:fill="auto"/>
            <w:noWrap/>
            <w:vAlign w:val="bottom"/>
            <w:hideMark/>
          </w:tcPr>
          <w:p w14:paraId="0801D9E1"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1.987356</w:t>
            </w:r>
          </w:p>
        </w:tc>
        <w:tc>
          <w:tcPr>
            <w:tcW w:w="960" w:type="dxa"/>
            <w:tcBorders>
              <w:top w:val="nil"/>
              <w:left w:val="nil"/>
              <w:bottom w:val="nil"/>
              <w:right w:val="nil"/>
            </w:tcBorders>
            <w:shd w:val="clear" w:color="auto" w:fill="auto"/>
            <w:noWrap/>
            <w:vAlign w:val="bottom"/>
            <w:hideMark/>
          </w:tcPr>
          <w:p w14:paraId="4A105199"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-2428.19</w:t>
            </w:r>
          </w:p>
        </w:tc>
        <w:tc>
          <w:tcPr>
            <w:tcW w:w="960" w:type="dxa"/>
            <w:tcBorders>
              <w:top w:val="nil"/>
              <w:left w:val="nil"/>
              <w:bottom w:val="nil"/>
              <w:right w:val="nil"/>
            </w:tcBorders>
            <w:shd w:val="clear" w:color="auto" w:fill="auto"/>
            <w:noWrap/>
            <w:vAlign w:val="bottom"/>
            <w:hideMark/>
          </w:tcPr>
          <w:p w14:paraId="6F1731A5"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-801.015</w:t>
            </w:r>
          </w:p>
        </w:tc>
        <w:tc>
          <w:tcPr>
            <w:tcW w:w="960" w:type="dxa"/>
            <w:tcBorders>
              <w:top w:val="nil"/>
              <w:left w:val="nil"/>
              <w:bottom w:val="nil"/>
              <w:right w:val="nil"/>
            </w:tcBorders>
            <w:shd w:val="clear" w:color="auto" w:fill="auto"/>
            <w:noWrap/>
            <w:vAlign w:val="bottom"/>
            <w:hideMark/>
          </w:tcPr>
          <w:p w14:paraId="67D889B0" w14:textId="77777777" w:rsidR="00531A50" w:rsidRPr="00531A50" w:rsidRDefault="00531A50" w:rsidP="00531A50">
            <w:pPr>
              <w:spacing w:after="0" w:line="240" w:lineRule="auto"/>
              <w:jc w:val="center"/>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yes</w:t>
            </w:r>
          </w:p>
        </w:tc>
        <w:tc>
          <w:tcPr>
            <w:tcW w:w="960" w:type="dxa"/>
            <w:tcBorders>
              <w:top w:val="nil"/>
              <w:left w:val="nil"/>
              <w:bottom w:val="nil"/>
              <w:right w:val="nil"/>
            </w:tcBorders>
            <w:shd w:val="clear" w:color="auto" w:fill="auto"/>
            <w:noWrap/>
            <w:vAlign w:val="bottom"/>
            <w:hideMark/>
          </w:tcPr>
          <w:p w14:paraId="792723CA" w14:textId="77777777" w:rsidR="00531A50" w:rsidRPr="00531A50" w:rsidRDefault="00531A50" w:rsidP="00531A50">
            <w:pPr>
              <w:spacing w:after="0" w:line="240" w:lineRule="auto"/>
              <w:jc w:val="right"/>
              <w:rPr>
                <w:rFonts w:ascii="Calibri" w:eastAsia="Times New Roman" w:hAnsi="Calibri" w:cs="Calibri"/>
                <w:color w:val="000000"/>
                <w:kern w:val="0"/>
                <w14:ligatures w14:val="none"/>
              </w:rPr>
            </w:pPr>
            <w:r w:rsidRPr="00531A50">
              <w:rPr>
                <w:rFonts w:ascii="Calibri" w:eastAsia="Times New Roman" w:hAnsi="Calibri" w:cs="Calibri"/>
                <w:color w:val="000000"/>
                <w:kern w:val="0"/>
                <w14:ligatures w14:val="none"/>
              </w:rPr>
              <w:t>0.387964</w:t>
            </w:r>
          </w:p>
        </w:tc>
      </w:tr>
    </w:tbl>
    <w:p w14:paraId="26187CCA" w14:textId="77777777" w:rsidR="00531A50" w:rsidRPr="002F2A0F" w:rsidRDefault="00531A50" w:rsidP="002F2A0F"/>
    <w:p w14:paraId="08461449" w14:textId="64B2157B" w:rsidR="002F2A0F" w:rsidRDefault="002F2A0F" w:rsidP="002F2A0F">
      <w:r w:rsidRPr="002F2A0F">
        <w:t xml:space="preserve">Since the </w:t>
      </w:r>
      <w:r w:rsidRPr="002F2A0F">
        <w:rPr>
          <w:b/>
          <w:bCs/>
        </w:rPr>
        <w:t>p-value &lt; 0.05</w:t>
      </w:r>
      <w:r w:rsidRPr="002F2A0F">
        <w:t>, we reject the null hypothesis.</w:t>
      </w:r>
      <w:r w:rsidR="00531A50" w:rsidRPr="00531A50">
        <w:t xml:space="preserve"> This means there is a </w:t>
      </w:r>
      <w:r w:rsidR="00531A50" w:rsidRPr="00531A50">
        <w:rPr>
          <w:b/>
          <w:bCs/>
        </w:rPr>
        <w:t>statistically significant difference</w:t>
      </w:r>
      <w:r w:rsidR="00531A50" w:rsidRPr="00531A50">
        <w:t xml:space="preserve"> in the mean Total Charges between churned and non-churned customers.</w:t>
      </w:r>
    </w:p>
    <w:p w14:paraId="2E027972" w14:textId="225A8DB5" w:rsidR="00531A50" w:rsidRDefault="00531A50" w:rsidP="002F2A0F">
      <w:pPr>
        <w:rPr>
          <w:b/>
          <w:bCs/>
        </w:rPr>
      </w:pPr>
      <w:r>
        <w:rPr>
          <w:b/>
          <w:bCs/>
        </w:rPr>
        <w:t>9.</w:t>
      </w:r>
      <w:r w:rsidRPr="00531A50">
        <w:rPr>
          <w:b/>
          <w:bCs/>
        </w:rPr>
        <w:t xml:space="preserve">Create a pivot table showing the average churn score for customers grouped by internet </w:t>
      </w:r>
      <w:r w:rsidR="00CC0112" w:rsidRPr="00531A50">
        <w:rPr>
          <w:b/>
          <w:bCs/>
        </w:rPr>
        <w:t>service</w:t>
      </w:r>
      <w:r w:rsidRPr="00531A50">
        <w:rPr>
          <w:b/>
          <w:bCs/>
        </w:rPr>
        <w:t xml:space="preserve"> and payment method.</w:t>
      </w:r>
    </w:p>
    <w:tbl>
      <w:tblPr>
        <w:tblW w:w="8207" w:type="dxa"/>
        <w:tblLook w:val="04A0" w:firstRow="1" w:lastRow="0" w:firstColumn="1" w:lastColumn="0" w:noHBand="0" w:noVBand="1"/>
      </w:tblPr>
      <w:tblGrid>
        <w:gridCol w:w="5752"/>
        <w:gridCol w:w="1038"/>
        <w:gridCol w:w="857"/>
        <w:gridCol w:w="856"/>
        <w:gridCol w:w="857"/>
      </w:tblGrid>
      <w:tr w:rsidR="001C249B" w:rsidRPr="001C249B" w14:paraId="012F5088" w14:textId="77777777" w:rsidTr="00596AED">
        <w:trPr>
          <w:trHeight w:val="300"/>
        </w:trPr>
        <w:tc>
          <w:tcPr>
            <w:tcW w:w="2320" w:type="dxa"/>
            <w:tcBorders>
              <w:top w:val="nil"/>
              <w:left w:val="nil"/>
              <w:bottom w:val="nil"/>
              <w:right w:val="nil"/>
            </w:tcBorders>
            <w:shd w:val="clear" w:color="D9E1F2" w:fill="D9E1F2"/>
            <w:noWrap/>
            <w:vAlign w:val="bottom"/>
          </w:tcPr>
          <w:tbl>
            <w:tblPr>
              <w:tblW w:w="8700" w:type="dxa"/>
              <w:tblLook w:val="04A0" w:firstRow="1" w:lastRow="0" w:firstColumn="1" w:lastColumn="0" w:noHBand="0" w:noVBand="1"/>
            </w:tblPr>
            <w:tblGrid>
              <w:gridCol w:w="1365"/>
              <w:gridCol w:w="1038"/>
              <w:gridCol w:w="857"/>
              <w:gridCol w:w="852"/>
              <w:gridCol w:w="567"/>
              <w:gridCol w:w="857"/>
            </w:tblGrid>
            <w:tr w:rsidR="00596AED" w:rsidRPr="00596AED" w14:paraId="39B4709B" w14:textId="77777777" w:rsidTr="00596AED">
              <w:trPr>
                <w:trHeight w:val="300"/>
              </w:trPr>
              <w:tc>
                <w:tcPr>
                  <w:tcW w:w="2320" w:type="dxa"/>
                  <w:tcBorders>
                    <w:top w:val="nil"/>
                    <w:left w:val="nil"/>
                    <w:bottom w:val="nil"/>
                    <w:right w:val="nil"/>
                  </w:tcBorders>
                  <w:shd w:val="clear" w:color="D9E1F2" w:fill="D9E1F2"/>
                  <w:noWrap/>
                  <w:vAlign w:val="bottom"/>
                  <w:hideMark/>
                </w:tcPr>
                <w:p w14:paraId="61381B8B" w14:textId="77777777" w:rsidR="00596AED" w:rsidRPr="00596AED" w:rsidRDefault="00596AED" w:rsidP="00596AED">
                  <w:pPr>
                    <w:spacing w:after="0" w:line="240" w:lineRule="auto"/>
                    <w:rPr>
                      <w:rFonts w:ascii="Calibri" w:eastAsia="Times New Roman" w:hAnsi="Calibri" w:cs="Calibri"/>
                      <w:b/>
                      <w:bCs/>
                      <w:color w:val="000000"/>
                      <w:kern w:val="0"/>
                      <w14:ligatures w14:val="none"/>
                    </w:rPr>
                  </w:pPr>
                  <w:r w:rsidRPr="00596AED">
                    <w:rPr>
                      <w:rFonts w:ascii="Calibri" w:eastAsia="Times New Roman" w:hAnsi="Calibri" w:cs="Calibri"/>
                      <w:b/>
                      <w:bCs/>
                      <w:color w:val="000000"/>
                      <w:kern w:val="0"/>
                      <w14:ligatures w14:val="none"/>
                    </w:rPr>
                    <w:lastRenderedPageBreak/>
                    <w:t>Average of Churn Score</w:t>
                  </w:r>
                </w:p>
              </w:tc>
              <w:tc>
                <w:tcPr>
                  <w:tcW w:w="1720" w:type="dxa"/>
                  <w:tcBorders>
                    <w:top w:val="nil"/>
                    <w:left w:val="nil"/>
                    <w:bottom w:val="nil"/>
                    <w:right w:val="nil"/>
                  </w:tcBorders>
                  <w:shd w:val="clear" w:color="D9E1F2" w:fill="D9E1F2"/>
                  <w:noWrap/>
                  <w:vAlign w:val="bottom"/>
                  <w:hideMark/>
                </w:tcPr>
                <w:p w14:paraId="40858FC5" w14:textId="77777777" w:rsidR="00596AED" w:rsidRPr="00596AED" w:rsidRDefault="00596AED" w:rsidP="00596AED">
                  <w:pPr>
                    <w:spacing w:after="0" w:line="240" w:lineRule="auto"/>
                    <w:rPr>
                      <w:rFonts w:ascii="Calibri" w:eastAsia="Times New Roman" w:hAnsi="Calibri" w:cs="Calibri"/>
                      <w:b/>
                      <w:bCs/>
                      <w:color w:val="000000"/>
                      <w:kern w:val="0"/>
                      <w14:ligatures w14:val="none"/>
                    </w:rPr>
                  </w:pPr>
                  <w:r w:rsidRPr="00596AED">
                    <w:rPr>
                      <w:rFonts w:ascii="Calibri" w:eastAsia="Times New Roman" w:hAnsi="Calibri" w:cs="Calibri"/>
                      <w:b/>
                      <w:bCs/>
                      <w:color w:val="000000"/>
                      <w:kern w:val="0"/>
                      <w14:ligatures w14:val="none"/>
                    </w:rPr>
                    <w:t>Column Labels</w:t>
                  </w:r>
                </w:p>
              </w:tc>
              <w:tc>
                <w:tcPr>
                  <w:tcW w:w="1260" w:type="dxa"/>
                  <w:tcBorders>
                    <w:top w:val="nil"/>
                    <w:left w:val="nil"/>
                    <w:bottom w:val="nil"/>
                    <w:right w:val="nil"/>
                  </w:tcBorders>
                  <w:shd w:val="clear" w:color="D9E1F2" w:fill="D9E1F2"/>
                  <w:noWrap/>
                  <w:vAlign w:val="bottom"/>
                  <w:hideMark/>
                </w:tcPr>
                <w:p w14:paraId="5EE93E19" w14:textId="77777777" w:rsidR="00596AED" w:rsidRPr="00596AED" w:rsidRDefault="00596AED" w:rsidP="00596AED">
                  <w:pPr>
                    <w:spacing w:after="0" w:line="240" w:lineRule="auto"/>
                    <w:rPr>
                      <w:rFonts w:ascii="Calibri" w:eastAsia="Times New Roman" w:hAnsi="Calibri" w:cs="Calibri"/>
                      <w:b/>
                      <w:bCs/>
                      <w:color w:val="000000"/>
                      <w:kern w:val="0"/>
                      <w14:ligatures w14:val="none"/>
                    </w:rPr>
                  </w:pPr>
                </w:p>
              </w:tc>
              <w:tc>
                <w:tcPr>
                  <w:tcW w:w="1380" w:type="dxa"/>
                  <w:tcBorders>
                    <w:top w:val="nil"/>
                    <w:left w:val="nil"/>
                    <w:bottom w:val="nil"/>
                    <w:right w:val="nil"/>
                  </w:tcBorders>
                  <w:shd w:val="clear" w:color="D9E1F2" w:fill="D9E1F2"/>
                  <w:noWrap/>
                  <w:vAlign w:val="bottom"/>
                  <w:hideMark/>
                </w:tcPr>
                <w:p w14:paraId="35003480" w14:textId="77777777" w:rsidR="00596AED" w:rsidRPr="00596AED" w:rsidRDefault="00596AED" w:rsidP="00596AED">
                  <w:pPr>
                    <w:spacing w:after="0" w:line="240" w:lineRule="auto"/>
                    <w:rPr>
                      <w:rFonts w:ascii="Times New Roman" w:eastAsia="Times New Roman" w:hAnsi="Times New Roman" w:cs="Times New Roman"/>
                      <w:kern w:val="0"/>
                      <w:sz w:val="20"/>
                      <w:szCs w:val="20"/>
                      <w14:ligatures w14:val="none"/>
                    </w:rPr>
                  </w:pPr>
                </w:p>
              </w:tc>
              <w:tc>
                <w:tcPr>
                  <w:tcW w:w="760" w:type="dxa"/>
                  <w:tcBorders>
                    <w:top w:val="nil"/>
                    <w:left w:val="nil"/>
                    <w:bottom w:val="nil"/>
                    <w:right w:val="nil"/>
                  </w:tcBorders>
                  <w:shd w:val="clear" w:color="D9E1F2" w:fill="D9E1F2"/>
                  <w:noWrap/>
                  <w:vAlign w:val="bottom"/>
                  <w:hideMark/>
                </w:tcPr>
                <w:p w14:paraId="63EAF029" w14:textId="77777777" w:rsidR="00596AED" w:rsidRPr="00596AED" w:rsidRDefault="00596AED" w:rsidP="00596AED">
                  <w:pPr>
                    <w:spacing w:after="0" w:line="240" w:lineRule="auto"/>
                    <w:rPr>
                      <w:rFonts w:ascii="Times New Roman" w:eastAsia="Times New Roman" w:hAnsi="Times New Roman" w:cs="Times New Roman"/>
                      <w:kern w:val="0"/>
                      <w:sz w:val="20"/>
                      <w:szCs w:val="20"/>
                      <w14:ligatures w14:val="none"/>
                    </w:rPr>
                  </w:pPr>
                </w:p>
              </w:tc>
              <w:tc>
                <w:tcPr>
                  <w:tcW w:w="1260" w:type="dxa"/>
                  <w:tcBorders>
                    <w:top w:val="nil"/>
                    <w:left w:val="nil"/>
                    <w:bottom w:val="nil"/>
                    <w:right w:val="nil"/>
                  </w:tcBorders>
                  <w:shd w:val="clear" w:color="D9E1F2" w:fill="D9E1F2"/>
                  <w:noWrap/>
                  <w:vAlign w:val="bottom"/>
                  <w:hideMark/>
                </w:tcPr>
                <w:p w14:paraId="470C30AE" w14:textId="77777777" w:rsidR="00596AED" w:rsidRPr="00596AED" w:rsidRDefault="00596AED" w:rsidP="00596AED">
                  <w:pPr>
                    <w:spacing w:after="0" w:line="240" w:lineRule="auto"/>
                    <w:rPr>
                      <w:rFonts w:ascii="Times New Roman" w:eastAsia="Times New Roman" w:hAnsi="Times New Roman" w:cs="Times New Roman"/>
                      <w:kern w:val="0"/>
                      <w:sz w:val="20"/>
                      <w:szCs w:val="20"/>
                      <w14:ligatures w14:val="none"/>
                    </w:rPr>
                  </w:pPr>
                </w:p>
              </w:tc>
            </w:tr>
            <w:tr w:rsidR="00596AED" w:rsidRPr="00596AED" w14:paraId="60F0FF45" w14:textId="77777777" w:rsidTr="00596AED">
              <w:trPr>
                <w:trHeight w:val="300"/>
              </w:trPr>
              <w:tc>
                <w:tcPr>
                  <w:tcW w:w="2320" w:type="dxa"/>
                  <w:tcBorders>
                    <w:top w:val="nil"/>
                    <w:left w:val="nil"/>
                    <w:bottom w:val="single" w:sz="4" w:space="0" w:color="8EA9DB"/>
                    <w:right w:val="nil"/>
                  </w:tcBorders>
                  <w:shd w:val="clear" w:color="D9E1F2" w:fill="D9E1F2"/>
                  <w:noWrap/>
                  <w:vAlign w:val="bottom"/>
                  <w:hideMark/>
                </w:tcPr>
                <w:p w14:paraId="5A50CBA4" w14:textId="77777777" w:rsidR="00596AED" w:rsidRPr="00596AED" w:rsidRDefault="00596AED" w:rsidP="00596AED">
                  <w:pPr>
                    <w:spacing w:after="0" w:line="240" w:lineRule="auto"/>
                    <w:rPr>
                      <w:rFonts w:ascii="Calibri" w:eastAsia="Times New Roman" w:hAnsi="Calibri" w:cs="Calibri"/>
                      <w:b/>
                      <w:bCs/>
                      <w:color w:val="000000"/>
                      <w:kern w:val="0"/>
                      <w14:ligatures w14:val="none"/>
                    </w:rPr>
                  </w:pPr>
                  <w:r w:rsidRPr="00596AED">
                    <w:rPr>
                      <w:rFonts w:ascii="Calibri" w:eastAsia="Times New Roman" w:hAnsi="Calibri" w:cs="Calibri"/>
                      <w:b/>
                      <w:bCs/>
                      <w:color w:val="000000"/>
                      <w:kern w:val="0"/>
                      <w14:ligatures w14:val="none"/>
                    </w:rPr>
                    <w:t>Row Labels</w:t>
                  </w:r>
                </w:p>
              </w:tc>
              <w:tc>
                <w:tcPr>
                  <w:tcW w:w="1720" w:type="dxa"/>
                  <w:tcBorders>
                    <w:top w:val="nil"/>
                    <w:left w:val="nil"/>
                    <w:bottom w:val="single" w:sz="4" w:space="0" w:color="8EA9DB"/>
                    <w:right w:val="nil"/>
                  </w:tcBorders>
                  <w:shd w:val="clear" w:color="D9E1F2" w:fill="D9E1F2"/>
                  <w:noWrap/>
                  <w:vAlign w:val="bottom"/>
                  <w:hideMark/>
                </w:tcPr>
                <w:p w14:paraId="68A12A8B" w14:textId="77777777" w:rsidR="00596AED" w:rsidRPr="00596AED" w:rsidRDefault="00596AED" w:rsidP="00596AED">
                  <w:pPr>
                    <w:spacing w:after="0" w:line="240" w:lineRule="auto"/>
                    <w:rPr>
                      <w:rFonts w:ascii="Calibri" w:eastAsia="Times New Roman" w:hAnsi="Calibri" w:cs="Calibri"/>
                      <w:b/>
                      <w:bCs/>
                      <w:color w:val="000000"/>
                      <w:kern w:val="0"/>
                      <w14:ligatures w14:val="none"/>
                    </w:rPr>
                  </w:pPr>
                  <w:r w:rsidRPr="00596AED">
                    <w:rPr>
                      <w:rFonts w:ascii="Calibri" w:eastAsia="Times New Roman" w:hAnsi="Calibri" w:cs="Calibri"/>
                      <w:b/>
                      <w:bCs/>
                      <w:color w:val="000000"/>
                      <w:kern w:val="0"/>
                      <w14:ligatures w14:val="none"/>
                    </w:rPr>
                    <w:t>Bank Withdrawal</w:t>
                  </w:r>
                </w:p>
              </w:tc>
              <w:tc>
                <w:tcPr>
                  <w:tcW w:w="1260" w:type="dxa"/>
                  <w:tcBorders>
                    <w:top w:val="nil"/>
                    <w:left w:val="nil"/>
                    <w:bottom w:val="single" w:sz="4" w:space="0" w:color="8EA9DB"/>
                    <w:right w:val="nil"/>
                  </w:tcBorders>
                  <w:shd w:val="clear" w:color="D9E1F2" w:fill="D9E1F2"/>
                  <w:noWrap/>
                  <w:vAlign w:val="bottom"/>
                  <w:hideMark/>
                </w:tcPr>
                <w:p w14:paraId="09E9F9C8" w14:textId="77777777" w:rsidR="00596AED" w:rsidRPr="00596AED" w:rsidRDefault="00596AED" w:rsidP="00596AED">
                  <w:pPr>
                    <w:spacing w:after="0" w:line="240" w:lineRule="auto"/>
                    <w:rPr>
                      <w:rFonts w:ascii="Calibri" w:eastAsia="Times New Roman" w:hAnsi="Calibri" w:cs="Calibri"/>
                      <w:b/>
                      <w:bCs/>
                      <w:color w:val="000000"/>
                      <w:kern w:val="0"/>
                      <w14:ligatures w14:val="none"/>
                    </w:rPr>
                  </w:pPr>
                  <w:r w:rsidRPr="00596AED">
                    <w:rPr>
                      <w:rFonts w:ascii="Calibri" w:eastAsia="Times New Roman" w:hAnsi="Calibri" w:cs="Calibri"/>
                      <w:b/>
                      <w:bCs/>
                      <w:color w:val="000000"/>
                      <w:kern w:val="0"/>
                      <w14:ligatures w14:val="none"/>
                    </w:rPr>
                    <w:t>Credit Card</w:t>
                  </w:r>
                </w:p>
              </w:tc>
              <w:tc>
                <w:tcPr>
                  <w:tcW w:w="1380" w:type="dxa"/>
                  <w:tcBorders>
                    <w:top w:val="nil"/>
                    <w:left w:val="nil"/>
                    <w:bottom w:val="single" w:sz="4" w:space="0" w:color="8EA9DB"/>
                    <w:right w:val="nil"/>
                  </w:tcBorders>
                  <w:shd w:val="clear" w:color="D9E1F2" w:fill="D9E1F2"/>
                  <w:noWrap/>
                  <w:vAlign w:val="bottom"/>
                  <w:hideMark/>
                </w:tcPr>
                <w:p w14:paraId="7020149E" w14:textId="77777777" w:rsidR="00596AED" w:rsidRPr="00596AED" w:rsidRDefault="00596AED" w:rsidP="00596AED">
                  <w:pPr>
                    <w:spacing w:after="0" w:line="240" w:lineRule="auto"/>
                    <w:rPr>
                      <w:rFonts w:ascii="Calibri" w:eastAsia="Times New Roman" w:hAnsi="Calibri" w:cs="Calibri"/>
                      <w:b/>
                      <w:bCs/>
                      <w:color w:val="000000"/>
                      <w:kern w:val="0"/>
                      <w14:ligatures w14:val="none"/>
                    </w:rPr>
                  </w:pPr>
                  <w:r w:rsidRPr="00596AED">
                    <w:rPr>
                      <w:rFonts w:ascii="Calibri" w:eastAsia="Times New Roman" w:hAnsi="Calibri" w:cs="Calibri"/>
                      <w:b/>
                      <w:bCs/>
                      <w:color w:val="000000"/>
                      <w:kern w:val="0"/>
                      <w14:ligatures w14:val="none"/>
                    </w:rPr>
                    <w:t>Mailed Check</w:t>
                  </w:r>
                </w:p>
              </w:tc>
              <w:tc>
                <w:tcPr>
                  <w:tcW w:w="760" w:type="dxa"/>
                  <w:tcBorders>
                    <w:top w:val="nil"/>
                    <w:left w:val="nil"/>
                    <w:bottom w:val="single" w:sz="4" w:space="0" w:color="8EA9DB"/>
                    <w:right w:val="nil"/>
                  </w:tcBorders>
                  <w:shd w:val="clear" w:color="D9E1F2" w:fill="D9E1F2"/>
                  <w:noWrap/>
                  <w:vAlign w:val="bottom"/>
                  <w:hideMark/>
                </w:tcPr>
                <w:p w14:paraId="19C3DCA0" w14:textId="77777777" w:rsidR="00596AED" w:rsidRPr="00596AED" w:rsidRDefault="00596AED" w:rsidP="00596AED">
                  <w:pPr>
                    <w:spacing w:after="0" w:line="240" w:lineRule="auto"/>
                    <w:rPr>
                      <w:rFonts w:ascii="Calibri" w:eastAsia="Times New Roman" w:hAnsi="Calibri" w:cs="Calibri"/>
                      <w:b/>
                      <w:bCs/>
                      <w:color w:val="000000"/>
                      <w:kern w:val="0"/>
                      <w14:ligatures w14:val="none"/>
                    </w:rPr>
                  </w:pPr>
                  <w:r w:rsidRPr="00596AED">
                    <w:rPr>
                      <w:rFonts w:ascii="Calibri" w:eastAsia="Times New Roman" w:hAnsi="Calibri" w:cs="Calibri"/>
                      <w:b/>
                      <w:bCs/>
                      <w:color w:val="000000"/>
                      <w:kern w:val="0"/>
                      <w14:ligatures w14:val="none"/>
                    </w:rPr>
                    <w:t>(blank)</w:t>
                  </w:r>
                </w:p>
              </w:tc>
              <w:tc>
                <w:tcPr>
                  <w:tcW w:w="1260" w:type="dxa"/>
                  <w:tcBorders>
                    <w:top w:val="nil"/>
                    <w:left w:val="nil"/>
                    <w:bottom w:val="single" w:sz="4" w:space="0" w:color="8EA9DB"/>
                    <w:right w:val="nil"/>
                  </w:tcBorders>
                  <w:shd w:val="clear" w:color="D9E1F2" w:fill="D9E1F2"/>
                  <w:noWrap/>
                  <w:vAlign w:val="bottom"/>
                  <w:hideMark/>
                </w:tcPr>
                <w:p w14:paraId="09F396E8" w14:textId="77777777" w:rsidR="00596AED" w:rsidRPr="00596AED" w:rsidRDefault="00596AED" w:rsidP="00596AED">
                  <w:pPr>
                    <w:spacing w:after="0" w:line="240" w:lineRule="auto"/>
                    <w:rPr>
                      <w:rFonts w:ascii="Calibri" w:eastAsia="Times New Roman" w:hAnsi="Calibri" w:cs="Calibri"/>
                      <w:b/>
                      <w:bCs/>
                      <w:color w:val="000000"/>
                      <w:kern w:val="0"/>
                      <w14:ligatures w14:val="none"/>
                    </w:rPr>
                  </w:pPr>
                  <w:r w:rsidRPr="00596AED">
                    <w:rPr>
                      <w:rFonts w:ascii="Calibri" w:eastAsia="Times New Roman" w:hAnsi="Calibri" w:cs="Calibri"/>
                      <w:b/>
                      <w:bCs/>
                      <w:color w:val="000000"/>
                      <w:kern w:val="0"/>
                      <w14:ligatures w14:val="none"/>
                    </w:rPr>
                    <w:t>Grand Total</w:t>
                  </w:r>
                </w:p>
              </w:tc>
            </w:tr>
            <w:tr w:rsidR="00596AED" w:rsidRPr="00596AED" w14:paraId="5951FD8E" w14:textId="77777777" w:rsidTr="00596AED">
              <w:trPr>
                <w:trHeight w:val="300"/>
              </w:trPr>
              <w:tc>
                <w:tcPr>
                  <w:tcW w:w="2320" w:type="dxa"/>
                  <w:tcBorders>
                    <w:top w:val="nil"/>
                    <w:left w:val="nil"/>
                    <w:bottom w:val="nil"/>
                    <w:right w:val="nil"/>
                  </w:tcBorders>
                  <w:shd w:val="clear" w:color="auto" w:fill="auto"/>
                  <w:noWrap/>
                  <w:vAlign w:val="bottom"/>
                  <w:hideMark/>
                </w:tcPr>
                <w:p w14:paraId="187DF4BA" w14:textId="77777777" w:rsidR="00596AED" w:rsidRPr="00596AED" w:rsidRDefault="00596AED" w:rsidP="00596AED">
                  <w:pPr>
                    <w:spacing w:after="0" w:line="240" w:lineRule="auto"/>
                    <w:rPr>
                      <w:rFonts w:ascii="Calibri" w:eastAsia="Times New Roman" w:hAnsi="Calibri" w:cs="Calibri"/>
                      <w:color w:val="000000"/>
                      <w:kern w:val="0"/>
                      <w14:ligatures w14:val="none"/>
                    </w:rPr>
                  </w:pPr>
                  <w:r w:rsidRPr="00596AED">
                    <w:rPr>
                      <w:rFonts w:ascii="Calibri" w:eastAsia="Times New Roman" w:hAnsi="Calibri" w:cs="Calibri"/>
                      <w:color w:val="000000"/>
                      <w:kern w:val="0"/>
                      <w14:ligatures w14:val="none"/>
                    </w:rPr>
                    <w:t>0</w:t>
                  </w:r>
                </w:p>
              </w:tc>
              <w:tc>
                <w:tcPr>
                  <w:tcW w:w="1720" w:type="dxa"/>
                  <w:tcBorders>
                    <w:top w:val="nil"/>
                    <w:left w:val="nil"/>
                    <w:bottom w:val="nil"/>
                    <w:right w:val="nil"/>
                  </w:tcBorders>
                  <w:shd w:val="clear" w:color="auto" w:fill="auto"/>
                  <w:noWrap/>
                  <w:vAlign w:val="bottom"/>
                  <w:hideMark/>
                </w:tcPr>
                <w:p w14:paraId="3322444F" w14:textId="77777777" w:rsidR="00596AED" w:rsidRPr="00596AED" w:rsidRDefault="00596AED" w:rsidP="00596AED">
                  <w:pPr>
                    <w:spacing w:after="0" w:line="240" w:lineRule="auto"/>
                    <w:jc w:val="right"/>
                    <w:rPr>
                      <w:rFonts w:ascii="Calibri" w:eastAsia="Times New Roman" w:hAnsi="Calibri" w:cs="Calibri"/>
                      <w:color w:val="000000"/>
                      <w:kern w:val="0"/>
                      <w14:ligatures w14:val="none"/>
                    </w:rPr>
                  </w:pPr>
                  <w:r w:rsidRPr="00596AED">
                    <w:rPr>
                      <w:rFonts w:ascii="Calibri" w:eastAsia="Times New Roman" w:hAnsi="Calibri" w:cs="Calibri"/>
                      <w:color w:val="000000"/>
                      <w:kern w:val="0"/>
                      <w14:ligatures w14:val="none"/>
                    </w:rPr>
                    <w:t>44.83333333</w:t>
                  </w:r>
                </w:p>
              </w:tc>
              <w:tc>
                <w:tcPr>
                  <w:tcW w:w="1260" w:type="dxa"/>
                  <w:tcBorders>
                    <w:top w:val="nil"/>
                    <w:left w:val="nil"/>
                    <w:bottom w:val="nil"/>
                    <w:right w:val="nil"/>
                  </w:tcBorders>
                  <w:shd w:val="clear" w:color="auto" w:fill="auto"/>
                  <w:noWrap/>
                  <w:vAlign w:val="bottom"/>
                  <w:hideMark/>
                </w:tcPr>
                <w:p w14:paraId="44A36224" w14:textId="77777777" w:rsidR="00596AED" w:rsidRPr="00596AED" w:rsidRDefault="00596AED" w:rsidP="00596AED">
                  <w:pPr>
                    <w:spacing w:after="0" w:line="240" w:lineRule="auto"/>
                    <w:jc w:val="right"/>
                    <w:rPr>
                      <w:rFonts w:ascii="Calibri" w:eastAsia="Times New Roman" w:hAnsi="Calibri" w:cs="Calibri"/>
                      <w:color w:val="000000"/>
                      <w:kern w:val="0"/>
                      <w14:ligatures w14:val="none"/>
                    </w:rPr>
                  </w:pPr>
                  <w:r w:rsidRPr="00596AED">
                    <w:rPr>
                      <w:rFonts w:ascii="Calibri" w:eastAsia="Times New Roman" w:hAnsi="Calibri" w:cs="Calibri"/>
                      <w:color w:val="000000"/>
                      <w:kern w:val="0"/>
                      <w14:ligatures w14:val="none"/>
                    </w:rPr>
                    <w:t>51.65</w:t>
                  </w:r>
                </w:p>
              </w:tc>
              <w:tc>
                <w:tcPr>
                  <w:tcW w:w="1380" w:type="dxa"/>
                  <w:tcBorders>
                    <w:top w:val="nil"/>
                    <w:left w:val="nil"/>
                    <w:bottom w:val="nil"/>
                    <w:right w:val="nil"/>
                  </w:tcBorders>
                  <w:shd w:val="clear" w:color="auto" w:fill="auto"/>
                  <w:noWrap/>
                  <w:vAlign w:val="bottom"/>
                  <w:hideMark/>
                </w:tcPr>
                <w:p w14:paraId="4AF8D7F1" w14:textId="77777777" w:rsidR="00596AED" w:rsidRPr="00596AED" w:rsidRDefault="00596AED" w:rsidP="00596AED">
                  <w:pPr>
                    <w:spacing w:after="0" w:line="240" w:lineRule="auto"/>
                    <w:jc w:val="right"/>
                    <w:rPr>
                      <w:rFonts w:ascii="Calibri" w:eastAsia="Times New Roman" w:hAnsi="Calibri" w:cs="Calibri"/>
                      <w:color w:val="000000"/>
                      <w:kern w:val="0"/>
                      <w14:ligatures w14:val="none"/>
                    </w:rPr>
                  </w:pPr>
                  <w:r w:rsidRPr="00596AED">
                    <w:rPr>
                      <w:rFonts w:ascii="Calibri" w:eastAsia="Times New Roman" w:hAnsi="Calibri" w:cs="Calibri"/>
                      <w:color w:val="000000"/>
                      <w:kern w:val="0"/>
                      <w14:ligatures w14:val="none"/>
                    </w:rPr>
                    <w:t>65.75</w:t>
                  </w:r>
                </w:p>
              </w:tc>
              <w:tc>
                <w:tcPr>
                  <w:tcW w:w="760" w:type="dxa"/>
                  <w:tcBorders>
                    <w:top w:val="nil"/>
                    <w:left w:val="nil"/>
                    <w:bottom w:val="nil"/>
                    <w:right w:val="nil"/>
                  </w:tcBorders>
                  <w:shd w:val="clear" w:color="auto" w:fill="auto"/>
                  <w:noWrap/>
                  <w:vAlign w:val="bottom"/>
                  <w:hideMark/>
                </w:tcPr>
                <w:p w14:paraId="478122B9" w14:textId="77777777" w:rsidR="00596AED" w:rsidRPr="00596AED" w:rsidRDefault="00596AED" w:rsidP="00596AED">
                  <w:pPr>
                    <w:spacing w:after="0" w:line="240" w:lineRule="auto"/>
                    <w:jc w:val="right"/>
                    <w:rPr>
                      <w:rFonts w:ascii="Calibri" w:eastAsia="Times New Roman" w:hAnsi="Calibri" w:cs="Calibri"/>
                      <w:color w:val="000000"/>
                      <w:kern w:val="0"/>
                      <w14:ligatures w14:val="none"/>
                    </w:rPr>
                  </w:pPr>
                </w:p>
              </w:tc>
              <w:tc>
                <w:tcPr>
                  <w:tcW w:w="1260" w:type="dxa"/>
                  <w:tcBorders>
                    <w:top w:val="nil"/>
                    <w:left w:val="nil"/>
                    <w:bottom w:val="nil"/>
                    <w:right w:val="nil"/>
                  </w:tcBorders>
                  <w:shd w:val="clear" w:color="auto" w:fill="auto"/>
                  <w:noWrap/>
                  <w:vAlign w:val="bottom"/>
                  <w:hideMark/>
                </w:tcPr>
                <w:p w14:paraId="401DFBCF" w14:textId="77777777" w:rsidR="00596AED" w:rsidRPr="00596AED" w:rsidRDefault="00596AED" w:rsidP="00596AED">
                  <w:pPr>
                    <w:spacing w:after="0" w:line="240" w:lineRule="auto"/>
                    <w:jc w:val="right"/>
                    <w:rPr>
                      <w:rFonts w:ascii="Calibri" w:eastAsia="Times New Roman" w:hAnsi="Calibri" w:cs="Calibri"/>
                      <w:color w:val="000000"/>
                      <w:kern w:val="0"/>
                      <w14:ligatures w14:val="none"/>
                    </w:rPr>
                  </w:pPr>
                  <w:r w:rsidRPr="00596AED">
                    <w:rPr>
                      <w:rFonts w:ascii="Calibri" w:eastAsia="Times New Roman" w:hAnsi="Calibri" w:cs="Calibri"/>
                      <w:color w:val="000000"/>
                      <w:kern w:val="0"/>
                      <w14:ligatures w14:val="none"/>
                    </w:rPr>
                    <w:t>50.94444444</w:t>
                  </w:r>
                </w:p>
              </w:tc>
            </w:tr>
            <w:tr w:rsidR="00596AED" w:rsidRPr="00596AED" w14:paraId="1D87CF25" w14:textId="77777777" w:rsidTr="00596AED">
              <w:trPr>
                <w:trHeight w:val="300"/>
              </w:trPr>
              <w:tc>
                <w:tcPr>
                  <w:tcW w:w="2320" w:type="dxa"/>
                  <w:tcBorders>
                    <w:top w:val="nil"/>
                    <w:left w:val="nil"/>
                    <w:bottom w:val="nil"/>
                    <w:right w:val="nil"/>
                  </w:tcBorders>
                  <w:shd w:val="clear" w:color="auto" w:fill="auto"/>
                  <w:noWrap/>
                  <w:vAlign w:val="bottom"/>
                  <w:hideMark/>
                </w:tcPr>
                <w:p w14:paraId="397903C2" w14:textId="77777777" w:rsidR="00596AED" w:rsidRPr="00596AED" w:rsidRDefault="00596AED" w:rsidP="00596AED">
                  <w:pPr>
                    <w:spacing w:after="0" w:line="240" w:lineRule="auto"/>
                    <w:rPr>
                      <w:rFonts w:ascii="Calibri" w:eastAsia="Times New Roman" w:hAnsi="Calibri" w:cs="Calibri"/>
                      <w:color w:val="000000"/>
                      <w:kern w:val="0"/>
                      <w14:ligatures w14:val="none"/>
                    </w:rPr>
                  </w:pPr>
                  <w:r w:rsidRPr="00596AED">
                    <w:rPr>
                      <w:rFonts w:ascii="Calibri" w:eastAsia="Times New Roman" w:hAnsi="Calibri" w:cs="Calibri"/>
                      <w:color w:val="000000"/>
                      <w:kern w:val="0"/>
                      <w14:ligatures w14:val="none"/>
                    </w:rPr>
                    <w:t>1</w:t>
                  </w:r>
                </w:p>
              </w:tc>
              <w:tc>
                <w:tcPr>
                  <w:tcW w:w="1720" w:type="dxa"/>
                  <w:tcBorders>
                    <w:top w:val="nil"/>
                    <w:left w:val="nil"/>
                    <w:bottom w:val="nil"/>
                    <w:right w:val="nil"/>
                  </w:tcBorders>
                  <w:shd w:val="clear" w:color="auto" w:fill="auto"/>
                  <w:noWrap/>
                  <w:vAlign w:val="bottom"/>
                  <w:hideMark/>
                </w:tcPr>
                <w:p w14:paraId="7291F4C7" w14:textId="77777777" w:rsidR="00596AED" w:rsidRPr="00596AED" w:rsidRDefault="00596AED" w:rsidP="00596AED">
                  <w:pPr>
                    <w:spacing w:after="0" w:line="240" w:lineRule="auto"/>
                    <w:jc w:val="right"/>
                    <w:rPr>
                      <w:rFonts w:ascii="Calibri" w:eastAsia="Times New Roman" w:hAnsi="Calibri" w:cs="Calibri"/>
                      <w:color w:val="000000"/>
                      <w:kern w:val="0"/>
                      <w14:ligatures w14:val="none"/>
                    </w:rPr>
                  </w:pPr>
                  <w:r w:rsidRPr="00596AED">
                    <w:rPr>
                      <w:rFonts w:ascii="Calibri" w:eastAsia="Times New Roman" w:hAnsi="Calibri" w:cs="Calibri"/>
                      <w:color w:val="000000"/>
                      <w:kern w:val="0"/>
                      <w14:ligatures w14:val="none"/>
                    </w:rPr>
                    <w:t>57.80582524</w:t>
                  </w:r>
                </w:p>
              </w:tc>
              <w:tc>
                <w:tcPr>
                  <w:tcW w:w="1260" w:type="dxa"/>
                  <w:tcBorders>
                    <w:top w:val="nil"/>
                    <w:left w:val="nil"/>
                    <w:bottom w:val="nil"/>
                    <w:right w:val="nil"/>
                  </w:tcBorders>
                  <w:shd w:val="clear" w:color="auto" w:fill="auto"/>
                  <w:noWrap/>
                  <w:vAlign w:val="bottom"/>
                  <w:hideMark/>
                </w:tcPr>
                <w:p w14:paraId="6468652F" w14:textId="77777777" w:rsidR="00596AED" w:rsidRPr="00596AED" w:rsidRDefault="00596AED" w:rsidP="00596AED">
                  <w:pPr>
                    <w:spacing w:after="0" w:line="240" w:lineRule="auto"/>
                    <w:jc w:val="right"/>
                    <w:rPr>
                      <w:rFonts w:ascii="Calibri" w:eastAsia="Times New Roman" w:hAnsi="Calibri" w:cs="Calibri"/>
                      <w:color w:val="000000"/>
                      <w:kern w:val="0"/>
                      <w14:ligatures w14:val="none"/>
                    </w:rPr>
                  </w:pPr>
                  <w:r w:rsidRPr="00596AED">
                    <w:rPr>
                      <w:rFonts w:ascii="Calibri" w:eastAsia="Times New Roman" w:hAnsi="Calibri" w:cs="Calibri"/>
                      <w:color w:val="000000"/>
                      <w:kern w:val="0"/>
                      <w14:ligatures w14:val="none"/>
                    </w:rPr>
                    <w:t>54.33928571</w:t>
                  </w:r>
                </w:p>
              </w:tc>
              <w:tc>
                <w:tcPr>
                  <w:tcW w:w="1380" w:type="dxa"/>
                  <w:tcBorders>
                    <w:top w:val="nil"/>
                    <w:left w:val="nil"/>
                    <w:bottom w:val="nil"/>
                    <w:right w:val="nil"/>
                  </w:tcBorders>
                  <w:shd w:val="clear" w:color="auto" w:fill="auto"/>
                  <w:noWrap/>
                  <w:vAlign w:val="bottom"/>
                  <w:hideMark/>
                </w:tcPr>
                <w:p w14:paraId="13FEB5B0" w14:textId="77777777" w:rsidR="00596AED" w:rsidRPr="00596AED" w:rsidRDefault="00596AED" w:rsidP="00596AED">
                  <w:pPr>
                    <w:spacing w:after="0" w:line="240" w:lineRule="auto"/>
                    <w:jc w:val="right"/>
                    <w:rPr>
                      <w:rFonts w:ascii="Calibri" w:eastAsia="Times New Roman" w:hAnsi="Calibri" w:cs="Calibri"/>
                      <w:color w:val="000000"/>
                      <w:kern w:val="0"/>
                      <w14:ligatures w14:val="none"/>
                    </w:rPr>
                  </w:pPr>
                  <w:r w:rsidRPr="00596AED">
                    <w:rPr>
                      <w:rFonts w:ascii="Calibri" w:eastAsia="Times New Roman" w:hAnsi="Calibri" w:cs="Calibri"/>
                      <w:color w:val="000000"/>
                      <w:kern w:val="0"/>
                      <w14:ligatures w14:val="none"/>
                    </w:rPr>
                    <w:t>63.25</w:t>
                  </w:r>
                </w:p>
              </w:tc>
              <w:tc>
                <w:tcPr>
                  <w:tcW w:w="760" w:type="dxa"/>
                  <w:tcBorders>
                    <w:top w:val="nil"/>
                    <w:left w:val="nil"/>
                    <w:bottom w:val="nil"/>
                    <w:right w:val="nil"/>
                  </w:tcBorders>
                  <w:shd w:val="clear" w:color="auto" w:fill="auto"/>
                  <w:noWrap/>
                  <w:vAlign w:val="bottom"/>
                  <w:hideMark/>
                </w:tcPr>
                <w:p w14:paraId="2D8CCCD9" w14:textId="77777777" w:rsidR="00596AED" w:rsidRPr="00596AED" w:rsidRDefault="00596AED" w:rsidP="00596AED">
                  <w:pPr>
                    <w:spacing w:after="0" w:line="240" w:lineRule="auto"/>
                    <w:jc w:val="right"/>
                    <w:rPr>
                      <w:rFonts w:ascii="Calibri" w:eastAsia="Times New Roman" w:hAnsi="Calibri" w:cs="Calibri"/>
                      <w:color w:val="000000"/>
                      <w:kern w:val="0"/>
                      <w14:ligatures w14:val="none"/>
                    </w:rPr>
                  </w:pPr>
                </w:p>
              </w:tc>
              <w:tc>
                <w:tcPr>
                  <w:tcW w:w="1260" w:type="dxa"/>
                  <w:tcBorders>
                    <w:top w:val="nil"/>
                    <w:left w:val="nil"/>
                    <w:bottom w:val="nil"/>
                    <w:right w:val="nil"/>
                  </w:tcBorders>
                  <w:shd w:val="clear" w:color="auto" w:fill="auto"/>
                  <w:noWrap/>
                  <w:vAlign w:val="bottom"/>
                  <w:hideMark/>
                </w:tcPr>
                <w:p w14:paraId="0D9B653F" w14:textId="77777777" w:rsidR="00596AED" w:rsidRPr="00596AED" w:rsidRDefault="00596AED" w:rsidP="00596AED">
                  <w:pPr>
                    <w:spacing w:after="0" w:line="240" w:lineRule="auto"/>
                    <w:jc w:val="right"/>
                    <w:rPr>
                      <w:rFonts w:ascii="Calibri" w:eastAsia="Times New Roman" w:hAnsi="Calibri" w:cs="Calibri"/>
                      <w:color w:val="000000"/>
                      <w:kern w:val="0"/>
                      <w14:ligatures w14:val="none"/>
                    </w:rPr>
                  </w:pPr>
                  <w:r w:rsidRPr="00596AED">
                    <w:rPr>
                      <w:rFonts w:ascii="Calibri" w:eastAsia="Times New Roman" w:hAnsi="Calibri" w:cs="Calibri"/>
                      <w:color w:val="000000"/>
                      <w:kern w:val="0"/>
                      <w14:ligatures w14:val="none"/>
                    </w:rPr>
                    <w:t>56.74846626</w:t>
                  </w:r>
                </w:p>
              </w:tc>
            </w:tr>
            <w:tr w:rsidR="00596AED" w:rsidRPr="00596AED" w14:paraId="7B98FF27" w14:textId="77777777" w:rsidTr="00596AED">
              <w:trPr>
                <w:trHeight w:val="300"/>
              </w:trPr>
              <w:tc>
                <w:tcPr>
                  <w:tcW w:w="2320" w:type="dxa"/>
                  <w:tcBorders>
                    <w:top w:val="nil"/>
                    <w:left w:val="nil"/>
                    <w:bottom w:val="nil"/>
                    <w:right w:val="nil"/>
                  </w:tcBorders>
                  <w:shd w:val="clear" w:color="auto" w:fill="auto"/>
                  <w:noWrap/>
                  <w:vAlign w:val="bottom"/>
                  <w:hideMark/>
                </w:tcPr>
                <w:p w14:paraId="7E228D30" w14:textId="77777777" w:rsidR="00596AED" w:rsidRPr="00596AED" w:rsidRDefault="00596AED" w:rsidP="00596AED">
                  <w:pPr>
                    <w:spacing w:after="0" w:line="240" w:lineRule="auto"/>
                    <w:rPr>
                      <w:rFonts w:ascii="Calibri" w:eastAsia="Times New Roman" w:hAnsi="Calibri" w:cs="Calibri"/>
                      <w:color w:val="000000"/>
                      <w:kern w:val="0"/>
                      <w14:ligatures w14:val="none"/>
                    </w:rPr>
                  </w:pPr>
                  <w:r w:rsidRPr="00596AED">
                    <w:rPr>
                      <w:rFonts w:ascii="Calibri" w:eastAsia="Times New Roman" w:hAnsi="Calibri" w:cs="Calibri"/>
                      <w:color w:val="000000"/>
                      <w:kern w:val="0"/>
                      <w14:ligatures w14:val="none"/>
                    </w:rPr>
                    <w:t>(blank)</w:t>
                  </w:r>
                </w:p>
              </w:tc>
              <w:tc>
                <w:tcPr>
                  <w:tcW w:w="1720" w:type="dxa"/>
                  <w:tcBorders>
                    <w:top w:val="nil"/>
                    <w:left w:val="nil"/>
                    <w:bottom w:val="nil"/>
                    <w:right w:val="nil"/>
                  </w:tcBorders>
                  <w:shd w:val="clear" w:color="auto" w:fill="auto"/>
                  <w:noWrap/>
                  <w:vAlign w:val="bottom"/>
                  <w:hideMark/>
                </w:tcPr>
                <w:p w14:paraId="0E8F66F9" w14:textId="77777777" w:rsidR="00596AED" w:rsidRPr="00596AED" w:rsidRDefault="00596AED" w:rsidP="00596AED">
                  <w:pPr>
                    <w:spacing w:after="0" w:line="240" w:lineRule="auto"/>
                    <w:rPr>
                      <w:rFonts w:ascii="Calibri" w:eastAsia="Times New Roman" w:hAnsi="Calibri" w:cs="Calibri"/>
                      <w:color w:val="000000"/>
                      <w:kern w:val="0"/>
                      <w14:ligatures w14:val="none"/>
                    </w:rPr>
                  </w:pPr>
                </w:p>
              </w:tc>
              <w:tc>
                <w:tcPr>
                  <w:tcW w:w="1260" w:type="dxa"/>
                  <w:tcBorders>
                    <w:top w:val="nil"/>
                    <w:left w:val="nil"/>
                    <w:bottom w:val="nil"/>
                    <w:right w:val="nil"/>
                  </w:tcBorders>
                  <w:shd w:val="clear" w:color="auto" w:fill="auto"/>
                  <w:noWrap/>
                  <w:vAlign w:val="bottom"/>
                  <w:hideMark/>
                </w:tcPr>
                <w:p w14:paraId="2E6E0DBD" w14:textId="77777777" w:rsidR="00596AED" w:rsidRPr="00596AED" w:rsidRDefault="00596AED" w:rsidP="00596AED">
                  <w:pPr>
                    <w:spacing w:after="0" w:line="240" w:lineRule="auto"/>
                    <w:rPr>
                      <w:rFonts w:ascii="Times New Roman" w:eastAsia="Times New Roman" w:hAnsi="Times New Roman" w:cs="Times New Roman"/>
                      <w:kern w:val="0"/>
                      <w:sz w:val="20"/>
                      <w:szCs w:val="20"/>
                      <w14:ligatures w14:val="none"/>
                    </w:rPr>
                  </w:pPr>
                </w:p>
              </w:tc>
              <w:tc>
                <w:tcPr>
                  <w:tcW w:w="1380" w:type="dxa"/>
                  <w:tcBorders>
                    <w:top w:val="nil"/>
                    <w:left w:val="nil"/>
                    <w:bottom w:val="nil"/>
                    <w:right w:val="nil"/>
                  </w:tcBorders>
                  <w:shd w:val="clear" w:color="auto" w:fill="auto"/>
                  <w:noWrap/>
                  <w:vAlign w:val="bottom"/>
                  <w:hideMark/>
                </w:tcPr>
                <w:p w14:paraId="4F11D6BD" w14:textId="77777777" w:rsidR="00596AED" w:rsidRPr="00596AED" w:rsidRDefault="00596AED" w:rsidP="00596AED">
                  <w:pPr>
                    <w:spacing w:after="0" w:line="240" w:lineRule="auto"/>
                    <w:rPr>
                      <w:rFonts w:ascii="Times New Roman" w:eastAsia="Times New Roman" w:hAnsi="Times New Roman" w:cs="Times New Roman"/>
                      <w:kern w:val="0"/>
                      <w:sz w:val="20"/>
                      <w:szCs w:val="20"/>
                      <w14:ligatures w14:val="none"/>
                    </w:rPr>
                  </w:pPr>
                </w:p>
              </w:tc>
              <w:tc>
                <w:tcPr>
                  <w:tcW w:w="760" w:type="dxa"/>
                  <w:tcBorders>
                    <w:top w:val="nil"/>
                    <w:left w:val="nil"/>
                    <w:bottom w:val="nil"/>
                    <w:right w:val="nil"/>
                  </w:tcBorders>
                  <w:shd w:val="clear" w:color="auto" w:fill="auto"/>
                  <w:noWrap/>
                  <w:vAlign w:val="bottom"/>
                  <w:hideMark/>
                </w:tcPr>
                <w:p w14:paraId="7A67EAA5" w14:textId="77777777" w:rsidR="00596AED" w:rsidRPr="00596AED" w:rsidRDefault="00596AED" w:rsidP="00596AED">
                  <w:pPr>
                    <w:spacing w:after="0" w:line="240" w:lineRule="auto"/>
                    <w:rPr>
                      <w:rFonts w:ascii="Times New Roman" w:eastAsia="Times New Roman" w:hAnsi="Times New Roman" w:cs="Times New Roman"/>
                      <w:kern w:val="0"/>
                      <w:sz w:val="20"/>
                      <w:szCs w:val="20"/>
                      <w14:ligatures w14:val="none"/>
                    </w:rPr>
                  </w:pPr>
                </w:p>
              </w:tc>
              <w:tc>
                <w:tcPr>
                  <w:tcW w:w="1260" w:type="dxa"/>
                  <w:tcBorders>
                    <w:top w:val="nil"/>
                    <w:left w:val="nil"/>
                    <w:bottom w:val="nil"/>
                    <w:right w:val="nil"/>
                  </w:tcBorders>
                  <w:shd w:val="clear" w:color="auto" w:fill="auto"/>
                  <w:noWrap/>
                  <w:vAlign w:val="bottom"/>
                  <w:hideMark/>
                </w:tcPr>
                <w:p w14:paraId="7FA1C1E9" w14:textId="77777777" w:rsidR="00596AED" w:rsidRPr="00596AED" w:rsidRDefault="00596AED" w:rsidP="00596AED">
                  <w:pPr>
                    <w:spacing w:after="0" w:line="240" w:lineRule="auto"/>
                    <w:rPr>
                      <w:rFonts w:ascii="Times New Roman" w:eastAsia="Times New Roman" w:hAnsi="Times New Roman" w:cs="Times New Roman"/>
                      <w:kern w:val="0"/>
                      <w:sz w:val="20"/>
                      <w:szCs w:val="20"/>
                      <w14:ligatures w14:val="none"/>
                    </w:rPr>
                  </w:pPr>
                </w:p>
              </w:tc>
            </w:tr>
            <w:tr w:rsidR="00596AED" w:rsidRPr="00596AED" w14:paraId="2B631198" w14:textId="77777777" w:rsidTr="00596AED">
              <w:trPr>
                <w:trHeight w:val="300"/>
              </w:trPr>
              <w:tc>
                <w:tcPr>
                  <w:tcW w:w="2320" w:type="dxa"/>
                  <w:tcBorders>
                    <w:top w:val="single" w:sz="4" w:space="0" w:color="8EA9DB"/>
                    <w:left w:val="nil"/>
                    <w:bottom w:val="nil"/>
                    <w:right w:val="nil"/>
                  </w:tcBorders>
                  <w:shd w:val="clear" w:color="D9E1F2" w:fill="D9E1F2"/>
                  <w:noWrap/>
                  <w:vAlign w:val="bottom"/>
                  <w:hideMark/>
                </w:tcPr>
                <w:p w14:paraId="37817095" w14:textId="77777777" w:rsidR="00596AED" w:rsidRPr="00596AED" w:rsidRDefault="00596AED" w:rsidP="00596AED">
                  <w:pPr>
                    <w:spacing w:after="0" w:line="240" w:lineRule="auto"/>
                    <w:rPr>
                      <w:rFonts w:ascii="Calibri" w:eastAsia="Times New Roman" w:hAnsi="Calibri" w:cs="Calibri"/>
                      <w:b/>
                      <w:bCs/>
                      <w:color w:val="000000"/>
                      <w:kern w:val="0"/>
                      <w14:ligatures w14:val="none"/>
                    </w:rPr>
                  </w:pPr>
                  <w:r w:rsidRPr="00596AED">
                    <w:rPr>
                      <w:rFonts w:ascii="Calibri" w:eastAsia="Times New Roman" w:hAnsi="Calibri" w:cs="Calibri"/>
                      <w:b/>
                      <w:bCs/>
                      <w:color w:val="000000"/>
                      <w:kern w:val="0"/>
                      <w14:ligatures w14:val="none"/>
                    </w:rPr>
                    <w:t>Grand Total</w:t>
                  </w:r>
                </w:p>
              </w:tc>
              <w:tc>
                <w:tcPr>
                  <w:tcW w:w="1720" w:type="dxa"/>
                  <w:tcBorders>
                    <w:top w:val="single" w:sz="4" w:space="0" w:color="8EA9DB"/>
                    <w:left w:val="nil"/>
                    <w:bottom w:val="nil"/>
                    <w:right w:val="nil"/>
                  </w:tcBorders>
                  <w:shd w:val="clear" w:color="D9E1F2" w:fill="D9E1F2"/>
                  <w:noWrap/>
                  <w:vAlign w:val="bottom"/>
                  <w:hideMark/>
                </w:tcPr>
                <w:p w14:paraId="7BC8CFE1" w14:textId="77777777" w:rsidR="00596AED" w:rsidRPr="00596AED" w:rsidRDefault="00596AED" w:rsidP="00596AED">
                  <w:pPr>
                    <w:spacing w:after="0" w:line="240" w:lineRule="auto"/>
                    <w:jc w:val="right"/>
                    <w:rPr>
                      <w:rFonts w:ascii="Calibri" w:eastAsia="Times New Roman" w:hAnsi="Calibri" w:cs="Calibri"/>
                      <w:b/>
                      <w:bCs/>
                      <w:color w:val="000000"/>
                      <w:kern w:val="0"/>
                      <w14:ligatures w14:val="none"/>
                    </w:rPr>
                  </w:pPr>
                  <w:r w:rsidRPr="00596AED">
                    <w:rPr>
                      <w:rFonts w:ascii="Calibri" w:eastAsia="Times New Roman" w:hAnsi="Calibri" w:cs="Calibri"/>
                      <w:b/>
                      <w:bCs/>
                      <w:color w:val="000000"/>
                      <w:kern w:val="0"/>
                      <w14:ligatures w14:val="none"/>
                    </w:rPr>
                    <w:t>56.45217391</w:t>
                  </w:r>
                </w:p>
              </w:tc>
              <w:tc>
                <w:tcPr>
                  <w:tcW w:w="1260" w:type="dxa"/>
                  <w:tcBorders>
                    <w:top w:val="single" w:sz="4" w:space="0" w:color="8EA9DB"/>
                    <w:left w:val="nil"/>
                    <w:bottom w:val="nil"/>
                    <w:right w:val="nil"/>
                  </w:tcBorders>
                  <w:shd w:val="clear" w:color="D9E1F2" w:fill="D9E1F2"/>
                  <w:noWrap/>
                  <w:vAlign w:val="bottom"/>
                  <w:hideMark/>
                </w:tcPr>
                <w:p w14:paraId="61DBDD14" w14:textId="77777777" w:rsidR="00596AED" w:rsidRPr="00596AED" w:rsidRDefault="00596AED" w:rsidP="00596AED">
                  <w:pPr>
                    <w:spacing w:after="0" w:line="240" w:lineRule="auto"/>
                    <w:jc w:val="right"/>
                    <w:rPr>
                      <w:rFonts w:ascii="Calibri" w:eastAsia="Times New Roman" w:hAnsi="Calibri" w:cs="Calibri"/>
                      <w:b/>
                      <w:bCs/>
                      <w:color w:val="000000"/>
                      <w:kern w:val="0"/>
                      <w14:ligatures w14:val="none"/>
                    </w:rPr>
                  </w:pPr>
                  <w:r w:rsidRPr="00596AED">
                    <w:rPr>
                      <w:rFonts w:ascii="Calibri" w:eastAsia="Times New Roman" w:hAnsi="Calibri" w:cs="Calibri"/>
                      <w:b/>
                      <w:bCs/>
                      <w:color w:val="000000"/>
                      <w:kern w:val="0"/>
                      <w14:ligatures w14:val="none"/>
                    </w:rPr>
                    <w:t>53.63157895</w:t>
                  </w:r>
                </w:p>
              </w:tc>
              <w:tc>
                <w:tcPr>
                  <w:tcW w:w="1380" w:type="dxa"/>
                  <w:tcBorders>
                    <w:top w:val="single" w:sz="4" w:space="0" w:color="8EA9DB"/>
                    <w:left w:val="nil"/>
                    <w:bottom w:val="nil"/>
                    <w:right w:val="nil"/>
                  </w:tcBorders>
                  <w:shd w:val="clear" w:color="D9E1F2" w:fill="D9E1F2"/>
                  <w:noWrap/>
                  <w:vAlign w:val="bottom"/>
                  <w:hideMark/>
                </w:tcPr>
                <w:p w14:paraId="4ABD294C" w14:textId="77777777" w:rsidR="00596AED" w:rsidRPr="00596AED" w:rsidRDefault="00596AED" w:rsidP="00596AED">
                  <w:pPr>
                    <w:spacing w:after="0" w:line="240" w:lineRule="auto"/>
                    <w:jc w:val="right"/>
                    <w:rPr>
                      <w:rFonts w:ascii="Calibri" w:eastAsia="Times New Roman" w:hAnsi="Calibri" w:cs="Calibri"/>
                      <w:b/>
                      <w:bCs/>
                      <w:color w:val="000000"/>
                      <w:kern w:val="0"/>
                      <w14:ligatures w14:val="none"/>
                    </w:rPr>
                  </w:pPr>
                  <w:r w:rsidRPr="00596AED">
                    <w:rPr>
                      <w:rFonts w:ascii="Calibri" w:eastAsia="Times New Roman" w:hAnsi="Calibri" w:cs="Calibri"/>
                      <w:b/>
                      <w:bCs/>
                      <w:color w:val="000000"/>
                      <w:kern w:val="0"/>
                      <w14:ligatures w14:val="none"/>
                    </w:rPr>
                    <w:t>64.5</w:t>
                  </w:r>
                </w:p>
              </w:tc>
              <w:tc>
                <w:tcPr>
                  <w:tcW w:w="760" w:type="dxa"/>
                  <w:tcBorders>
                    <w:top w:val="single" w:sz="4" w:space="0" w:color="8EA9DB"/>
                    <w:left w:val="nil"/>
                    <w:bottom w:val="nil"/>
                    <w:right w:val="nil"/>
                  </w:tcBorders>
                  <w:shd w:val="clear" w:color="D9E1F2" w:fill="D9E1F2"/>
                  <w:noWrap/>
                  <w:vAlign w:val="bottom"/>
                  <w:hideMark/>
                </w:tcPr>
                <w:p w14:paraId="55E62B10" w14:textId="77777777" w:rsidR="00596AED" w:rsidRPr="00596AED" w:rsidRDefault="00596AED" w:rsidP="00596AED">
                  <w:pPr>
                    <w:spacing w:after="0" w:line="240" w:lineRule="auto"/>
                    <w:jc w:val="right"/>
                    <w:rPr>
                      <w:rFonts w:ascii="Calibri" w:eastAsia="Times New Roman" w:hAnsi="Calibri" w:cs="Calibri"/>
                      <w:b/>
                      <w:bCs/>
                      <w:color w:val="000000"/>
                      <w:kern w:val="0"/>
                      <w14:ligatures w14:val="none"/>
                    </w:rPr>
                  </w:pPr>
                </w:p>
              </w:tc>
              <w:tc>
                <w:tcPr>
                  <w:tcW w:w="1260" w:type="dxa"/>
                  <w:tcBorders>
                    <w:top w:val="single" w:sz="4" w:space="0" w:color="8EA9DB"/>
                    <w:left w:val="nil"/>
                    <w:bottom w:val="nil"/>
                    <w:right w:val="nil"/>
                  </w:tcBorders>
                  <w:shd w:val="clear" w:color="D9E1F2" w:fill="D9E1F2"/>
                  <w:noWrap/>
                  <w:vAlign w:val="bottom"/>
                  <w:hideMark/>
                </w:tcPr>
                <w:p w14:paraId="7A0EF893" w14:textId="77777777" w:rsidR="00596AED" w:rsidRPr="00596AED" w:rsidRDefault="00596AED" w:rsidP="00596AED">
                  <w:pPr>
                    <w:spacing w:after="0" w:line="240" w:lineRule="auto"/>
                    <w:jc w:val="right"/>
                    <w:rPr>
                      <w:rFonts w:ascii="Calibri" w:eastAsia="Times New Roman" w:hAnsi="Calibri" w:cs="Calibri"/>
                      <w:b/>
                      <w:bCs/>
                      <w:color w:val="000000"/>
                      <w:kern w:val="0"/>
                      <w14:ligatures w14:val="none"/>
                    </w:rPr>
                  </w:pPr>
                  <w:r w:rsidRPr="00596AED">
                    <w:rPr>
                      <w:rFonts w:ascii="Calibri" w:eastAsia="Times New Roman" w:hAnsi="Calibri" w:cs="Calibri"/>
                      <w:b/>
                      <w:bCs/>
                      <w:color w:val="000000"/>
                      <w:kern w:val="0"/>
                      <w14:ligatures w14:val="none"/>
                    </w:rPr>
                    <w:t>55.69849246</w:t>
                  </w:r>
                </w:p>
              </w:tc>
            </w:tr>
          </w:tbl>
          <w:p w14:paraId="05806506" w14:textId="14993A79" w:rsidR="001C249B" w:rsidRPr="001C249B" w:rsidRDefault="001C249B" w:rsidP="001C249B">
            <w:pPr>
              <w:spacing w:after="0" w:line="240" w:lineRule="auto"/>
              <w:rPr>
                <w:rFonts w:ascii="Calibri" w:eastAsia="Times New Roman" w:hAnsi="Calibri" w:cs="Calibri"/>
                <w:b/>
                <w:bCs/>
                <w:color w:val="000000"/>
                <w:kern w:val="0"/>
                <w14:ligatures w14:val="none"/>
              </w:rPr>
            </w:pPr>
          </w:p>
        </w:tc>
        <w:tc>
          <w:tcPr>
            <w:tcW w:w="1720" w:type="dxa"/>
            <w:tcBorders>
              <w:top w:val="nil"/>
              <w:left w:val="nil"/>
              <w:bottom w:val="nil"/>
              <w:right w:val="nil"/>
            </w:tcBorders>
            <w:shd w:val="clear" w:color="D9E1F2" w:fill="D9E1F2"/>
            <w:noWrap/>
            <w:vAlign w:val="bottom"/>
          </w:tcPr>
          <w:p w14:paraId="29B05359" w14:textId="628B49C0" w:rsidR="001C249B" w:rsidRPr="001C249B" w:rsidRDefault="001C249B" w:rsidP="001C249B">
            <w:pPr>
              <w:spacing w:after="0" w:line="240" w:lineRule="auto"/>
              <w:rPr>
                <w:rFonts w:ascii="Calibri" w:eastAsia="Times New Roman" w:hAnsi="Calibri" w:cs="Calibri"/>
                <w:b/>
                <w:bCs/>
                <w:color w:val="000000"/>
                <w:kern w:val="0"/>
                <w14:ligatures w14:val="none"/>
              </w:rPr>
            </w:pPr>
          </w:p>
        </w:tc>
        <w:tc>
          <w:tcPr>
            <w:tcW w:w="1390" w:type="dxa"/>
            <w:tcBorders>
              <w:top w:val="nil"/>
              <w:left w:val="nil"/>
              <w:bottom w:val="nil"/>
              <w:right w:val="nil"/>
            </w:tcBorders>
            <w:shd w:val="clear" w:color="D9E1F2" w:fill="D9E1F2"/>
            <w:noWrap/>
            <w:vAlign w:val="bottom"/>
          </w:tcPr>
          <w:p w14:paraId="6C7A51B3" w14:textId="77777777" w:rsidR="001C249B" w:rsidRPr="001C249B" w:rsidRDefault="001C249B" w:rsidP="001C249B">
            <w:pPr>
              <w:spacing w:after="0" w:line="240" w:lineRule="auto"/>
              <w:rPr>
                <w:rFonts w:ascii="Calibri" w:eastAsia="Times New Roman" w:hAnsi="Calibri" w:cs="Calibri"/>
                <w:b/>
                <w:bCs/>
                <w:color w:val="000000"/>
                <w:kern w:val="0"/>
                <w14:ligatures w14:val="none"/>
              </w:rPr>
            </w:pPr>
          </w:p>
        </w:tc>
        <w:tc>
          <w:tcPr>
            <w:tcW w:w="1387" w:type="dxa"/>
            <w:tcBorders>
              <w:top w:val="nil"/>
              <w:left w:val="nil"/>
              <w:bottom w:val="nil"/>
              <w:right w:val="nil"/>
            </w:tcBorders>
            <w:shd w:val="clear" w:color="D9E1F2" w:fill="D9E1F2"/>
            <w:noWrap/>
            <w:vAlign w:val="bottom"/>
          </w:tcPr>
          <w:p w14:paraId="2B9D2E19" w14:textId="77777777" w:rsidR="001C249B" w:rsidRPr="001C249B" w:rsidRDefault="001C249B" w:rsidP="001C249B">
            <w:pPr>
              <w:spacing w:after="0" w:line="240" w:lineRule="auto"/>
              <w:rPr>
                <w:rFonts w:ascii="Times New Roman" w:eastAsia="Times New Roman" w:hAnsi="Times New Roman" w:cs="Times New Roman"/>
                <w:kern w:val="0"/>
                <w:sz w:val="20"/>
                <w:szCs w:val="20"/>
                <w14:ligatures w14:val="none"/>
              </w:rPr>
            </w:pPr>
          </w:p>
        </w:tc>
        <w:tc>
          <w:tcPr>
            <w:tcW w:w="1390" w:type="dxa"/>
            <w:tcBorders>
              <w:top w:val="nil"/>
              <w:left w:val="nil"/>
              <w:bottom w:val="nil"/>
              <w:right w:val="nil"/>
            </w:tcBorders>
            <w:shd w:val="clear" w:color="D9E1F2" w:fill="D9E1F2"/>
            <w:noWrap/>
            <w:vAlign w:val="bottom"/>
          </w:tcPr>
          <w:p w14:paraId="47FE487A" w14:textId="77777777" w:rsidR="001C249B" w:rsidRPr="001C249B" w:rsidRDefault="001C249B" w:rsidP="001C249B">
            <w:pPr>
              <w:spacing w:after="0" w:line="240" w:lineRule="auto"/>
              <w:rPr>
                <w:rFonts w:ascii="Times New Roman" w:eastAsia="Times New Roman" w:hAnsi="Times New Roman" w:cs="Times New Roman"/>
                <w:kern w:val="0"/>
                <w:sz w:val="20"/>
                <w:szCs w:val="20"/>
                <w14:ligatures w14:val="none"/>
              </w:rPr>
            </w:pPr>
          </w:p>
        </w:tc>
      </w:tr>
      <w:tr w:rsidR="001C249B" w:rsidRPr="001C249B" w14:paraId="2691F936" w14:textId="77777777" w:rsidTr="00596AED">
        <w:trPr>
          <w:trHeight w:val="300"/>
        </w:trPr>
        <w:tc>
          <w:tcPr>
            <w:tcW w:w="2320" w:type="dxa"/>
            <w:tcBorders>
              <w:top w:val="nil"/>
              <w:left w:val="nil"/>
              <w:bottom w:val="single" w:sz="4" w:space="0" w:color="8EA9DB"/>
              <w:right w:val="nil"/>
            </w:tcBorders>
            <w:shd w:val="clear" w:color="D9E1F2" w:fill="D9E1F2"/>
            <w:noWrap/>
            <w:vAlign w:val="bottom"/>
          </w:tcPr>
          <w:p w14:paraId="0F312D94" w14:textId="3048097B" w:rsidR="001C249B" w:rsidRPr="001C249B" w:rsidRDefault="001C249B" w:rsidP="001C249B">
            <w:pPr>
              <w:spacing w:after="0" w:line="240" w:lineRule="auto"/>
              <w:rPr>
                <w:rFonts w:ascii="Calibri" w:eastAsia="Times New Roman" w:hAnsi="Calibri" w:cs="Calibri"/>
                <w:b/>
                <w:bCs/>
                <w:color w:val="000000"/>
                <w:kern w:val="0"/>
                <w14:ligatures w14:val="none"/>
              </w:rPr>
            </w:pPr>
          </w:p>
        </w:tc>
        <w:tc>
          <w:tcPr>
            <w:tcW w:w="1720" w:type="dxa"/>
            <w:tcBorders>
              <w:top w:val="nil"/>
              <w:left w:val="nil"/>
              <w:bottom w:val="single" w:sz="4" w:space="0" w:color="8EA9DB"/>
              <w:right w:val="nil"/>
            </w:tcBorders>
            <w:shd w:val="clear" w:color="D9E1F2" w:fill="D9E1F2"/>
            <w:noWrap/>
            <w:vAlign w:val="bottom"/>
          </w:tcPr>
          <w:p w14:paraId="6CAE34C5" w14:textId="24E996B9" w:rsidR="001C249B" w:rsidRPr="001C249B" w:rsidRDefault="001C249B" w:rsidP="001C249B">
            <w:pPr>
              <w:spacing w:after="0" w:line="240" w:lineRule="auto"/>
              <w:rPr>
                <w:rFonts w:ascii="Calibri" w:eastAsia="Times New Roman" w:hAnsi="Calibri" w:cs="Calibri"/>
                <w:b/>
                <w:bCs/>
                <w:color w:val="000000"/>
                <w:kern w:val="0"/>
                <w14:ligatures w14:val="none"/>
              </w:rPr>
            </w:pPr>
          </w:p>
        </w:tc>
        <w:tc>
          <w:tcPr>
            <w:tcW w:w="1390" w:type="dxa"/>
            <w:tcBorders>
              <w:top w:val="nil"/>
              <w:left w:val="nil"/>
              <w:bottom w:val="single" w:sz="4" w:space="0" w:color="8EA9DB"/>
              <w:right w:val="nil"/>
            </w:tcBorders>
            <w:shd w:val="clear" w:color="D9E1F2" w:fill="D9E1F2"/>
            <w:noWrap/>
            <w:vAlign w:val="bottom"/>
          </w:tcPr>
          <w:p w14:paraId="722B6323" w14:textId="614165C1" w:rsidR="001C249B" w:rsidRPr="001C249B" w:rsidRDefault="001C249B" w:rsidP="001C249B">
            <w:pPr>
              <w:spacing w:after="0" w:line="240" w:lineRule="auto"/>
              <w:rPr>
                <w:rFonts w:ascii="Calibri" w:eastAsia="Times New Roman" w:hAnsi="Calibri" w:cs="Calibri"/>
                <w:b/>
                <w:bCs/>
                <w:color w:val="000000"/>
                <w:kern w:val="0"/>
                <w14:ligatures w14:val="none"/>
              </w:rPr>
            </w:pPr>
          </w:p>
        </w:tc>
        <w:tc>
          <w:tcPr>
            <w:tcW w:w="1387" w:type="dxa"/>
            <w:tcBorders>
              <w:top w:val="nil"/>
              <w:left w:val="nil"/>
              <w:bottom w:val="single" w:sz="4" w:space="0" w:color="8EA9DB"/>
              <w:right w:val="nil"/>
            </w:tcBorders>
            <w:shd w:val="clear" w:color="D9E1F2" w:fill="D9E1F2"/>
            <w:noWrap/>
            <w:vAlign w:val="bottom"/>
          </w:tcPr>
          <w:p w14:paraId="058717CD" w14:textId="1A0F8A82" w:rsidR="001C249B" w:rsidRPr="001C249B" w:rsidRDefault="001C249B" w:rsidP="001C249B">
            <w:pPr>
              <w:spacing w:after="0" w:line="240" w:lineRule="auto"/>
              <w:rPr>
                <w:rFonts w:ascii="Calibri" w:eastAsia="Times New Roman" w:hAnsi="Calibri" w:cs="Calibri"/>
                <w:b/>
                <w:bCs/>
                <w:color w:val="000000"/>
                <w:kern w:val="0"/>
                <w14:ligatures w14:val="none"/>
              </w:rPr>
            </w:pPr>
          </w:p>
        </w:tc>
        <w:tc>
          <w:tcPr>
            <w:tcW w:w="1390" w:type="dxa"/>
            <w:tcBorders>
              <w:top w:val="nil"/>
              <w:left w:val="nil"/>
              <w:bottom w:val="single" w:sz="4" w:space="0" w:color="8EA9DB"/>
              <w:right w:val="nil"/>
            </w:tcBorders>
            <w:shd w:val="clear" w:color="D9E1F2" w:fill="D9E1F2"/>
            <w:noWrap/>
            <w:vAlign w:val="bottom"/>
          </w:tcPr>
          <w:p w14:paraId="2AA8BE1C" w14:textId="5564E0C3" w:rsidR="001C249B" w:rsidRPr="001C249B" w:rsidRDefault="001C249B" w:rsidP="001C249B">
            <w:pPr>
              <w:spacing w:after="0" w:line="240" w:lineRule="auto"/>
              <w:rPr>
                <w:rFonts w:ascii="Calibri" w:eastAsia="Times New Roman" w:hAnsi="Calibri" w:cs="Calibri"/>
                <w:b/>
                <w:bCs/>
                <w:color w:val="000000"/>
                <w:kern w:val="0"/>
                <w14:ligatures w14:val="none"/>
              </w:rPr>
            </w:pPr>
          </w:p>
        </w:tc>
      </w:tr>
      <w:tr w:rsidR="001C249B" w:rsidRPr="001C249B" w14:paraId="3A73C76A" w14:textId="77777777" w:rsidTr="00596AED">
        <w:trPr>
          <w:trHeight w:val="300"/>
        </w:trPr>
        <w:tc>
          <w:tcPr>
            <w:tcW w:w="2320" w:type="dxa"/>
            <w:tcBorders>
              <w:top w:val="nil"/>
              <w:left w:val="nil"/>
              <w:bottom w:val="nil"/>
              <w:right w:val="nil"/>
            </w:tcBorders>
            <w:shd w:val="clear" w:color="auto" w:fill="auto"/>
            <w:noWrap/>
            <w:vAlign w:val="bottom"/>
          </w:tcPr>
          <w:p w14:paraId="49125991" w14:textId="0E682791" w:rsidR="001C249B" w:rsidRPr="001C249B" w:rsidRDefault="001C249B" w:rsidP="001C249B">
            <w:pPr>
              <w:spacing w:after="0" w:line="240" w:lineRule="auto"/>
              <w:rPr>
                <w:rFonts w:ascii="Calibri" w:eastAsia="Times New Roman" w:hAnsi="Calibri" w:cs="Calibri"/>
                <w:color w:val="000000"/>
                <w:kern w:val="0"/>
                <w14:ligatures w14:val="none"/>
              </w:rPr>
            </w:pPr>
          </w:p>
        </w:tc>
        <w:tc>
          <w:tcPr>
            <w:tcW w:w="1720" w:type="dxa"/>
            <w:tcBorders>
              <w:top w:val="nil"/>
              <w:left w:val="nil"/>
              <w:bottom w:val="nil"/>
              <w:right w:val="nil"/>
            </w:tcBorders>
            <w:shd w:val="clear" w:color="auto" w:fill="auto"/>
            <w:noWrap/>
            <w:vAlign w:val="bottom"/>
          </w:tcPr>
          <w:p w14:paraId="6002FE6B" w14:textId="3411153A" w:rsidR="001C249B" w:rsidRPr="001C249B" w:rsidRDefault="001C249B" w:rsidP="001C249B">
            <w:pPr>
              <w:spacing w:after="0" w:line="240" w:lineRule="auto"/>
              <w:jc w:val="right"/>
              <w:rPr>
                <w:rFonts w:ascii="Calibri" w:eastAsia="Times New Roman" w:hAnsi="Calibri" w:cs="Calibri"/>
                <w:color w:val="000000"/>
                <w:kern w:val="0"/>
                <w14:ligatures w14:val="none"/>
              </w:rPr>
            </w:pPr>
          </w:p>
        </w:tc>
        <w:tc>
          <w:tcPr>
            <w:tcW w:w="1390" w:type="dxa"/>
            <w:tcBorders>
              <w:top w:val="nil"/>
              <w:left w:val="nil"/>
              <w:bottom w:val="nil"/>
              <w:right w:val="nil"/>
            </w:tcBorders>
            <w:shd w:val="clear" w:color="auto" w:fill="auto"/>
            <w:noWrap/>
            <w:vAlign w:val="bottom"/>
          </w:tcPr>
          <w:p w14:paraId="6DE73A8A" w14:textId="64AF4C5A" w:rsidR="001C249B" w:rsidRPr="001C249B" w:rsidRDefault="001C249B" w:rsidP="001C249B">
            <w:pPr>
              <w:spacing w:after="0" w:line="240" w:lineRule="auto"/>
              <w:jc w:val="right"/>
              <w:rPr>
                <w:rFonts w:ascii="Calibri" w:eastAsia="Times New Roman" w:hAnsi="Calibri" w:cs="Calibri"/>
                <w:color w:val="000000"/>
                <w:kern w:val="0"/>
                <w14:ligatures w14:val="none"/>
              </w:rPr>
            </w:pPr>
          </w:p>
        </w:tc>
        <w:tc>
          <w:tcPr>
            <w:tcW w:w="1387" w:type="dxa"/>
            <w:tcBorders>
              <w:top w:val="nil"/>
              <w:left w:val="nil"/>
              <w:bottom w:val="nil"/>
              <w:right w:val="nil"/>
            </w:tcBorders>
            <w:shd w:val="clear" w:color="auto" w:fill="auto"/>
            <w:noWrap/>
            <w:vAlign w:val="bottom"/>
          </w:tcPr>
          <w:p w14:paraId="5ABDC102" w14:textId="652C0456" w:rsidR="001C249B" w:rsidRPr="001C249B" w:rsidRDefault="001C249B" w:rsidP="001C249B">
            <w:pPr>
              <w:spacing w:after="0" w:line="240" w:lineRule="auto"/>
              <w:jc w:val="right"/>
              <w:rPr>
                <w:rFonts w:ascii="Calibri" w:eastAsia="Times New Roman" w:hAnsi="Calibri" w:cs="Calibri"/>
                <w:color w:val="000000"/>
                <w:kern w:val="0"/>
                <w14:ligatures w14:val="none"/>
              </w:rPr>
            </w:pPr>
          </w:p>
        </w:tc>
        <w:tc>
          <w:tcPr>
            <w:tcW w:w="1390" w:type="dxa"/>
            <w:tcBorders>
              <w:top w:val="nil"/>
              <w:left w:val="nil"/>
              <w:bottom w:val="nil"/>
              <w:right w:val="nil"/>
            </w:tcBorders>
            <w:shd w:val="clear" w:color="auto" w:fill="auto"/>
            <w:noWrap/>
            <w:vAlign w:val="bottom"/>
          </w:tcPr>
          <w:p w14:paraId="3CA253C0" w14:textId="56A07818" w:rsidR="001C249B" w:rsidRPr="001C249B" w:rsidRDefault="001C249B" w:rsidP="001C249B">
            <w:pPr>
              <w:spacing w:after="0" w:line="240" w:lineRule="auto"/>
              <w:jc w:val="right"/>
              <w:rPr>
                <w:rFonts w:ascii="Calibri" w:eastAsia="Times New Roman" w:hAnsi="Calibri" w:cs="Calibri"/>
                <w:color w:val="000000"/>
                <w:kern w:val="0"/>
                <w14:ligatures w14:val="none"/>
              </w:rPr>
            </w:pPr>
          </w:p>
        </w:tc>
      </w:tr>
      <w:tr w:rsidR="001C249B" w:rsidRPr="001C249B" w14:paraId="3CD35EC4" w14:textId="77777777" w:rsidTr="00596AED">
        <w:trPr>
          <w:trHeight w:val="300"/>
        </w:trPr>
        <w:tc>
          <w:tcPr>
            <w:tcW w:w="2320" w:type="dxa"/>
            <w:tcBorders>
              <w:top w:val="nil"/>
              <w:left w:val="nil"/>
              <w:bottom w:val="nil"/>
              <w:right w:val="nil"/>
            </w:tcBorders>
            <w:shd w:val="clear" w:color="auto" w:fill="auto"/>
            <w:noWrap/>
            <w:vAlign w:val="bottom"/>
          </w:tcPr>
          <w:p w14:paraId="06B5FF1C" w14:textId="4E3E8F23" w:rsidR="001C249B" w:rsidRPr="001C249B" w:rsidRDefault="001C249B" w:rsidP="001C249B">
            <w:pPr>
              <w:spacing w:after="0" w:line="240" w:lineRule="auto"/>
              <w:rPr>
                <w:rFonts w:ascii="Calibri" w:eastAsia="Times New Roman" w:hAnsi="Calibri" w:cs="Calibri"/>
                <w:color w:val="000000"/>
                <w:kern w:val="0"/>
                <w14:ligatures w14:val="none"/>
              </w:rPr>
            </w:pPr>
          </w:p>
        </w:tc>
        <w:tc>
          <w:tcPr>
            <w:tcW w:w="1720" w:type="dxa"/>
            <w:tcBorders>
              <w:top w:val="nil"/>
              <w:left w:val="nil"/>
              <w:bottom w:val="nil"/>
              <w:right w:val="nil"/>
            </w:tcBorders>
            <w:shd w:val="clear" w:color="auto" w:fill="auto"/>
            <w:noWrap/>
            <w:vAlign w:val="bottom"/>
          </w:tcPr>
          <w:p w14:paraId="0F08813C" w14:textId="163A1B86" w:rsidR="001C249B" w:rsidRPr="001C249B" w:rsidRDefault="001C249B" w:rsidP="001C249B">
            <w:pPr>
              <w:spacing w:after="0" w:line="240" w:lineRule="auto"/>
              <w:jc w:val="right"/>
              <w:rPr>
                <w:rFonts w:ascii="Calibri" w:eastAsia="Times New Roman" w:hAnsi="Calibri" w:cs="Calibri"/>
                <w:color w:val="000000"/>
                <w:kern w:val="0"/>
                <w14:ligatures w14:val="none"/>
              </w:rPr>
            </w:pPr>
          </w:p>
        </w:tc>
        <w:tc>
          <w:tcPr>
            <w:tcW w:w="1390" w:type="dxa"/>
            <w:tcBorders>
              <w:top w:val="nil"/>
              <w:left w:val="nil"/>
              <w:bottom w:val="nil"/>
              <w:right w:val="nil"/>
            </w:tcBorders>
            <w:shd w:val="clear" w:color="auto" w:fill="auto"/>
            <w:noWrap/>
            <w:vAlign w:val="bottom"/>
          </w:tcPr>
          <w:p w14:paraId="545286C7" w14:textId="5E44F364" w:rsidR="001C249B" w:rsidRPr="001C249B" w:rsidRDefault="001C249B" w:rsidP="001C249B">
            <w:pPr>
              <w:spacing w:after="0" w:line="240" w:lineRule="auto"/>
              <w:jc w:val="right"/>
              <w:rPr>
                <w:rFonts w:ascii="Calibri" w:eastAsia="Times New Roman" w:hAnsi="Calibri" w:cs="Calibri"/>
                <w:color w:val="000000"/>
                <w:kern w:val="0"/>
                <w14:ligatures w14:val="none"/>
              </w:rPr>
            </w:pPr>
          </w:p>
        </w:tc>
        <w:tc>
          <w:tcPr>
            <w:tcW w:w="1387" w:type="dxa"/>
            <w:tcBorders>
              <w:top w:val="nil"/>
              <w:left w:val="nil"/>
              <w:bottom w:val="nil"/>
              <w:right w:val="nil"/>
            </w:tcBorders>
            <w:shd w:val="clear" w:color="auto" w:fill="auto"/>
            <w:noWrap/>
            <w:vAlign w:val="bottom"/>
          </w:tcPr>
          <w:p w14:paraId="7D097208" w14:textId="61ED0E28" w:rsidR="001C249B" w:rsidRPr="001C249B" w:rsidRDefault="001C249B" w:rsidP="001C249B">
            <w:pPr>
              <w:spacing w:after="0" w:line="240" w:lineRule="auto"/>
              <w:jc w:val="right"/>
              <w:rPr>
                <w:rFonts w:ascii="Calibri" w:eastAsia="Times New Roman" w:hAnsi="Calibri" w:cs="Calibri"/>
                <w:color w:val="000000"/>
                <w:kern w:val="0"/>
                <w14:ligatures w14:val="none"/>
              </w:rPr>
            </w:pPr>
          </w:p>
        </w:tc>
        <w:tc>
          <w:tcPr>
            <w:tcW w:w="1390" w:type="dxa"/>
            <w:tcBorders>
              <w:top w:val="nil"/>
              <w:left w:val="nil"/>
              <w:bottom w:val="nil"/>
              <w:right w:val="nil"/>
            </w:tcBorders>
            <w:shd w:val="clear" w:color="auto" w:fill="auto"/>
            <w:noWrap/>
            <w:vAlign w:val="bottom"/>
          </w:tcPr>
          <w:p w14:paraId="6E6892C4" w14:textId="4CC2A2D1" w:rsidR="001C249B" w:rsidRPr="001C249B" w:rsidRDefault="001C249B" w:rsidP="001C249B">
            <w:pPr>
              <w:spacing w:after="0" w:line="240" w:lineRule="auto"/>
              <w:jc w:val="right"/>
              <w:rPr>
                <w:rFonts w:ascii="Calibri" w:eastAsia="Times New Roman" w:hAnsi="Calibri" w:cs="Calibri"/>
                <w:color w:val="000000"/>
                <w:kern w:val="0"/>
                <w14:ligatures w14:val="none"/>
              </w:rPr>
            </w:pPr>
          </w:p>
        </w:tc>
      </w:tr>
      <w:tr w:rsidR="00596AED" w:rsidRPr="001C249B" w14:paraId="08088061" w14:textId="77777777" w:rsidTr="00596AED">
        <w:trPr>
          <w:trHeight w:val="300"/>
        </w:trPr>
        <w:tc>
          <w:tcPr>
            <w:tcW w:w="2320" w:type="dxa"/>
            <w:tcBorders>
              <w:top w:val="single" w:sz="4" w:space="0" w:color="8EA9DB"/>
              <w:left w:val="nil"/>
              <w:bottom w:val="single" w:sz="4" w:space="0" w:color="8EA9DB"/>
              <w:right w:val="nil"/>
            </w:tcBorders>
            <w:shd w:val="clear" w:color="D9E1F2" w:fill="D9E1F2"/>
            <w:noWrap/>
            <w:vAlign w:val="bottom"/>
          </w:tcPr>
          <w:p w14:paraId="13E75EE5" w14:textId="66C42DEA" w:rsidR="001C249B" w:rsidRPr="001C249B" w:rsidRDefault="001C249B" w:rsidP="001C249B">
            <w:pPr>
              <w:spacing w:after="0" w:line="240" w:lineRule="auto"/>
              <w:rPr>
                <w:rFonts w:ascii="Calibri" w:eastAsia="Times New Roman" w:hAnsi="Calibri" w:cs="Calibri"/>
                <w:b/>
                <w:bCs/>
                <w:color w:val="000000"/>
                <w:kern w:val="0"/>
                <w14:ligatures w14:val="none"/>
              </w:rPr>
            </w:pPr>
          </w:p>
        </w:tc>
        <w:tc>
          <w:tcPr>
            <w:tcW w:w="1720" w:type="dxa"/>
            <w:tcBorders>
              <w:top w:val="single" w:sz="4" w:space="0" w:color="8EA9DB"/>
              <w:left w:val="nil"/>
              <w:bottom w:val="single" w:sz="4" w:space="0" w:color="8EA9DB"/>
              <w:right w:val="nil"/>
            </w:tcBorders>
            <w:shd w:val="clear" w:color="D9E1F2" w:fill="D9E1F2"/>
            <w:noWrap/>
            <w:vAlign w:val="bottom"/>
          </w:tcPr>
          <w:p w14:paraId="2E303AEE" w14:textId="2404C9F3" w:rsidR="001C249B" w:rsidRPr="001C249B" w:rsidRDefault="001C249B" w:rsidP="001C249B">
            <w:pPr>
              <w:spacing w:after="0" w:line="240" w:lineRule="auto"/>
              <w:jc w:val="right"/>
              <w:rPr>
                <w:rFonts w:ascii="Calibri" w:eastAsia="Times New Roman" w:hAnsi="Calibri" w:cs="Calibri"/>
                <w:b/>
                <w:bCs/>
                <w:color w:val="000000"/>
                <w:kern w:val="0"/>
                <w14:ligatures w14:val="none"/>
              </w:rPr>
            </w:pPr>
          </w:p>
        </w:tc>
        <w:tc>
          <w:tcPr>
            <w:tcW w:w="1390" w:type="dxa"/>
            <w:tcBorders>
              <w:top w:val="single" w:sz="4" w:space="0" w:color="8EA9DB"/>
              <w:left w:val="nil"/>
              <w:bottom w:val="single" w:sz="4" w:space="0" w:color="8EA9DB"/>
              <w:right w:val="nil"/>
            </w:tcBorders>
            <w:shd w:val="clear" w:color="D9E1F2" w:fill="D9E1F2"/>
            <w:noWrap/>
            <w:vAlign w:val="bottom"/>
          </w:tcPr>
          <w:p w14:paraId="0B5177BC" w14:textId="588FE9AF" w:rsidR="001C249B" w:rsidRPr="001C249B" w:rsidRDefault="001C249B" w:rsidP="001C249B">
            <w:pPr>
              <w:spacing w:after="0" w:line="240" w:lineRule="auto"/>
              <w:jc w:val="right"/>
              <w:rPr>
                <w:rFonts w:ascii="Calibri" w:eastAsia="Times New Roman" w:hAnsi="Calibri" w:cs="Calibri"/>
                <w:b/>
                <w:bCs/>
                <w:color w:val="000000"/>
                <w:kern w:val="0"/>
                <w14:ligatures w14:val="none"/>
              </w:rPr>
            </w:pPr>
          </w:p>
        </w:tc>
        <w:tc>
          <w:tcPr>
            <w:tcW w:w="1387" w:type="dxa"/>
            <w:tcBorders>
              <w:top w:val="single" w:sz="4" w:space="0" w:color="8EA9DB"/>
              <w:left w:val="nil"/>
              <w:bottom w:val="single" w:sz="4" w:space="0" w:color="8EA9DB"/>
              <w:right w:val="nil"/>
            </w:tcBorders>
            <w:shd w:val="clear" w:color="D9E1F2" w:fill="D9E1F2"/>
            <w:noWrap/>
            <w:vAlign w:val="bottom"/>
          </w:tcPr>
          <w:p w14:paraId="4F6B0E69" w14:textId="71FB80FA" w:rsidR="001C249B" w:rsidRPr="001C249B" w:rsidRDefault="001C249B" w:rsidP="001C249B">
            <w:pPr>
              <w:spacing w:after="0" w:line="240" w:lineRule="auto"/>
              <w:jc w:val="right"/>
              <w:rPr>
                <w:rFonts w:ascii="Calibri" w:eastAsia="Times New Roman" w:hAnsi="Calibri" w:cs="Calibri"/>
                <w:b/>
                <w:bCs/>
                <w:color w:val="000000"/>
                <w:kern w:val="0"/>
                <w14:ligatures w14:val="none"/>
              </w:rPr>
            </w:pPr>
          </w:p>
        </w:tc>
        <w:tc>
          <w:tcPr>
            <w:tcW w:w="1390" w:type="dxa"/>
            <w:tcBorders>
              <w:top w:val="single" w:sz="4" w:space="0" w:color="8EA9DB"/>
              <w:left w:val="nil"/>
              <w:bottom w:val="single" w:sz="4" w:space="0" w:color="8EA9DB"/>
              <w:right w:val="nil"/>
            </w:tcBorders>
            <w:shd w:val="clear" w:color="D9E1F2" w:fill="D9E1F2"/>
            <w:noWrap/>
            <w:vAlign w:val="bottom"/>
          </w:tcPr>
          <w:p w14:paraId="5914A4F0" w14:textId="5106190A" w:rsidR="001C249B" w:rsidRPr="001C249B" w:rsidRDefault="001C249B" w:rsidP="001C249B">
            <w:pPr>
              <w:spacing w:after="0" w:line="240" w:lineRule="auto"/>
              <w:jc w:val="right"/>
              <w:rPr>
                <w:rFonts w:ascii="Calibri" w:eastAsia="Times New Roman" w:hAnsi="Calibri" w:cs="Calibri"/>
                <w:b/>
                <w:bCs/>
                <w:color w:val="000000"/>
                <w:kern w:val="0"/>
                <w14:ligatures w14:val="none"/>
              </w:rPr>
            </w:pPr>
          </w:p>
        </w:tc>
      </w:tr>
      <w:tr w:rsidR="00596AED" w:rsidRPr="001C249B" w14:paraId="08D4C352" w14:textId="77777777" w:rsidTr="00596AED">
        <w:trPr>
          <w:trHeight w:val="300"/>
        </w:trPr>
        <w:tc>
          <w:tcPr>
            <w:tcW w:w="2320" w:type="dxa"/>
            <w:tcBorders>
              <w:top w:val="single" w:sz="4" w:space="0" w:color="8EA9DB"/>
              <w:left w:val="nil"/>
              <w:bottom w:val="nil"/>
              <w:right w:val="nil"/>
            </w:tcBorders>
            <w:shd w:val="clear" w:color="D9E1F2" w:fill="D9E1F2"/>
            <w:noWrap/>
            <w:vAlign w:val="bottom"/>
          </w:tcPr>
          <w:p w14:paraId="587A35A3" w14:textId="77777777" w:rsidR="00596AED" w:rsidRPr="001C249B" w:rsidRDefault="00596AED" w:rsidP="001C249B">
            <w:pPr>
              <w:spacing w:after="0" w:line="240" w:lineRule="auto"/>
              <w:rPr>
                <w:rFonts w:ascii="Calibri" w:eastAsia="Times New Roman" w:hAnsi="Calibri" w:cs="Calibri"/>
                <w:b/>
                <w:bCs/>
                <w:color w:val="000000"/>
                <w:kern w:val="0"/>
                <w14:ligatures w14:val="none"/>
              </w:rPr>
            </w:pPr>
          </w:p>
        </w:tc>
        <w:tc>
          <w:tcPr>
            <w:tcW w:w="1720" w:type="dxa"/>
            <w:tcBorders>
              <w:top w:val="single" w:sz="4" w:space="0" w:color="8EA9DB"/>
              <w:left w:val="nil"/>
              <w:bottom w:val="nil"/>
              <w:right w:val="nil"/>
            </w:tcBorders>
            <w:shd w:val="clear" w:color="D9E1F2" w:fill="D9E1F2"/>
            <w:noWrap/>
            <w:vAlign w:val="bottom"/>
          </w:tcPr>
          <w:p w14:paraId="63688BF3" w14:textId="77777777" w:rsidR="00596AED" w:rsidRPr="001C249B" w:rsidRDefault="00596AED" w:rsidP="001C249B">
            <w:pPr>
              <w:spacing w:after="0" w:line="240" w:lineRule="auto"/>
              <w:jc w:val="right"/>
              <w:rPr>
                <w:rFonts w:ascii="Calibri" w:eastAsia="Times New Roman" w:hAnsi="Calibri" w:cs="Calibri"/>
                <w:b/>
                <w:bCs/>
                <w:color w:val="000000"/>
                <w:kern w:val="0"/>
                <w14:ligatures w14:val="none"/>
              </w:rPr>
            </w:pPr>
          </w:p>
        </w:tc>
        <w:tc>
          <w:tcPr>
            <w:tcW w:w="1390" w:type="dxa"/>
            <w:tcBorders>
              <w:top w:val="single" w:sz="4" w:space="0" w:color="8EA9DB"/>
              <w:left w:val="nil"/>
              <w:bottom w:val="nil"/>
              <w:right w:val="nil"/>
            </w:tcBorders>
            <w:shd w:val="clear" w:color="D9E1F2" w:fill="D9E1F2"/>
            <w:noWrap/>
            <w:vAlign w:val="bottom"/>
          </w:tcPr>
          <w:p w14:paraId="3CCDCC09" w14:textId="77777777" w:rsidR="00596AED" w:rsidRPr="001C249B" w:rsidRDefault="00596AED" w:rsidP="001C249B">
            <w:pPr>
              <w:spacing w:after="0" w:line="240" w:lineRule="auto"/>
              <w:jc w:val="right"/>
              <w:rPr>
                <w:rFonts w:ascii="Calibri" w:eastAsia="Times New Roman" w:hAnsi="Calibri" w:cs="Calibri"/>
                <w:b/>
                <w:bCs/>
                <w:color w:val="000000"/>
                <w:kern w:val="0"/>
                <w14:ligatures w14:val="none"/>
              </w:rPr>
            </w:pPr>
          </w:p>
        </w:tc>
        <w:tc>
          <w:tcPr>
            <w:tcW w:w="1387" w:type="dxa"/>
            <w:tcBorders>
              <w:top w:val="single" w:sz="4" w:space="0" w:color="8EA9DB"/>
              <w:left w:val="nil"/>
              <w:bottom w:val="nil"/>
              <w:right w:val="nil"/>
            </w:tcBorders>
            <w:shd w:val="clear" w:color="D9E1F2" w:fill="D9E1F2"/>
            <w:noWrap/>
            <w:vAlign w:val="bottom"/>
          </w:tcPr>
          <w:p w14:paraId="3E19382E" w14:textId="77777777" w:rsidR="00596AED" w:rsidRPr="001C249B" w:rsidRDefault="00596AED" w:rsidP="001C249B">
            <w:pPr>
              <w:spacing w:after="0" w:line="240" w:lineRule="auto"/>
              <w:jc w:val="right"/>
              <w:rPr>
                <w:rFonts w:ascii="Calibri" w:eastAsia="Times New Roman" w:hAnsi="Calibri" w:cs="Calibri"/>
                <w:b/>
                <w:bCs/>
                <w:color w:val="000000"/>
                <w:kern w:val="0"/>
                <w14:ligatures w14:val="none"/>
              </w:rPr>
            </w:pPr>
          </w:p>
        </w:tc>
        <w:tc>
          <w:tcPr>
            <w:tcW w:w="1390" w:type="dxa"/>
            <w:tcBorders>
              <w:top w:val="single" w:sz="4" w:space="0" w:color="8EA9DB"/>
              <w:left w:val="nil"/>
              <w:bottom w:val="nil"/>
              <w:right w:val="nil"/>
            </w:tcBorders>
            <w:shd w:val="clear" w:color="D9E1F2" w:fill="D9E1F2"/>
            <w:noWrap/>
            <w:vAlign w:val="bottom"/>
          </w:tcPr>
          <w:p w14:paraId="688D1E6A" w14:textId="77777777" w:rsidR="00596AED" w:rsidRPr="001C249B" w:rsidRDefault="00596AED" w:rsidP="001C249B">
            <w:pPr>
              <w:spacing w:after="0" w:line="240" w:lineRule="auto"/>
              <w:jc w:val="right"/>
              <w:rPr>
                <w:rFonts w:ascii="Calibri" w:eastAsia="Times New Roman" w:hAnsi="Calibri" w:cs="Calibri"/>
                <w:b/>
                <w:bCs/>
                <w:color w:val="000000"/>
                <w:kern w:val="0"/>
                <w14:ligatures w14:val="none"/>
              </w:rPr>
            </w:pPr>
          </w:p>
        </w:tc>
      </w:tr>
    </w:tbl>
    <w:p w14:paraId="5A6A5E8E" w14:textId="77777777" w:rsidR="001C249B" w:rsidRDefault="001C249B" w:rsidP="002F2A0F">
      <w:pPr>
        <w:rPr>
          <w:b/>
          <w:bCs/>
        </w:rPr>
      </w:pPr>
    </w:p>
    <w:p w14:paraId="4B2F75D7" w14:textId="77777777" w:rsidR="00596AED" w:rsidRPr="00596AED" w:rsidRDefault="00596AED" w:rsidP="00596AED">
      <w:pPr>
        <w:rPr>
          <w:b/>
          <w:bCs/>
        </w:rPr>
      </w:pPr>
      <w:r w:rsidRPr="00596AED">
        <w:rPr>
          <w:b/>
          <w:bCs/>
        </w:rPr>
        <w:t>This table suggests that:</w:t>
      </w:r>
    </w:p>
    <w:p w14:paraId="76C88D36" w14:textId="77777777" w:rsidR="00596AED" w:rsidRPr="00596AED" w:rsidRDefault="00596AED" w:rsidP="00596AED">
      <w:pPr>
        <w:numPr>
          <w:ilvl w:val="0"/>
          <w:numId w:val="16"/>
        </w:numPr>
        <w:rPr>
          <w:b/>
          <w:bCs/>
        </w:rPr>
      </w:pPr>
      <w:r w:rsidRPr="00596AED">
        <w:rPr>
          <w:b/>
          <w:bCs/>
        </w:rPr>
        <w:t>Customers without internet service who pay by Mailed Check have the highest churn scores.</w:t>
      </w:r>
    </w:p>
    <w:p w14:paraId="06DE3985" w14:textId="77777777" w:rsidR="00596AED" w:rsidRPr="00596AED" w:rsidRDefault="00596AED" w:rsidP="00596AED">
      <w:pPr>
        <w:numPr>
          <w:ilvl w:val="0"/>
          <w:numId w:val="16"/>
        </w:numPr>
        <w:rPr>
          <w:b/>
          <w:bCs/>
        </w:rPr>
      </w:pPr>
      <w:r w:rsidRPr="00596AED">
        <w:rPr>
          <w:b/>
          <w:bCs/>
        </w:rPr>
        <w:t>Customers with internet service have higher churn scores overall, particularly those paying by Bank Withdrawal.</w:t>
      </w:r>
    </w:p>
    <w:p w14:paraId="2710B9A5" w14:textId="77777777" w:rsidR="00596AED" w:rsidRDefault="00596AED" w:rsidP="002F2A0F">
      <w:pPr>
        <w:rPr>
          <w:b/>
          <w:bCs/>
        </w:rPr>
      </w:pPr>
    </w:p>
    <w:p w14:paraId="2FBB2775" w14:textId="67EF9B8B" w:rsidR="00531A50" w:rsidRPr="002F2A0F" w:rsidRDefault="001C249B" w:rsidP="002F2A0F">
      <w:pPr>
        <w:rPr>
          <w:b/>
          <w:bCs/>
        </w:rPr>
      </w:pPr>
      <w:r>
        <w:rPr>
          <w:b/>
          <w:bCs/>
        </w:rPr>
        <w:t>10.</w:t>
      </w:r>
      <w:r w:rsidRPr="001C249B">
        <w:rPr>
          <w:b/>
          <w:bCs/>
        </w:rPr>
        <w:t>Analyze the relationship between Monthly charges and churn value by plotting a box plot and interpreting the results.</w:t>
      </w:r>
    </w:p>
    <w:p w14:paraId="41E3D96F" w14:textId="77777777" w:rsidR="001C249B" w:rsidRPr="001C249B" w:rsidRDefault="001C249B" w:rsidP="001C249B">
      <w:r w:rsidRPr="001C249B">
        <w:t>if customers who churn tend to have different monthly charges compared to those who do not. Let's proceed with the visualization.</w:t>
      </w:r>
    </w:p>
    <w:p w14:paraId="5D195AC1" w14:textId="2D55CB1D" w:rsidR="001C249B" w:rsidRPr="001C249B" w:rsidRDefault="001C249B" w:rsidP="001C249B"/>
    <w:p w14:paraId="30BB7961" w14:textId="77777777" w:rsidR="001C249B" w:rsidRPr="001C249B" w:rsidRDefault="001C249B" w:rsidP="001C249B">
      <w:pPr>
        <w:rPr>
          <w:b/>
          <w:bCs/>
        </w:rPr>
      </w:pPr>
      <w:r w:rsidRPr="001C249B">
        <w:rPr>
          <w:b/>
          <w:bCs/>
        </w:rPr>
        <w:t>Interpretation of the Box Plot:</w:t>
      </w:r>
    </w:p>
    <w:p w14:paraId="232C3ADB" w14:textId="77777777" w:rsidR="001C249B" w:rsidRPr="001C249B" w:rsidRDefault="001C249B" w:rsidP="001C249B">
      <w:pPr>
        <w:numPr>
          <w:ilvl w:val="0"/>
          <w:numId w:val="14"/>
        </w:numPr>
      </w:pPr>
      <w:r w:rsidRPr="001C249B">
        <w:rPr>
          <w:b/>
          <w:bCs/>
        </w:rPr>
        <w:t>Churned Customers (Churn = 1)</w:t>
      </w:r>
      <w:r w:rsidRPr="001C249B">
        <w:t>:</w:t>
      </w:r>
    </w:p>
    <w:p w14:paraId="72DABB5F" w14:textId="77777777" w:rsidR="001C249B" w:rsidRPr="001C249B" w:rsidRDefault="001C249B" w:rsidP="001C249B">
      <w:pPr>
        <w:numPr>
          <w:ilvl w:val="1"/>
          <w:numId w:val="14"/>
        </w:numPr>
      </w:pPr>
      <w:r w:rsidRPr="001C249B">
        <w:t xml:space="preserve">The </w:t>
      </w:r>
      <w:r w:rsidRPr="001C249B">
        <w:rPr>
          <w:b/>
          <w:bCs/>
        </w:rPr>
        <w:t>median</w:t>
      </w:r>
      <w:r w:rsidRPr="001C249B">
        <w:t xml:space="preserve"> monthly charge for churned customers appears to be higher than for non-churned customers.</w:t>
      </w:r>
    </w:p>
    <w:p w14:paraId="4C532738" w14:textId="77777777" w:rsidR="001C249B" w:rsidRPr="001C249B" w:rsidRDefault="001C249B" w:rsidP="001C249B">
      <w:pPr>
        <w:numPr>
          <w:ilvl w:val="1"/>
          <w:numId w:val="14"/>
        </w:numPr>
      </w:pPr>
      <w:r w:rsidRPr="001C249B">
        <w:t xml:space="preserve">The </w:t>
      </w:r>
      <w:r w:rsidRPr="001C249B">
        <w:rPr>
          <w:b/>
          <w:bCs/>
        </w:rPr>
        <w:t>interquartile range (IQR)</w:t>
      </w:r>
      <w:r w:rsidRPr="001C249B">
        <w:t xml:space="preserve"> for churned customers is wider, indicating a greater spread in monthly charges.</w:t>
      </w:r>
    </w:p>
    <w:p w14:paraId="2D1464FD" w14:textId="77777777" w:rsidR="001C249B" w:rsidRPr="001C249B" w:rsidRDefault="001C249B" w:rsidP="001C249B">
      <w:pPr>
        <w:numPr>
          <w:ilvl w:val="1"/>
          <w:numId w:val="14"/>
        </w:numPr>
      </w:pPr>
      <w:r w:rsidRPr="001C249B">
        <w:t xml:space="preserve">There are some </w:t>
      </w:r>
      <w:r w:rsidRPr="001C249B">
        <w:rPr>
          <w:b/>
          <w:bCs/>
        </w:rPr>
        <w:t>outliers</w:t>
      </w:r>
      <w:r w:rsidRPr="001C249B">
        <w:t xml:space="preserve"> with very high monthly charges.</w:t>
      </w:r>
    </w:p>
    <w:p w14:paraId="027308FE" w14:textId="77777777" w:rsidR="001C249B" w:rsidRPr="001C249B" w:rsidRDefault="001C249B" w:rsidP="001C249B">
      <w:pPr>
        <w:numPr>
          <w:ilvl w:val="0"/>
          <w:numId w:val="14"/>
        </w:numPr>
      </w:pPr>
      <w:r w:rsidRPr="001C249B">
        <w:rPr>
          <w:b/>
          <w:bCs/>
        </w:rPr>
        <w:t>Non-Churned Customers (Churn = 0)</w:t>
      </w:r>
      <w:r w:rsidRPr="001C249B">
        <w:t>:</w:t>
      </w:r>
    </w:p>
    <w:p w14:paraId="122CABE7" w14:textId="77777777" w:rsidR="001C249B" w:rsidRPr="001C249B" w:rsidRDefault="001C249B" w:rsidP="001C249B">
      <w:pPr>
        <w:numPr>
          <w:ilvl w:val="1"/>
          <w:numId w:val="14"/>
        </w:numPr>
      </w:pPr>
      <w:r w:rsidRPr="001C249B">
        <w:t xml:space="preserve">The </w:t>
      </w:r>
      <w:r w:rsidRPr="001C249B">
        <w:rPr>
          <w:b/>
          <w:bCs/>
        </w:rPr>
        <w:t>median</w:t>
      </w:r>
      <w:r w:rsidRPr="001C249B">
        <w:t xml:space="preserve"> monthly charge is lower compared to churned customers.</w:t>
      </w:r>
    </w:p>
    <w:p w14:paraId="56CB762A" w14:textId="77777777" w:rsidR="001C249B" w:rsidRPr="001C249B" w:rsidRDefault="001C249B" w:rsidP="001C249B">
      <w:pPr>
        <w:numPr>
          <w:ilvl w:val="1"/>
          <w:numId w:val="14"/>
        </w:numPr>
      </w:pPr>
      <w:r w:rsidRPr="001C249B">
        <w:lastRenderedPageBreak/>
        <w:t xml:space="preserve">The </w:t>
      </w:r>
      <w:r w:rsidRPr="001C249B">
        <w:rPr>
          <w:b/>
          <w:bCs/>
        </w:rPr>
        <w:t>IQR is narrower</w:t>
      </w:r>
      <w:r w:rsidRPr="001C249B">
        <w:t>, meaning less variation in monthly charges.</w:t>
      </w:r>
    </w:p>
    <w:p w14:paraId="56811168" w14:textId="77777777" w:rsidR="001C249B" w:rsidRPr="001C249B" w:rsidRDefault="001C249B" w:rsidP="001C249B">
      <w:pPr>
        <w:numPr>
          <w:ilvl w:val="1"/>
          <w:numId w:val="14"/>
        </w:numPr>
      </w:pPr>
      <w:r w:rsidRPr="001C249B">
        <w:t>There are fewer extreme outliers.</w:t>
      </w:r>
    </w:p>
    <w:p w14:paraId="3085AF0E" w14:textId="77777777" w:rsidR="001C249B" w:rsidRPr="001C249B" w:rsidRDefault="001C249B" w:rsidP="001C249B">
      <w:pPr>
        <w:rPr>
          <w:b/>
          <w:bCs/>
        </w:rPr>
      </w:pPr>
      <w:r w:rsidRPr="001C249B">
        <w:rPr>
          <w:b/>
          <w:bCs/>
        </w:rPr>
        <w:t>Conclusion:</w:t>
      </w:r>
    </w:p>
    <w:p w14:paraId="1399719F" w14:textId="77777777" w:rsidR="001C249B" w:rsidRPr="001C249B" w:rsidRDefault="001C249B" w:rsidP="001C249B">
      <w:pPr>
        <w:numPr>
          <w:ilvl w:val="0"/>
          <w:numId w:val="15"/>
        </w:numPr>
      </w:pPr>
      <w:r w:rsidRPr="001C249B">
        <w:t xml:space="preserve">Customers with </w:t>
      </w:r>
      <w:r w:rsidRPr="001C249B">
        <w:rPr>
          <w:b/>
          <w:bCs/>
        </w:rPr>
        <w:t>higher monthly charges</w:t>
      </w:r>
      <w:r w:rsidRPr="001C249B">
        <w:t xml:space="preserve"> are more likely to churn.</w:t>
      </w:r>
    </w:p>
    <w:p w14:paraId="00A8A9D2" w14:textId="77777777" w:rsidR="001C249B" w:rsidRPr="001C249B" w:rsidRDefault="001C249B" w:rsidP="001C249B">
      <w:pPr>
        <w:numPr>
          <w:ilvl w:val="0"/>
          <w:numId w:val="15"/>
        </w:numPr>
      </w:pPr>
      <w:r w:rsidRPr="001C249B">
        <w:t xml:space="preserve">There is a clear trend where </w:t>
      </w:r>
      <w:r w:rsidRPr="001C249B">
        <w:rPr>
          <w:b/>
          <w:bCs/>
        </w:rPr>
        <w:t>lower monthly charges are associated with lower churn rates</w:t>
      </w:r>
      <w:r w:rsidRPr="001C249B">
        <w:t>.</w:t>
      </w:r>
    </w:p>
    <w:p w14:paraId="61879496" w14:textId="77777777" w:rsidR="001C249B" w:rsidRPr="001C249B" w:rsidRDefault="001C249B" w:rsidP="001C249B">
      <w:pPr>
        <w:numPr>
          <w:ilvl w:val="0"/>
          <w:numId w:val="15"/>
        </w:numPr>
      </w:pPr>
      <w:r w:rsidRPr="001C249B">
        <w:t>This suggests that cost-sensitive customers may be more likely to leave, possibly due to affordability concerns or perceived value.</w:t>
      </w:r>
    </w:p>
    <w:p w14:paraId="512B81F9" w14:textId="77777777" w:rsidR="007B2B2B" w:rsidRDefault="007B2B2B" w:rsidP="000A1157"/>
    <w:p w14:paraId="073D7CEC" w14:textId="77777777" w:rsidR="007B2B2B" w:rsidRDefault="007B2B2B">
      <w:r>
        <w:br w:type="page"/>
      </w:r>
    </w:p>
    <w:p w14:paraId="5FDB262C" w14:textId="0D26093F" w:rsidR="002F2A0F" w:rsidRDefault="007B2B2B" w:rsidP="000A1157">
      <w:pPr>
        <w:rPr>
          <w:noProof/>
        </w:rPr>
      </w:pPr>
      <w:r>
        <w:rPr>
          <w:noProof/>
        </w:rPr>
        <w:lastRenderedPageBreak/>
        <mc:AlternateContent>
          <mc:Choice Requires="cx1">
            <w:drawing>
              <wp:inline distT="0" distB="0" distL="0" distR="0" wp14:anchorId="04CCB21B" wp14:editId="1E6FB0B9">
                <wp:extent cx="4572000" cy="2743200"/>
                <wp:effectExtent l="0" t="0" r="0" b="0"/>
                <wp:docPr id="1172533881" name="Chart 1">
                  <a:extLst xmlns:a="http://schemas.openxmlformats.org/drawingml/2006/main">
                    <a:ext uri="{FF2B5EF4-FFF2-40B4-BE49-F238E27FC236}">
                      <a16:creationId xmlns:a16="http://schemas.microsoft.com/office/drawing/2014/main" id="{25E330A8-6097-29BD-B2D7-AB255227F56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04CCB21B" wp14:editId="1E6FB0B9">
                <wp:extent cx="4572000" cy="2743200"/>
                <wp:effectExtent l="0" t="0" r="0" b="0"/>
                <wp:docPr id="1172533881" name="Chart 1">
                  <a:extLst xmlns:a="http://schemas.openxmlformats.org/drawingml/2006/main">
                    <a:ext uri="{FF2B5EF4-FFF2-40B4-BE49-F238E27FC236}">
                      <a16:creationId xmlns:a16="http://schemas.microsoft.com/office/drawing/2014/main" id="{25E330A8-6097-29BD-B2D7-AB255227F56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72533881" name="Chart 1">
                          <a:extLst>
                            <a:ext uri="{FF2B5EF4-FFF2-40B4-BE49-F238E27FC236}">
                              <a16:creationId xmlns:a16="http://schemas.microsoft.com/office/drawing/2014/main" id="{25E330A8-6097-29BD-B2D7-AB255227F563}"/>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4572000" cy="2743200"/>
                        </a:xfrm>
                        <a:prstGeom prst="rect">
                          <a:avLst/>
                        </a:prstGeom>
                      </pic:spPr>
                    </pic:pic>
                  </a:graphicData>
                </a:graphic>
              </wp:inline>
            </w:drawing>
          </mc:Fallback>
        </mc:AlternateContent>
      </w:r>
    </w:p>
    <w:p w14:paraId="3702E55B" w14:textId="77777777" w:rsidR="007B2B2B" w:rsidRPr="007B2B2B" w:rsidRDefault="007B2B2B" w:rsidP="007B2B2B"/>
    <w:p w14:paraId="12F751EF" w14:textId="77777777" w:rsidR="007B2B2B" w:rsidRDefault="007B2B2B" w:rsidP="007B2B2B">
      <w:pPr>
        <w:rPr>
          <w:noProof/>
        </w:rPr>
      </w:pPr>
    </w:p>
    <w:p w14:paraId="1BE6CAA5" w14:textId="67FAF796" w:rsidR="007B2B2B" w:rsidRDefault="007B2B2B" w:rsidP="007B2B2B">
      <w:pPr>
        <w:tabs>
          <w:tab w:val="left" w:pos="6750"/>
        </w:tabs>
        <w:ind w:right="2520"/>
      </w:pPr>
      <w:r>
        <w:tab/>
        <w:t xml:space="preserve">11. </w:t>
      </w:r>
      <w:r w:rsidRPr="007B2B2B">
        <w:t>Build a histogram of CLTV and calculate the skewness and kurtosis.</w:t>
      </w:r>
    </w:p>
    <w:tbl>
      <w:tblPr>
        <w:tblpPr w:leftFromText="180" w:rightFromText="180" w:vertAnchor="text" w:tblpY="1"/>
        <w:tblOverlap w:val="never"/>
        <w:tblW w:w="5420" w:type="dxa"/>
        <w:tblLook w:val="04A0" w:firstRow="1" w:lastRow="0" w:firstColumn="1" w:lastColumn="0" w:noHBand="0" w:noVBand="1"/>
      </w:tblPr>
      <w:tblGrid>
        <w:gridCol w:w="1720"/>
        <w:gridCol w:w="1380"/>
        <w:gridCol w:w="2320"/>
      </w:tblGrid>
      <w:tr w:rsidR="007B2B2B" w:rsidRPr="007B2B2B" w14:paraId="5989A7F4" w14:textId="77777777" w:rsidTr="007B2B2B">
        <w:trPr>
          <w:trHeight w:val="300"/>
        </w:trPr>
        <w:tc>
          <w:tcPr>
            <w:tcW w:w="1720" w:type="dxa"/>
            <w:tcBorders>
              <w:top w:val="single" w:sz="8" w:space="0" w:color="auto"/>
              <w:left w:val="nil"/>
              <w:bottom w:val="single" w:sz="4" w:space="0" w:color="auto"/>
              <w:right w:val="nil"/>
            </w:tcBorders>
            <w:shd w:val="clear" w:color="auto" w:fill="auto"/>
            <w:noWrap/>
            <w:vAlign w:val="bottom"/>
            <w:hideMark/>
          </w:tcPr>
          <w:p w14:paraId="692B9656" w14:textId="77777777" w:rsidR="007B2B2B" w:rsidRPr="007B2B2B" w:rsidRDefault="007B2B2B" w:rsidP="007B2B2B">
            <w:pPr>
              <w:spacing w:after="0" w:line="240" w:lineRule="auto"/>
              <w:jc w:val="center"/>
              <w:rPr>
                <w:rFonts w:ascii="Calibri" w:eastAsia="Times New Roman" w:hAnsi="Calibri" w:cs="Calibri"/>
                <w:i/>
                <w:iCs/>
                <w:color w:val="000000"/>
                <w:kern w:val="0"/>
                <w14:ligatures w14:val="none"/>
              </w:rPr>
            </w:pPr>
            <w:r w:rsidRPr="007B2B2B">
              <w:rPr>
                <w:rFonts w:ascii="Calibri" w:eastAsia="Times New Roman" w:hAnsi="Calibri" w:cs="Calibri"/>
                <w:i/>
                <w:iCs/>
                <w:color w:val="000000"/>
                <w:kern w:val="0"/>
                <w14:ligatures w14:val="none"/>
              </w:rPr>
              <w:t>Bin</w:t>
            </w:r>
          </w:p>
        </w:tc>
        <w:tc>
          <w:tcPr>
            <w:tcW w:w="1380" w:type="dxa"/>
            <w:tcBorders>
              <w:top w:val="single" w:sz="8" w:space="0" w:color="auto"/>
              <w:left w:val="nil"/>
              <w:bottom w:val="single" w:sz="4" w:space="0" w:color="auto"/>
              <w:right w:val="nil"/>
            </w:tcBorders>
            <w:shd w:val="clear" w:color="auto" w:fill="auto"/>
            <w:noWrap/>
            <w:vAlign w:val="bottom"/>
            <w:hideMark/>
          </w:tcPr>
          <w:p w14:paraId="483358D4" w14:textId="77777777" w:rsidR="007B2B2B" w:rsidRPr="007B2B2B" w:rsidRDefault="007B2B2B" w:rsidP="007B2B2B">
            <w:pPr>
              <w:spacing w:after="0" w:line="240" w:lineRule="auto"/>
              <w:jc w:val="center"/>
              <w:rPr>
                <w:rFonts w:ascii="Calibri" w:eastAsia="Times New Roman" w:hAnsi="Calibri" w:cs="Calibri"/>
                <w:i/>
                <w:iCs/>
                <w:color w:val="000000"/>
                <w:kern w:val="0"/>
                <w14:ligatures w14:val="none"/>
              </w:rPr>
            </w:pPr>
            <w:r w:rsidRPr="007B2B2B">
              <w:rPr>
                <w:rFonts w:ascii="Calibri" w:eastAsia="Times New Roman" w:hAnsi="Calibri" w:cs="Calibri"/>
                <w:i/>
                <w:iCs/>
                <w:color w:val="000000"/>
                <w:kern w:val="0"/>
                <w14:ligatures w14:val="none"/>
              </w:rPr>
              <w:t>Frequency</w:t>
            </w:r>
          </w:p>
        </w:tc>
        <w:tc>
          <w:tcPr>
            <w:tcW w:w="2320" w:type="dxa"/>
            <w:tcBorders>
              <w:top w:val="single" w:sz="8" w:space="0" w:color="auto"/>
              <w:left w:val="nil"/>
              <w:bottom w:val="single" w:sz="4" w:space="0" w:color="auto"/>
              <w:right w:val="nil"/>
            </w:tcBorders>
            <w:shd w:val="clear" w:color="auto" w:fill="auto"/>
            <w:noWrap/>
            <w:vAlign w:val="bottom"/>
            <w:hideMark/>
          </w:tcPr>
          <w:p w14:paraId="74E392F5" w14:textId="77777777" w:rsidR="007B2B2B" w:rsidRPr="007B2B2B" w:rsidRDefault="007B2B2B" w:rsidP="007B2B2B">
            <w:pPr>
              <w:spacing w:after="0" w:line="240" w:lineRule="auto"/>
              <w:jc w:val="center"/>
              <w:rPr>
                <w:rFonts w:ascii="Calibri" w:eastAsia="Times New Roman" w:hAnsi="Calibri" w:cs="Calibri"/>
                <w:i/>
                <w:iCs/>
                <w:color w:val="000000"/>
                <w:kern w:val="0"/>
                <w14:ligatures w14:val="none"/>
              </w:rPr>
            </w:pPr>
            <w:r w:rsidRPr="007B2B2B">
              <w:rPr>
                <w:rFonts w:ascii="Calibri" w:eastAsia="Times New Roman" w:hAnsi="Calibri" w:cs="Calibri"/>
                <w:i/>
                <w:iCs/>
                <w:color w:val="000000"/>
                <w:kern w:val="0"/>
                <w14:ligatures w14:val="none"/>
              </w:rPr>
              <w:t>Cumulative %</w:t>
            </w:r>
          </w:p>
        </w:tc>
      </w:tr>
      <w:tr w:rsidR="007B2B2B" w:rsidRPr="007B2B2B" w14:paraId="2C847B06" w14:textId="77777777" w:rsidTr="007B2B2B">
        <w:trPr>
          <w:trHeight w:val="300"/>
        </w:trPr>
        <w:tc>
          <w:tcPr>
            <w:tcW w:w="1720" w:type="dxa"/>
            <w:tcBorders>
              <w:top w:val="nil"/>
              <w:left w:val="nil"/>
              <w:bottom w:val="nil"/>
              <w:right w:val="nil"/>
            </w:tcBorders>
            <w:shd w:val="clear" w:color="auto" w:fill="auto"/>
            <w:noWrap/>
            <w:vAlign w:val="bottom"/>
            <w:hideMark/>
          </w:tcPr>
          <w:p w14:paraId="10FD2BA9" w14:textId="77777777" w:rsidR="007B2B2B" w:rsidRPr="007B2B2B" w:rsidRDefault="007B2B2B" w:rsidP="007B2B2B">
            <w:pPr>
              <w:spacing w:after="0" w:line="240" w:lineRule="auto"/>
              <w:jc w:val="right"/>
              <w:rPr>
                <w:rFonts w:ascii="Calibri" w:eastAsia="Times New Roman" w:hAnsi="Calibri" w:cs="Calibri"/>
                <w:color w:val="000000"/>
                <w:kern w:val="0"/>
                <w14:ligatures w14:val="none"/>
              </w:rPr>
            </w:pPr>
            <w:r w:rsidRPr="007B2B2B">
              <w:rPr>
                <w:rFonts w:ascii="Calibri" w:eastAsia="Times New Roman" w:hAnsi="Calibri" w:cs="Calibri"/>
                <w:color w:val="000000"/>
                <w:kern w:val="0"/>
                <w14:ligatures w14:val="none"/>
              </w:rPr>
              <w:t>2000</w:t>
            </w:r>
          </w:p>
        </w:tc>
        <w:tc>
          <w:tcPr>
            <w:tcW w:w="1380" w:type="dxa"/>
            <w:tcBorders>
              <w:top w:val="nil"/>
              <w:left w:val="nil"/>
              <w:bottom w:val="nil"/>
              <w:right w:val="nil"/>
            </w:tcBorders>
            <w:shd w:val="clear" w:color="auto" w:fill="auto"/>
            <w:noWrap/>
            <w:vAlign w:val="bottom"/>
            <w:hideMark/>
          </w:tcPr>
          <w:p w14:paraId="5B80BB13" w14:textId="77777777" w:rsidR="007B2B2B" w:rsidRPr="007B2B2B" w:rsidRDefault="007B2B2B" w:rsidP="007B2B2B">
            <w:pPr>
              <w:spacing w:after="0" w:line="240" w:lineRule="auto"/>
              <w:jc w:val="right"/>
              <w:rPr>
                <w:rFonts w:ascii="Calibri" w:eastAsia="Times New Roman" w:hAnsi="Calibri" w:cs="Calibri"/>
                <w:color w:val="000000"/>
                <w:kern w:val="0"/>
                <w14:ligatures w14:val="none"/>
              </w:rPr>
            </w:pPr>
            <w:r w:rsidRPr="007B2B2B">
              <w:rPr>
                <w:rFonts w:ascii="Calibri" w:eastAsia="Times New Roman" w:hAnsi="Calibri" w:cs="Calibri"/>
                <w:color w:val="000000"/>
                <w:kern w:val="0"/>
                <w14:ligatures w14:val="none"/>
              </w:rPr>
              <w:t>0</w:t>
            </w:r>
          </w:p>
        </w:tc>
        <w:tc>
          <w:tcPr>
            <w:tcW w:w="2320" w:type="dxa"/>
            <w:tcBorders>
              <w:top w:val="nil"/>
              <w:left w:val="nil"/>
              <w:bottom w:val="nil"/>
              <w:right w:val="nil"/>
            </w:tcBorders>
            <w:shd w:val="clear" w:color="auto" w:fill="auto"/>
            <w:noWrap/>
            <w:vAlign w:val="bottom"/>
            <w:hideMark/>
          </w:tcPr>
          <w:p w14:paraId="7495A915" w14:textId="77777777" w:rsidR="007B2B2B" w:rsidRPr="007B2B2B" w:rsidRDefault="007B2B2B" w:rsidP="007B2B2B">
            <w:pPr>
              <w:spacing w:after="0" w:line="240" w:lineRule="auto"/>
              <w:jc w:val="right"/>
              <w:rPr>
                <w:rFonts w:ascii="Calibri" w:eastAsia="Times New Roman" w:hAnsi="Calibri" w:cs="Calibri"/>
                <w:color w:val="000000"/>
                <w:kern w:val="0"/>
                <w14:ligatures w14:val="none"/>
              </w:rPr>
            </w:pPr>
            <w:r w:rsidRPr="007B2B2B">
              <w:rPr>
                <w:rFonts w:ascii="Calibri" w:eastAsia="Times New Roman" w:hAnsi="Calibri" w:cs="Calibri"/>
                <w:color w:val="000000"/>
                <w:kern w:val="0"/>
                <w14:ligatures w14:val="none"/>
              </w:rPr>
              <w:t>0.00%</w:t>
            </w:r>
          </w:p>
        </w:tc>
      </w:tr>
      <w:tr w:rsidR="007B2B2B" w:rsidRPr="007B2B2B" w14:paraId="12F9968E" w14:textId="77777777" w:rsidTr="007B2B2B">
        <w:trPr>
          <w:trHeight w:val="300"/>
        </w:trPr>
        <w:tc>
          <w:tcPr>
            <w:tcW w:w="1720" w:type="dxa"/>
            <w:tcBorders>
              <w:top w:val="nil"/>
              <w:left w:val="nil"/>
              <w:bottom w:val="nil"/>
              <w:right w:val="nil"/>
            </w:tcBorders>
            <w:shd w:val="clear" w:color="auto" w:fill="auto"/>
            <w:noWrap/>
            <w:vAlign w:val="bottom"/>
            <w:hideMark/>
          </w:tcPr>
          <w:p w14:paraId="71705A56" w14:textId="77777777" w:rsidR="007B2B2B" w:rsidRPr="007B2B2B" w:rsidRDefault="007B2B2B" w:rsidP="007B2B2B">
            <w:pPr>
              <w:spacing w:after="0" w:line="240" w:lineRule="auto"/>
              <w:jc w:val="right"/>
              <w:rPr>
                <w:rFonts w:ascii="Calibri" w:eastAsia="Times New Roman" w:hAnsi="Calibri" w:cs="Calibri"/>
                <w:color w:val="000000"/>
                <w:kern w:val="0"/>
                <w14:ligatures w14:val="none"/>
              </w:rPr>
            </w:pPr>
            <w:r w:rsidRPr="007B2B2B">
              <w:rPr>
                <w:rFonts w:ascii="Calibri" w:eastAsia="Times New Roman" w:hAnsi="Calibri" w:cs="Calibri"/>
                <w:color w:val="000000"/>
                <w:kern w:val="0"/>
                <w14:ligatures w14:val="none"/>
              </w:rPr>
              <w:t>3000</w:t>
            </w:r>
          </w:p>
        </w:tc>
        <w:tc>
          <w:tcPr>
            <w:tcW w:w="1380" w:type="dxa"/>
            <w:tcBorders>
              <w:top w:val="nil"/>
              <w:left w:val="nil"/>
              <w:bottom w:val="nil"/>
              <w:right w:val="nil"/>
            </w:tcBorders>
            <w:shd w:val="clear" w:color="auto" w:fill="auto"/>
            <w:noWrap/>
            <w:vAlign w:val="bottom"/>
            <w:hideMark/>
          </w:tcPr>
          <w:p w14:paraId="7E46882E" w14:textId="77777777" w:rsidR="007B2B2B" w:rsidRPr="007B2B2B" w:rsidRDefault="007B2B2B" w:rsidP="007B2B2B">
            <w:pPr>
              <w:spacing w:after="0" w:line="240" w:lineRule="auto"/>
              <w:jc w:val="right"/>
              <w:rPr>
                <w:rFonts w:ascii="Calibri" w:eastAsia="Times New Roman" w:hAnsi="Calibri" w:cs="Calibri"/>
                <w:color w:val="000000"/>
                <w:kern w:val="0"/>
                <w14:ligatures w14:val="none"/>
              </w:rPr>
            </w:pPr>
            <w:r w:rsidRPr="007B2B2B">
              <w:rPr>
                <w:rFonts w:ascii="Calibri" w:eastAsia="Times New Roman" w:hAnsi="Calibri" w:cs="Calibri"/>
                <w:color w:val="000000"/>
                <w:kern w:val="0"/>
                <w14:ligatures w14:val="none"/>
              </w:rPr>
              <w:t>31</w:t>
            </w:r>
          </w:p>
        </w:tc>
        <w:tc>
          <w:tcPr>
            <w:tcW w:w="2320" w:type="dxa"/>
            <w:tcBorders>
              <w:top w:val="nil"/>
              <w:left w:val="nil"/>
              <w:bottom w:val="nil"/>
              <w:right w:val="nil"/>
            </w:tcBorders>
            <w:shd w:val="clear" w:color="auto" w:fill="auto"/>
            <w:noWrap/>
            <w:vAlign w:val="bottom"/>
            <w:hideMark/>
          </w:tcPr>
          <w:p w14:paraId="72E33F20" w14:textId="77777777" w:rsidR="007B2B2B" w:rsidRPr="007B2B2B" w:rsidRDefault="007B2B2B" w:rsidP="007B2B2B">
            <w:pPr>
              <w:spacing w:after="0" w:line="240" w:lineRule="auto"/>
              <w:jc w:val="right"/>
              <w:rPr>
                <w:rFonts w:ascii="Calibri" w:eastAsia="Times New Roman" w:hAnsi="Calibri" w:cs="Calibri"/>
                <w:color w:val="000000"/>
                <w:kern w:val="0"/>
                <w14:ligatures w14:val="none"/>
              </w:rPr>
            </w:pPr>
            <w:r w:rsidRPr="007B2B2B">
              <w:rPr>
                <w:rFonts w:ascii="Calibri" w:eastAsia="Times New Roman" w:hAnsi="Calibri" w:cs="Calibri"/>
                <w:color w:val="000000"/>
                <w:kern w:val="0"/>
                <w14:ligatures w14:val="none"/>
              </w:rPr>
              <w:t>15.58%</w:t>
            </w:r>
          </w:p>
        </w:tc>
      </w:tr>
      <w:tr w:rsidR="007B2B2B" w:rsidRPr="007B2B2B" w14:paraId="57BF126C" w14:textId="77777777" w:rsidTr="007B2B2B">
        <w:trPr>
          <w:trHeight w:val="300"/>
        </w:trPr>
        <w:tc>
          <w:tcPr>
            <w:tcW w:w="1720" w:type="dxa"/>
            <w:tcBorders>
              <w:top w:val="nil"/>
              <w:left w:val="nil"/>
              <w:bottom w:val="nil"/>
              <w:right w:val="nil"/>
            </w:tcBorders>
            <w:shd w:val="clear" w:color="auto" w:fill="auto"/>
            <w:noWrap/>
            <w:vAlign w:val="bottom"/>
            <w:hideMark/>
          </w:tcPr>
          <w:p w14:paraId="0C1176AB" w14:textId="77777777" w:rsidR="007B2B2B" w:rsidRPr="007B2B2B" w:rsidRDefault="007B2B2B" w:rsidP="007B2B2B">
            <w:pPr>
              <w:spacing w:after="0" w:line="240" w:lineRule="auto"/>
              <w:jc w:val="right"/>
              <w:rPr>
                <w:rFonts w:ascii="Calibri" w:eastAsia="Times New Roman" w:hAnsi="Calibri" w:cs="Calibri"/>
                <w:color w:val="000000"/>
                <w:kern w:val="0"/>
                <w14:ligatures w14:val="none"/>
              </w:rPr>
            </w:pPr>
            <w:r w:rsidRPr="007B2B2B">
              <w:rPr>
                <w:rFonts w:ascii="Calibri" w:eastAsia="Times New Roman" w:hAnsi="Calibri" w:cs="Calibri"/>
                <w:color w:val="000000"/>
                <w:kern w:val="0"/>
                <w14:ligatures w14:val="none"/>
              </w:rPr>
              <w:t>4000</w:t>
            </w:r>
          </w:p>
        </w:tc>
        <w:tc>
          <w:tcPr>
            <w:tcW w:w="1380" w:type="dxa"/>
            <w:tcBorders>
              <w:top w:val="nil"/>
              <w:left w:val="nil"/>
              <w:bottom w:val="nil"/>
              <w:right w:val="nil"/>
            </w:tcBorders>
            <w:shd w:val="clear" w:color="auto" w:fill="auto"/>
            <w:noWrap/>
            <w:vAlign w:val="bottom"/>
            <w:hideMark/>
          </w:tcPr>
          <w:p w14:paraId="150230A0" w14:textId="77777777" w:rsidR="007B2B2B" w:rsidRPr="007B2B2B" w:rsidRDefault="007B2B2B" w:rsidP="007B2B2B">
            <w:pPr>
              <w:spacing w:after="0" w:line="240" w:lineRule="auto"/>
              <w:jc w:val="right"/>
              <w:rPr>
                <w:rFonts w:ascii="Calibri" w:eastAsia="Times New Roman" w:hAnsi="Calibri" w:cs="Calibri"/>
                <w:color w:val="000000"/>
                <w:kern w:val="0"/>
                <w14:ligatures w14:val="none"/>
              </w:rPr>
            </w:pPr>
            <w:r w:rsidRPr="007B2B2B">
              <w:rPr>
                <w:rFonts w:ascii="Calibri" w:eastAsia="Times New Roman" w:hAnsi="Calibri" w:cs="Calibri"/>
                <w:color w:val="000000"/>
                <w:kern w:val="0"/>
                <w14:ligatures w14:val="none"/>
              </w:rPr>
              <w:t>38</w:t>
            </w:r>
          </w:p>
        </w:tc>
        <w:tc>
          <w:tcPr>
            <w:tcW w:w="2320" w:type="dxa"/>
            <w:tcBorders>
              <w:top w:val="nil"/>
              <w:left w:val="nil"/>
              <w:bottom w:val="nil"/>
              <w:right w:val="nil"/>
            </w:tcBorders>
            <w:shd w:val="clear" w:color="auto" w:fill="auto"/>
            <w:noWrap/>
            <w:vAlign w:val="bottom"/>
            <w:hideMark/>
          </w:tcPr>
          <w:p w14:paraId="10102DF0" w14:textId="77777777" w:rsidR="007B2B2B" w:rsidRPr="007B2B2B" w:rsidRDefault="007B2B2B" w:rsidP="007B2B2B">
            <w:pPr>
              <w:spacing w:after="0" w:line="240" w:lineRule="auto"/>
              <w:jc w:val="right"/>
              <w:rPr>
                <w:rFonts w:ascii="Calibri" w:eastAsia="Times New Roman" w:hAnsi="Calibri" w:cs="Calibri"/>
                <w:color w:val="000000"/>
                <w:kern w:val="0"/>
                <w14:ligatures w14:val="none"/>
              </w:rPr>
            </w:pPr>
            <w:r w:rsidRPr="007B2B2B">
              <w:rPr>
                <w:rFonts w:ascii="Calibri" w:eastAsia="Times New Roman" w:hAnsi="Calibri" w:cs="Calibri"/>
                <w:color w:val="000000"/>
                <w:kern w:val="0"/>
                <w14:ligatures w14:val="none"/>
              </w:rPr>
              <w:t>34.67%</w:t>
            </w:r>
          </w:p>
        </w:tc>
      </w:tr>
      <w:tr w:rsidR="007B2B2B" w:rsidRPr="007B2B2B" w14:paraId="71C56E2D" w14:textId="77777777" w:rsidTr="007B2B2B">
        <w:trPr>
          <w:trHeight w:val="300"/>
        </w:trPr>
        <w:tc>
          <w:tcPr>
            <w:tcW w:w="1720" w:type="dxa"/>
            <w:tcBorders>
              <w:top w:val="nil"/>
              <w:left w:val="nil"/>
              <w:bottom w:val="nil"/>
              <w:right w:val="nil"/>
            </w:tcBorders>
            <w:shd w:val="clear" w:color="auto" w:fill="auto"/>
            <w:noWrap/>
            <w:vAlign w:val="bottom"/>
            <w:hideMark/>
          </w:tcPr>
          <w:p w14:paraId="5832A8F4" w14:textId="77777777" w:rsidR="007B2B2B" w:rsidRPr="007B2B2B" w:rsidRDefault="007B2B2B" w:rsidP="007B2B2B">
            <w:pPr>
              <w:spacing w:after="0" w:line="240" w:lineRule="auto"/>
              <w:jc w:val="right"/>
              <w:rPr>
                <w:rFonts w:ascii="Calibri" w:eastAsia="Times New Roman" w:hAnsi="Calibri" w:cs="Calibri"/>
                <w:color w:val="000000"/>
                <w:kern w:val="0"/>
                <w14:ligatures w14:val="none"/>
              </w:rPr>
            </w:pPr>
            <w:r w:rsidRPr="007B2B2B">
              <w:rPr>
                <w:rFonts w:ascii="Calibri" w:eastAsia="Times New Roman" w:hAnsi="Calibri" w:cs="Calibri"/>
                <w:color w:val="000000"/>
                <w:kern w:val="0"/>
                <w14:ligatures w14:val="none"/>
              </w:rPr>
              <w:t>5000</w:t>
            </w:r>
          </w:p>
        </w:tc>
        <w:tc>
          <w:tcPr>
            <w:tcW w:w="1380" w:type="dxa"/>
            <w:tcBorders>
              <w:top w:val="nil"/>
              <w:left w:val="nil"/>
              <w:bottom w:val="nil"/>
              <w:right w:val="nil"/>
            </w:tcBorders>
            <w:shd w:val="clear" w:color="auto" w:fill="auto"/>
            <w:noWrap/>
            <w:vAlign w:val="bottom"/>
            <w:hideMark/>
          </w:tcPr>
          <w:p w14:paraId="2A886BD0" w14:textId="77777777" w:rsidR="007B2B2B" w:rsidRPr="007B2B2B" w:rsidRDefault="007B2B2B" w:rsidP="007B2B2B">
            <w:pPr>
              <w:spacing w:after="0" w:line="240" w:lineRule="auto"/>
              <w:jc w:val="right"/>
              <w:rPr>
                <w:rFonts w:ascii="Calibri" w:eastAsia="Times New Roman" w:hAnsi="Calibri" w:cs="Calibri"/>
                <w:color w:val="000000"/>
                <w:kern w:val="0"/>
                <w14:ligatures w14:val="none"/>
              </w:rPr>
            </w:pPr>
            <w:r w:rsidRPr="007B2B2B">
              <w:rPr>
                <w:rFonts w:ascii="Calibri" w:eastAsia="Times New Roman" w:hAnsi="Calibri" w:cs="Calibri"/>
                <w:color w:val="000000"/>
                <w:kern w:val="0"/>
                <w14:ligatures w14:val="none"/>
              </w:rPr>
              <w:t>58</w:t>
            </w:r>
          </w:p>
        </w:tc>
        <w:tc>
          <w:tcPr>
            <w:tcW w:w="2320" w:type="dxa"/>
            <w:tcBorders>
              <w:top w:val="nil"/>
              <w:left w:val="nil"/>
              <w:bottom w:val="nil"/>
              <w:right w:val="nil"/>
            </w:tcBorders>
            <w:shd w:val="clear" w:color="auto" w:fill="auto"/>
            <w:noWrap/>
            <w:vAlign w:val="bottom"/>
            <w:hideMark/>
          </w:tcPr>
          <w:p w14:paraId="4E9CD5DD" w14:textId="77777777" w:rsidR="007B2B2B" w:rsidRPr="007B2B2B" w:rsidRDefault="007B2B2B" w:rsidP="007B2B2B">
            <w:pPr>
              <w:spacing w:after="0" w:line="240" w:lineRule="auto"/>
              <w:jc w:val="right"/>
              <w:rPr>
                <w:rFonts w:ascii="Calibri" w:eastAsia="Times New Roman" w:hAnsi="Calibri" w:cs="Calibri"/>
                <w:color w:val="000000"/>
                <w:kern w:val="0"/>
                <w14:ligatures w14:val="none"/>
              </w:rPr>
            </w:pPr>
            <w:r w:rsidRPr="007B2B2B">
              <w:rPr>
                <w:rFonts w:ascii="Calibri" w:eastAsia="Times New Roman" w:hAnsi="Calibri" w:cs="Calibri"/>
                <w:color w:val="000000"/>
                <w:kern w:val="0"/>
                <w14:ligatures w14:val="none"/>
              </w:rPr>
              <w:t>63.82%</w:t>
            </w:r>
          </w:p>
        </w:tc>
      </w:tr>
      <w:tr w:rsidR="007B2B2B" w:rsidRPr="007B2B2B" w14:paraId="5220C267" w14:textId="77777777" w:rsidTr="007B2B2B">
        <w:trPr>
          <w:trHeight w:val="315"/>
        </w:trPr>
        <w:tc>
          <w:tcPr>
            <w:tcW w:w="1720" w:type="dxa"/>
            <w:tcBorders>
              <w:top w:val="nil"/>
              <w:left w:val="nil"/>
              <w:bottom w:val="single" w:sz="8" w:space="0" w:color="auto"/>
              <w:right w:val="nil"/>
            </w:tcBorders>
            <w:shd w:val="clear" w:color="auto" w:fill="auto"/>
            <w:noWrap/>
            <w:vAlign w:val="bottom"/>
            <w:hideMark/>
          </w:tcPr>
          <w:p w14:paraId="3E20ADF5" w14:textId="77777777" w:rsidR="007B2B2B" w:rsidRPr="007B2B2B" w:rsidRDefault="007B2B2B" w:rsidP="007B2B2B">
            <w:pPr>
              <w:spacing w:after="0" w:line="240" w:lineRule="auto"/>
              <w:rPr>
                <w:rFonts w:ascii="Calibri" w:eastAsia="Times New Roman" w:hAnsi="Calibri" w:cs="Calibri"/>
                <w:color w:val="000000"/>
                <w:kern w:val="0"/>
                <w14:ligatures w14:val="none"/>
              </w:rPr>
            </w:pPr>
            <w:r w:rsidRPr="007B2B2B">
              <w:rPr>
                <w:rFonts w:ascii="Calibri" w:eastAsia="Times New Roman" w:hAnsi="Calibri" w:cs="Calibri"/>
                <w:color w:val="000000"/>
                <w:kern w:val="0"/>
                <w14:ligatures w14:val="none"/>
              </w:rPr>
              <w:t>More</w:t>
            </w:r>
          </w:p>
        </w:tc>
        <w:tc>
          <w:tcPr>
            <w:tcW w:w="1380" w:type="dxa"/>
            <w:tcBorders>
              <w:top w:val="nil"/>
              <w:left w:val="nil"/>
              <w:bottom w:val="single" w:sz="8" w:space="0" w:color="auto"/>
              <w:right w:val="nil"/>
            </w:tcBorders>
            <w:shd w:val="clear" w:color="auto" w:fill="auto"/>
            <w:noWrap/>
            <w:vAlign w:val="bottom"/>
            <w:hideMark/>
          </w:tcPr>
          <w:p w14:paraId="06BE625B" w14:textId="77777777" w:rsidR="007B2B2B" w:rsidRPr="007B2B2B" w:rsidRDefault="007B2B2B" w:rsidP="007B2B2B">
            <w:pPr>
              <w:spacing w:after="0" w:line="240" w:lineRule="auto"/>
              <w:jc w:val="right"/>
              <w:rPr>
                <w:rFonts w:ascii="Calibri" w:eastAsia="Times New Roman" w:hAnsi="Calibri" w:cs="Calibri"/>
                <w:color w:val="000000"/>
                <w:kern w:val="0"/>
                <w14:ligatures w14:val="none"/>
              </w:rPr>
            </w:pPr>
            <w:r w:rsidRPr="007B2B2B">
              <w:rPr>
                <w:rFonts w:ascii="Calibri" w:eastAsia="Times New Roman" w:hAnsi="Calibri" w:cs="Calibri"/>
                <w:color w:val="000000"/>
                <w:kern w:val="0"/>
                <w14:ligatures w14:val="none"/>
              </w:rPr>
              <w:t>72</w:t>
            </w:r>
          </w:p>
        </w:tc>
        <w:tc>
          <w:tcPr>
            <w:tcW w:w="2320" w:type="dxa"/>
            <w:tcBorders>
              <w:top w:val="nil"/>
              <w:left w:val="nil"/>
              <w:bottom w:val="single" w:sz="8" w:space="0" w:color="auto"/>
              <w:right w:val="nil"/>
            </w:tcBorders>
            <w:shd w:val="clear" w:color="auto" w:fill="auto"/>
            <w:noWrap/>
            <w:vAlign w:val="bottom"/>
            <w:hideMark/>
          </w:tcPr>
          <w:p w14:paraId="50CFE213" w14:textId="77777777" w:rsidR="007B2B2B" w:rsidRPr="007B2B2B" w:rsidRDefault="007B2B2B" w:rsidP="007B2B2B">
            <w:pPr>
              <w:spacing w:after="0" w:line="240" w:lineRule="auto"/>
              <w:jc w:val="right"/>
              <w:rPr>
                <w:rFonts w:ascii="Calibri" w:eastAsia="Times New Roman" w:hAnsi="Calibri" w:cs="Calibri"/>
                <w:color w:val="000000"/>
                <w:kern w:val="0"/>
                <w14:ligatures w14:val="none"/>
              </w:rPr>
            </w:pPr>
            <w:r w:rsidRPr="007B2B2B">
              <w:rPr>
                <w:rFonts w:ascii="Calibri" w:eastAsia="Times New Roman" w:hAnsi="Calibri" w:cs="Calibri"/>
                <w:color w:val="000000"/>
                <w:kern w:val="0"/>
                <w14:ligatures w14:val="none"/>
              </w:rPr>
              <w:t>100.00%</w:t>
            </w:r>
          </w:p>
        </w:tc>
      </w:tr>
    </w:tbl>
    <w:p w14:paraId="5EDE0162" w14:textId="0ECC94DD" w:rsidR="007B2B2B" w:rsidRDefault="007B2B2B" w:rsidP="007B2B2B">
      <w:pPr>
        <w:tabs>
          <w:tab w:val="left" w:pos="6750"/>
        </w:tabs>
        <w:ind w:right="2520"/>
      </w:pPr>
      <w:r>
        <w:rPr>
          <w:noProof/>
        </w:rPr>
        <w:br w:type="textWrapping" w:clear="all"/>
      </w:r>
      <w:r>
        <w:rPr>
          <w:noProof/>
        </w:rPr>
        <w:drawing>
          <wp:inline distT="0" distB="0" distL="0" distR="0" wp14:anchorId="77A44F28" wp14:editId="551C2AA2">
            <wp:extent cx="3848100" cy="1914525"/>
            <wp:effectExtent l="0" t="0" r="0" b="9525"/>
            <wp:docPr id="984952109" name="Chart 1">
              <a:extLst xmlns:a="http://schemas.openxmlformats.org/drawingml/2006/main">
                <a:ext uri="{FF2B5EF4-FFF2-40B4-BE49-F238E27FC236}">
                  <a16:creationId xmlns:a16="http://schemas.microsoft.com/office/drawing/2014/main" id="{0F193041-4F00-18DC-9A4C-EE5F9AD25A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9D13EB" w14:textId="3ADE1AF6" w:rsidR="007B2B2B" w:rsidRPr="007B2B2B" w:rsidRDefault="007B2B2B" w:rsidP="007B2B2B">
      <w:pPr>
        <w:tabs>
          <w:tab w:val="left" w:pos="6750"/>
        </w:tabs>
        <w:rPr>
          <w:b/>
          <w:bCs/>
        </w:rPr>
      </w:pPr>
      <w:r w:rsidRPr="007B2B2B">
        <w:rPr>
          <w:b/>
          <w:bCs/>
        </w:rPr>
        <w:t>Statistical Measures:</w:t>
      </w:r>
    </w:p>
    <w:p w14:paraId="1A1228EB" w14:textId="356BF42F" w:rsidR="007B2B2B" w:rsidRPr="007B2B2B" w:rsidRDefault="007B2B2B" w:rsidP="007B2B2B">
      <w:pPr>
        <w:pStyle w:val="ListParagraph"/>
        <w:numPr>
          <w:ilvl w:val="0"/>
          <w:numId w:val="12"/>
        </w:numPr>
        <w:rPr>
          <w:rFonts w:ascii="Calibri" w:eastAsia="Times New Roman" w:hAnsi="Calibri" w:cs="Calibri"/>
          <w:color w:val="000000"/>
          <w:kern w:val="0"/>
          <w14:ligatures w14:val="none"/>
        </w:rPr>
      </w:pPr>
      <w:r w:rsidRPr="007B2B2B">
        <w:rPr>
          <w:b/>
          <w:bCs/>
        </w:rPr>
        <w:t>Skewness</w:t>
      </w:r>
      <w:r w:rsidRPr="007B2B2B">
        <w:t xml:space="preserve"> = </w:t>
      </w:r>
      <w:r w:rsidRPr="007B2B2B">
        <w:rPr>
          <w:rFonts w:ascii="Calibri" w:eastAsia="Times New Roman" w:hAnsi="Calibri" w:cs="Calibri"/>
          <w:color w:val="000000"/>
          <w:kern w:val="0"/>
          <w14:ligatures w14:val="none"/>
        </w:rPr>
        <w:t>-0.284773092</w:t>
      </w:r>
      <w:r w:rsidRPr="007B2B2B">
        <w:t xml:space="preserve"> (Slightly left-skewed, meaning the distribution has a small tail on the left.)</w:t>
      </w:r>
    </w:p>
    <w:p w14:paraId="45B86D4D" w14:textId="1EF064C9" w:rsidR="007B2B2B" w:rsidRPr="007B2B2B" w:rsidRDefault="007B2B2B" w:rsidP="007B2B2B">
      <w:pPr>
        <w:pStyle w:val="ListParagraph"/>
        <w:numPr>
          <w:ilvl w:val="0"/>
          <w:numId w:val="12"/>
        </w:numPr>
        <w:rPr>
          <w:rFonts w:ascii="Calibri" w:eastAsia="Times New Roman" w:hAnsi="Calibri" w:cs="Calibri"/>
          <w:color w:val="000000"/>
          <w:kern w:val="0"/>
          <w14:ligatures w14:val="none"/>
        </w:rPr>
      </w:pPr>
      <w:r w:rsidRPr="007B2B2B">
        <w:rPr>
          <w:b/>
          <w:bCs/>
        </w:rPr>
        <w:t>Kurtosis</w:t>
      </w:r>
      <w:r w:rsidRPr="007B2B2B">
        <w:t xml:space="preserve"> = </w:t>
      </w:r>
      <w:r w:rsidRPr="007B2B2B">
        <w:rPr>
          <w:rFonts w:ascii="Calibri" w:eastAsia="Times New Roman" w:hAnsi="Calibri" w:cs="Calibri"/>
          <w:color w:val="000000"/>
          <w:kern w:val="0"/>
          <w14:ligatures w14:val="none"/>
        </w:rPr>
        <w:t>-0.936139094</w:t>
      </w:r>
      <w:r w:rsidRPr="007B2B2B">
        <w:t>(Platykurtic, indicating a flatter distribution with fewer extreme values.)</w:t>
      </w:r>
    </w:p>
    <w:p w14:paraId="1E88E1C0" w14:textId="4CFD5258" w:rsidR="007B2B2B" w:rsidRPr="007B2B2B" w:rsidRDefault="007B2B2B" w:rsidP="007B2B2B">
      <w:pPr>
        <w:tabs>
          <w:tab w:val="left" w:pos="6750"/>
        </w:tabs>
      </w:pPr>
    </w:p>
    <w:sectPr w:rsidR="007B2B2B" w:rsidRPr="007B2B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7B5D04" w14:textId="77777777" w:rsidR="000728B2" w:rsidRDefault="000728B2" w:rsidP="00A86008">
      <w:pPr>
        <w:spacing w:after="0" w:line="240" w:lineRule="auto"/>
      </w:pPr>
      <w:r>
        <w:separator/>
      </w:r>
    </w:p>
  </w:endnote>
  <w:endnote w:type="continuationSeparator" w:id="0">
    <w:p w14:paraId="497DBBD3" w14:textId="77777777" w:rsidR="000728B2" w:rsidRDefault="000728B2" w:rsidP="00A86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C7BB0B" w14:textId="77777777" w:rsidR="000728B2" w:rsidRDefault="000728B2" w:rsidP="00A86008">
      <w:pPr>
        <w:spacing w:after="0" w:line="240" w:lineRule="auto"/>
      </w:pPr>
      <w:r>
        <w:separator/>
      </w:r>
    </w:p>
  </w:footnote>
  <w:footnote w:type="continuationSeparator" w:id="0">
    <w:p w14:paraId="6B50B533" w14:textId="77777777" w:rsidR="000728B2" w:rsidRDefault="000728B2" w:rsidP="00A860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844DF"/>
    <w:multiLevelType w:val="multilevel"/>
    <w:tmpl w:val="DDD6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54078"/>
    <w:multiLevelType w:val="hybridMultilevel"/>
    <w:tmpl w:val="2E247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77908"/>
    <w:multiLevelType w:val="multilevel"/>
    <w:tmpl w:val="E5F0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E456C"/>
    <w:multiLevelType w:val="multilevel"/>
    <w:tmpl w:val="08E8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B525F"/>
    <w:multiLevelType w:val="multilevel"/>
    <w:tmpl w:val="D64CB45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D7AE2"/>
    <w:multiLevelType w:val="multilevel"/>
    <w:tmpl w:val="F5E2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34FFA"/>
    <w:multiLevelType w:val="multilevel"/>
    <w:tmpl w:val="0150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D3B4C"/>
    <w:multiLevelType w:val="multilevel"/>
    <w:tmpl w:val="4638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0450B3"/>
    <w:multiLevelType w:val="multilevel"/>
    <w:tmpl w:val="64E6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A5C90"/>
    <w:multiLevelType w:val="multilevel"/>
    <w:tmpl w:val="8AB2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760FC"/>
    <w:multiLevelType w:val="multilevel"/>
    <w:tmpl w:val="D5EA0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D50CF8"/>
    <w:multiLevelType w:val="multilevel"/>
    <w:tmpl w:val="A316053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DA2C55"/>
    <w:multiLevelType w:val="multilevel"/>
    <w:tmpl w:val="FA10C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B01BAD"/>
    <w:multiLevelType w:val="multilevel"/>
    <w:tmpl w:val="E3F0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AF5D09"/>
    <w:multiLevelType w:val="multilevel"/>
    <w:tmpl w:val="C6C03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3430FB"/>
    <w:multiLevelType w:val="multilevel"/>
    <w:tmpl w:val="48BCBEA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B6574B"/>
    <w:multiLevelType w:val="multilevel"/>
    <w:tmpl w:val="3EEA1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5B14BD"/>
    <w:multiLevelType w:val="multilevel"/>
    <w:tmpl w:val="B7D0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057246"/>
    <w:multiLevelType w:val="multilevel"/>
    <w:tmpl w:val="638E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717C79"/>
    <w:multiLevelType w:val="multilevel"/>
    <w:tmpl w:val="D1AC5BA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E157E4"/>
    <w:multiLevelType w:val="multilevel"/>
    <w:tmpl w:val="8ED4CD5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4C51E3"/>
    <w:multiLevelType w:val="multilevel"/>
    <w:tmpl w:val="5F34E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050305">
    <w:abstractNumId w:val="21"/>
  </w:num>
  <w:num w:numId="2" w16cid:durableId="1080523093">
    <w:abstractNumId w:val="10"/>
  </w:num>
  <w:num w:numId="3" w16cid:durableId="874543250">
    <w:abstractNumId w:val="12"/>
  </w:num>
  <w:num w:numId="4" w16cid:durableId="1224414602">
    <w:abstractNumId w:val="13"/>
  </w:num>
  <w:num w:numId="5" w16cid:durableId="1505440650">
    <w:abstractNumId w:val="8"/>
  </w:num>
  <w:num w:numId="6" w16cid:durableId="639387284">
    <w:abstractNumId w:val="6"/>
  </w:num>
  <w:num w:numId="7" w16cid:durableId="1452747186">
    <w:abstractNumId w:val="18"/>
  </w:num>
  <w:num w:numId="8" w16cid:durableId="1066495453">
    <w:abstractNumId w:val="9"/>
  </w:num>
  <w:num w:numId="9" w16cid:durableId="1066144147">
    <w:abstractNumId w:val="14"/>
  </w:num>
  <w:num w:numId="10" w16cid:durableId="1872186638">
    <w:abstractNumId w:val="7"/>
  </w:num>
  <w:num w:numId="11" w16cid:durableId="246157303">
    <w:abstractNumId w:val="0"/>
  </w:num>
  <w:num w:numId="12" w16cid:durableId="1511487332">
    <w:abstractNumId w:val="1"/>
  </w:num>
  <w:num w:numId="13" w16cid:durableId="769930377">
    <w:abstractNumId w:val="5"/>
  </w:num>
  <w:num w:numId="14" w16cid:durableId="308169746">
    <w:abstractNumId w:val="16"/>
  </w:num>
  <w:num w:numId="15" w16cid:durableId="703100581">
    <w:abstractNumId w:val="3"/>
  </w:num>
  <w:num w:numId="16" w16cid:durableId="1380085911">
    <w:abstractNumId w:val="17"/>
  </w:num>
  <w:num w:numId="17" w16cid:durableId="1404140702">
    <w:abstractNumId w:val="2"/>
  </w:num>
  <w:num w:numId="18" w16cid:durableId="1191601616">
    <w:abstractNumId w:val="15"/>
  </w:num>
  <w:num w:numId="19" w16cid:durableId="1206063671">
    <w:abstractNumId w:val="4"/>
  </w:num>
  <w:num w:numId="20" w16cid:durableId="465392830">
    <w:abstractNumId w:val="20"/>
  </w:num>
  <w:num w:numId="21" w16cid:durableId="876547404">
    <w:abstractNumId w:val="11"/>
  </w:num>
  <w:num w:numId="22" w16cid:durableId="204914301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B4A"/>
    <w:rsid w:val="00026E74"/>
    <w:rsid w:val="000364A6"/>
    <w:rsid w:val="000728B2"/>
    <w:rsid w:val="00097888"/>
    <w:rsid w:val="000A1157"/>
    <w:rsid w:val="001C249B"/>
    <w:rsid w:val="001F54FD"/>
    <w:rsid w:val="002E507C"/>
    <w:rsid w:val="002F2A0F"/>
    <w:rsid w:val="00395B46"/>
    <w:rsid w:val="004036E8"/>
    <w:rsid w:val="00405AAF"/>
    <w:rsid w:val="004B17EF"/>
    <w:rsid w:val="004E441A"/>
    <w:rsid w:val="00526DB0"/>
    <w:rsid w:val="00531A50"/>
    <w:rsid w:val="005741C1"/>
    <w:rsid w:val="00596AED"/>
    <w:rsid w:val="00606EF5"/>
    <w:rsid w:val="00641030"/>
    <w:rsid w:val="00692206"/>
    <w:rsid w:val="006A6DCE"/>
    <w:rsid w:val="007A54CB"/>
    <w:rsid w:val="007B2B2B"/>
    <w:rsid w:val="007C1579"/>
    <w:rsid w:val="00822052"/>
    <w:rsid w:val="00886B65"/>
    <w:rsid w:val="008C35E8"/>
    <w:rsid w:val="0095675A"/>
    <w:rsid w:val="00960B6A"/>
    <w:rsid w:val="00A74495"/>
    <w:rsid w:val="00A86008"/>
    <w:rsid w:val="00AC3AAD"/>
    <w:rsid w:val="00B559E1"/>
    <w:rsid w:val="00C003C2"/>
    <w:rsid w:val="00CC0112"/>
    <w:rsid w:val="00D15913"/>
    <w:rsid w:val="00DA271F"/>
    <w:rsid w:val="00DA4EF0"/>
    <w:rsid w:val="00E20A12"/>
    <w:rsid w:val="00E32BC8"/>
    <w:rsid w:val="00E3347C"/>
    <w:rsid w:val="00E529B8"/>
    <w:rsid w:val="00F04329"/>
    <w:rsid w:val="00F41B4A"/>
    <w:rsid w:val="00F53F84"/>
    <w:rsid w:val="00F9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89B7"/>
  <w15:chartTrackingRefBased/>
  <w15:docId w15:val="{ECD65A47-0E57-4B41-8B1D-F9324DC29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B2B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008"/>
  </w:style>
  <w:style w:type="paragraph" w:styleId="Footer">
    <w:name w:val="footer"/>
    <w:basedOn w:val="Normal"/>
    <w:link w:val="FooterChar"/>
    <w:uiPriority w:val="99"/>
    <w:unhideWhenUsed/>
    <w:rsid w:val="00A86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008"/>
  </w:style>
  <w:style w:type="paragraph" w:styleId="ListParagraph">
    <w:name w:val="List Paragraph"/>
    <w:basedOn w:val="Normal"/>
    <w:uiPriority w:val="34"/>
    <w:qFormat/>
    <w:rsid w:val="00A86008"/>
    <w:pPr>
      <w:ind w:left="720"/>
      <w:contextualSpacing/>
    </w:pPr>
  </w:style>
  <w:style w:type="character" w:customStyle="1" w:styleId="Heading3Char">
    <w:name w:val="Heading 3 Char"/>
    <w:basedOn w:val="DefaultParagraphFont"/>
    <w:link w:val="Heading3"/>
    <w:uiPriority w:val="9"/>
    <w:semiHidden/>
    <w:rsid w:val="007B2B2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00279">
      <w:bodyDiv w:val="1"/>
      <w:marLeft w:val="0"/>
      <w:marRight w:val="0"/>
      <w:marTop w:val="0"/>
      <w:marBottom w:val="0"/>
      <w:divBdr>
        <w:top w:val="none" w:sz="0" w:space="0" w:color="auto"/>
        <w:left w:val="none" w:sz="0" w:space="0" w:color="auto"/>
        <w:bottom w:val="none" w:sz="0" w:space="0" w:color="auto"/>
        <w:right w:val="none" w:sz="0" w:space="0" w:color="auto"/>
      </w:divBdr>
    </w:div>
    <w:div w:id="210505074">
      <w:bodyDiv w:val="1"/>
      <w:marLeft w:val="0"/>
      <w:marRight w:val="0"/>
      <w:marTop w:val="0"/>
      <w:marBottom w:val="0"/>
      <w:divBdr>
        <w:top w:val="none" w:sz="0" w:space="0" w:color="auto"/>
        <w:left w:val="none" w:sz="0" w:space="0" w:color="auto"/>
        <w:bottom w:val="none" w:sz="0" w:space="0" w:color="auto"/>
        <w:right w:val="none" w:sz="0" w:space="0" w:color="auto"/>
      </w:divBdr>
    </w:div>
    <w:div w:id="222182786">
      <w:bodyDiv w:val="1"/>
      <w:marLeft w:val="0"/>
      <w:marRight w:val="0"/>
      <w:marTop w:val="0"/>
      <w:marBottom w:val="0"/>
      <w:divBdr>
        <w:top w:val="none" w:sz="0" w:space="0" w:color="auto"/>
        <w:left w:val="none" w:sz="0" w:space="0" w:color="auto"/>
        <w:bottom w:val="none" w:sz="0" w:space="0" w:color="auto"/>
        <w:right w:val="none" w:sz="0" w:space="0" w:color="auto"/>
      </w:divBdr>
    </w:div>
    <w:div w:id="272515707">
      <w:bodyDiv w:val="1"/>
      <w:marLeft w:val="0"/>
      <w:marRight w:val="0"/>
      <w:marTop w:val="0"/>
      <w:marBottom w:val="0"/>
      <w:divBdr>
        <w:top w:val="none" w:sz="0" w:space="0" w:color="auto"/>
        <w:left w:val="none" w:sz="0" w:space="0" w:color="auto"/>
        <w:bottom w:val="none" w:sz="0" w:space="0" w:color="auto"/>
        <w:right w:val="none" w:sz="0" w:space="0" w:color="auto"/>
      </w:divBdr>
      <w:divsChild>
        <w:div w:id="495534518">
          <w:marLeft w:val="0"/>
          <w:marRight w:val="0"/>
          <w:marTop w:val="0"/>
          <w:marBottom w:val="0"/>
          <w:divBdr>
            <w:top w:val="none" w:sz="0" w:space="0" w:color="auto"/>
            <w:left w:val="none" w:sz="0" w:space="0" w:color="auto"/>
            <w:bottom w:val="none" w:sz="0" w:space="0" w:color="auto"/>
            <w:right w:val="none" w:sz="0" w:space="0" w:color="auto"/>
          </w:divBdr>
          <w:divsChild>
            <w:div w:id="1745103352">
              <w:marLeft w:val="0"/>
              <w:marRight w:val="0"/>
              <w:marTop w:val="0"/>
              <w:marBottom w:val="0"/>
              <w:divBdr>
                <w:top w:val="none" w:sz="0" w:space="0" w:color="auto"/>
                <w:left w:val="none" w:sz="0" w:space="0" w:color="auto"/>
                <w:bottom w:val="none" w:sz="0" w:space="0" w:color="auto"/>
                <w:right w:val="none" w:sz="0" w:space="0" w:color="auto"/>
              </w:divBdr>
              <w:divsChild>
                <w:div w:id="12414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7769">
          <w:marLeft w:val="0"/>
          <w:marRight w:val="0"/>
          <w:marTop w:val="0"/>
          <w:marBottom w:val="0"/>
          <w:divBdr>
            <w:top w:val="none" w:sz="0" w:space="0" w:color="auto"/>
            <w:left w:val="none" w:sz="0" w:space="0" w:color="auto"/>
            <w:bottom w:val="none" w:sz="0" w:space="0" w:color="auto"/>
            <w:right w:val="none" w:sz="0" w:space="0" w:color="auto"/>
          </w:divBdr>
          <w:divsChild>
            <w:div w:id="1452364167">
              <w:marLeft w:val="0"/>
              <w:marRight w:val="0"/>
              <w:marTop w:val="0"/>
              <w:marBottom w:val="0"/>
              <w:divBdr>
                <w:top w:val="none" w:sz="0" w:space="0" w:color="auto"/>
                <w:left w:val="none" w:sz="0" w:space="0" w:color="auto"/>
                <w:bottom w:val="none" w:sz="0" w:space="0" w:color="auto"/>
                <w:right w:val="none" w:sz="0" w:space="0" w:color="auto"/>
              </w:divBdr>
              <w:divsChild>
                <w:div w:id="21269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7768">
          <w:marLeft w:val="0"/>
          <w:marRight w:val="0"/>
          <w:marTop w:val="0"/>
          <w:marBottom w:val="0"/>
          <w:divBdr>
            <w:top w:val="none" w:sz="0" w:space="0" w:color="auto"/>
            <w:left w:val="none" w:sz="0" w:space="0" w:color="auto"/>
            <w:bottom w:val="none" w:sz="0" w:space="0" w:color="auto"/>
            <w:right w:val="none" w:sz="0" w:space="0" w:color="auto"/>
          </w:divBdr>
          <w:divsChild>
            <w:div w:id="650796942">
              <w:marLeft w:val="0"/>
              <w:marRight w:val="0"/>
              <w:marTop w:val="0"/>
              <w:marBottom w:val="0"/>
              <w:divBdr>
                <w:top w:val="none" w:sz="0" w:space="0" w:color="auto"/>
                <w:left w:val="none" w:sz="0" w:space="0" w:color="auto"/>
                <w:bottom w:val="none" w:sz="0" w:space="0" w:color="auto"/>
                <w:right w:val="none" w:sz="0" w:space="0" w:color="auto"/>
              </w:divBdr>
              <w:divsChild>
                <w:div w:id="11802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2949">
          <w:marLeft w:val="0"/>
          <w:marRight w:val="0"/>
          <w:marTop w:val="0"/>
          <w:marBottom w:val="0"/>
          <w:divBdr>
            <w:top w:val="none" w:sz="0" w:space="0" w:color="auto"/>
            <w:left w:val="none" w:sz="0" w:space="0" w:color="auto"/>
            <w:bottom w:val="none" w:sz="0" w:space="0" w:color="auto"/>
            <w:right w:val="none" w:sz="0" w:space="0" w:color="auto"/>
          </w:divBdr>
          <w:divsChild>
            <w:div w:id="503012479">
              <w:marLeft w:val="0"/>
              <w:marRight w:val="0"/>
              <w:marTop w:val="0"/>
              <w:marBottom w:val="0"/>
              <w:divBdr>
                <w:top w:val="none" w:sz="0" w:space="0" w:color="auto"/>
                <w:left w:val="none" w:sz="0" w:space="0" w:color="auto"/>
                <w:bottom w:val="none" w:sz="0" w:space="0" w:color="auto"/>
                <w:right w:val="none" w:sz="0" w:space="0" w:color="auto"/>
              </w:divBdr>
              <w:divsChild>
                <w:div w:id="1539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2646">
      <w:bodyDiv w:val="1"/>
      <w:marLeft w:val="0"/>
      <w:marRight w:val="0"/>
      <w:marTop w:val="0"/>
      <w:marBottom w:val="0"/>
      <w:divBdr>
        <w:top w:val="none" w:sz="0" w:space="0" w:color="auto"/>
        <w:left w:val="none" w:sz="0" w:space="0" w:color="auto"/>
        <w:bottom w:val="none" w:sz="0" w:space="0" w:color="auto"/>
        <w:right w:val="none" w:sz="0" w:space="0" w:color="auto"/>
      </w:divBdr>
    </w:div>
    <w:div w:id="439692189">
      <w:bodyDiv w:val="1"/>
      <w:marLeft w:val="0"/>
      <w:marRight w:val="0"/>
      <w:marTop w:val="0"/>
      <w:marBottom w:val="0"/>
      <w:divBdr>
        <w:top w:val="none" w:sz="0" w:space="0" w:color="auto"/>
        <w:left w:val="none" w:sz="0" w:space="0" w:color="auto"/>
        <w:bottom w:val="none" w:sz="0" w:space="0" w:color="auto"/>
        <w:right w:val="none" w:sz="0" w:space="0" w:color="auto"/>
      </w:divBdr>
    </w:div>
    <w:div w:id="460535003">
      <w:bodyDiv w:val="1"/>
      <w:marLeft w:val="0"/>
      <w:marRight w:val="0"/>
      <w:marTop w:val="0"/>
      <w:marBottom w:val="0"/>
      <w:divBdr>
        <w:top w:val="none" w:sz="0" w:space="0" w:color="auto"/>
        <w:left w:val="none" w:sz="0" w:space="0" w:color="auto"/>
        <w:bottom w:val="none" w:sz="0" w:space="0" w:color="auto"/>
        <w:right w:val="none" w:sz="0" w:space="0" w:color="auto"/>
      </w:divBdr>
    </w:div>
    <w:div w:id="497309206">
      <w:bodyDiv w:val="1"/>
      <w:marLeft w:val="0"/>
      <w:marRight w:val="0"/>
      <w:marTop w:val="0"/>
      <w:marBottom w:val="0"/>
      <w:divBdr>
        <w:top w:val="none" w:sz="0" w:space="0" w:color="auto"/>
        <w:left w:val="none" w:sz="0" w:space="0" w:color="auto"/>
        <w:bottom w:val="none" w:sz="0" w:space="0" w:color="auto"/>
        <w:right w:val="none" w:sz="0" w:space="0" w:color="auto"/>
      </w:divBdr>
      <w:divsChild>
        <w:div w:id="113057646">
          <w:marLeft w:val="0"/>
          <w:marRight w:val="0"/>
          <w:marTop w:val="0"/>
          <w:marBottom w:val="0"/>
          <w:divBdr>
            <w:top w:val="none" w:sz="0" w:space="0" w:color="auto"/>
            <w:left w:val="none" w:sz="0" w:space="0" w:color="auto"/>
            <w:bottom w:val="none" w:sz="0" w:space="0" w:color="auto"/>
            <w:right w:val="none" w:sz="0" w:space="0" w:color="auto"/>
          </w:divBdr>
          <w:divsChild>
            <w:div w:id="1476724873">
              <w:marLeft w:val="0"/>
              <w:marRight w:val="0"/>
              <w:marTop w:val="0"/>
              <w:marBottom w:val="0"/>
              <w:divBdr>
                <w:top w:val="none" w:sz="0" w:space="0" w:color="auto"/>
                <w:left w:val="none" w:sz="0" w:space="0" w:color="auto"/>
                <w:bottom w:val="none" w:sz="0" w:space="0" w:color="auto"/>
                <w:right w:val="none" w:sz="0" w:space="0" w:color="auto"/>
              </w:divBdr>
              <w:divsChild>
                <w:div w:id="70644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2217">
          <w:marLeft w:val="0"/>
          <w:marRight w:val="0"/>
          <w:marTop w:val="0"/>
          <w:marBottom w:val="0"/>
          <w:divBdr>
            <w:top w:val="none" w:sz="0" w:space="0" w:color="auto"/>
            <w:left w:val="none" w:sz="0" w:space="0" w:color="auto"/>
            <w:bottom w:val="none" w:sz="0" w:space="0" w:color="auto"/>
            <w:right w:val="none" w:sz="0" w:space="0" w:color="auto"/>
          </w:divBdr>
          <w:divsChild>
            <w:div w:id="1886289702">
              <w:marLeft w:val="0"/>
              <w:marRight w:val="0"/>
              <w:marTop w:val="0"/>
              <w:marBottom w:val="0"/>
              <w:divBdr>
                <w:top w:val="none" w:sz="0" w:space="0" w:color="auto"/>
                <w:left w:val="none" w:sz="0" w:space="0" w:color="auto"/>
                <w:bottom w:val="none" w:sz="0" w:space="0" w:color="auto"/>
                <w:right w:val="none" w:sz="0" w:space="0" w:color="auto"/>
              </w:divBdr>
              <w:divsChild>
                <w:div w:id="117915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40212">
          <w:marLeft w:val="0"/>
          <w:marRight w:val="0"/>
          <w:marTop w:val="0"/>
          <w:marBottom w:val="0"/>
          <w:divBdr>
            <w:top w:val="none" w:sz="0" w:space="0" w:color="auto"/>
            <w:left w:val="none" w:sz="0" w:space="0" w:color="auto"/>
            <w:bottom w:val="none" w:sz="0" w:space="0" w:color="auto"/>
            <w:right w:val="none" w:sz="0" w:space="0" w:color="auto"/>
          </w:divBdr>
          <w:divsChild>
            <w:div w:id="1003624141">
              <w:marLeft w:val="0"/>
              <w:marRight w:val="0"/>
              <w:marTop w:val="0"/>
              <w:marBottom w:val="0"/>
              <w:divBdr>
                <w:top w:val="none" w:sz="0" w:space="0" w:color="auto"/>
                <w:left w:val="none" w:sz="0" w:space="0" w:color="auto"/>
                <w:bottom w:val="none" w:sz="0" w:space="0" w:color="auto"/>
                <w:right w:val="none" w:sz="0" w:space="0" w:color="auto"/>
              </w:divBdr>
              <w:divsChild>
                <w:div w:id="14358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1303">
          <w:marLeft w:val="0"/>
          <w:marRight w:val="0"/>
          <w:marTop w:val="0"/>
          <w:marBottom w:val="0"/>
          <w:divBdr>
            <w:top w:val="none" w:sz="0" w:space="0" w:color="auto"/>
            <w:left w:val="none" w:sz="0" w:space="0" w:color="auto"/>
            <w:bottom w:val="none" w:sz="0" w:space="0" w:color="auto"/>
            <w:right w:val="none" w:sz="0" w:space="0" w:color="auto"/>
          </w:divBdr>
          <w:divsChild>
            <w:div w:id="468982916">
              <w:marLeft w:val="0"/>
              <w:marRight w:val="0"/>
              <w:marTop w:val="0"/>
              <w:marBottom w:val="0"/>
              <w:divBdr>
                <w:top w:val="none" w:sz="0" w:space="0" w:color="auto"/>
                <w:left w:val="none" w:sz="0" w:space="0" w:color="auto"/>
                <w:bottom w:val="none" w:sz="0" w:space="0" w:color="auto"/>
                <w:right w:val="none" w:sz="0" w:space="0" w:color="auto"/>
              </w:divBdr>
              <w:divsChild>
                <w:div w:id="19524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22644">
      <w:bodyDiv w:val="1"/>
      <w:marLeft w:val="0"/>
      <w:marRight w:val="0"/>
      <w:marTop w:val="0"/>
      <w:marBottom w:val="0"/>
      <w:divBdr>
        <w:top w:val="none" w:sz="0" w:space="0" w:color="auto"/>
        <w:left w:val="none" w:sz="0" w:space="0" w:color="auto"/>
        <w:bottom w:val="none" w:sz="0" w:space="0" w:color="auto"/>
        <w:right w:val="none" w:sz="0" w:space="0" w:color="auto"/>
      </w:divBdr>
    </w:div>
    <w:div w:id="720178449">
      <w:bodyDiv w:val="1"/>
      <w:marLeft w:val="0"/>
      <w:marRight w:val="0"/>
      <w:marTop w:val="0"/>
      <w:marBottom w:val="0"/>
      <w:divBdr>
        <w:top w:val="none" w:sz="0" w:space="0" w:color="auto"/>
        <w:left w:val="none" w:sz="0" w:space="0" w:color="auto"/>
        <w:bottom w:val="none" w:sz="0" w:space="0" w:color="auto"/>
        <w:right w:val="none" w:sz="0" w:space="0" w:color="auto"/>
      </w:divBdr>
    </w:div>
    <w:div w:id="931011214">
      <w:bodyDiv w:val="1"/>
      <w:marLeft w:val="0"/>
      <w:marRight w:val="0"/>
      <w:marTop w:val="0"/>
      <w:marBottom w:val="0"/>
      <w:divBdr>
        <w:top w:val="none" w:sz="0" w:space="0" w:color="auto"/>
        <w:left w:val="none" w:sz="0" w:space="0" w:color="auto"/>
        <w:bottom w:val="none" w:sz="0" w:space="0" w:color="auto"/>
        <w:right w:val="none" w:sz="0" w:space="0" w:color="auto"/>
      </w:divBdr>
    </w:div>
    <w:div w:id="953558338">
      <w:bodyDiv w:val="1"/>
      <w:marLeft w:val="0"/>
      <w:marRight w:val="0"/>
      <w:marTop w:val="0"/>
      <w:marBottom w:val="0"/>
      <w:divBdr>
        <w:top w:val="none" w:sz="0" w:space="0" w:color="auto"/>
        <w:left w:val="none" w:sz="0" w:space="0" w:color="auto"/>
        <w:bottom w:val="none" w:sz="0" w:space="0" w:color="auto"/>
        <w:right w:val="none" w:sz="0" w:space="0" w:color="auto"/>
      </w:divBdr>
    </w:div>
    <w:div w:id="976422921">
      <w:bodyDiv w:val="1"/>
      <w:marLeft w:val="0"/>
      <w:marRight w:val="0"/>
      <w:marTop w:val="0"/>
      <w:marBottom w:val="0"/>
      <w:divBdr>
        <w:top w:val="none" w:sz="0" w:space="0" w:color="auto"/>
        <w:left w:val="none" w:sz="0" w:space="0" w:color="auto"/>
        <w:bottom w:val="none" w:sz="0" w:space="0" w:color="auto"/>
        <w:right w:val="none" w:sz="0" w:space="0" w:color="auto"/>
      </w:divBdr>
    </w:div>
    <w:div w:id="1047073668">
      <w:bodyDiv w:val="1"/>
      <w:marLeft w:val="0"/>
      <w:marRight w:val="0"/>
      <w:marTop w:val="0"/>
      <w:marBottom w:val="0"/>
      <w:divBdr>
        <w:top w:val="none" w:sz="0" w:space="0" w:color="auto"/>
        <w:left w:val="none" w:sz="0" w:space="0" w:color="auto"/>
        <w:bottom w:val="none" w:sz="0" w:space="0" w:color="auto"/>
        <w:right w:val="none" w:sz="0" w:space="0" w:color="auto"/>
      </w:divBdr>
    </w:div>
    <w:div w:id="1150709368">
      <w:bodyDiv w:val="1"/>
      <w:marLeft w:val="0"/>
      <w:marRight w:val="0"/>
      <w:marTop w:val="0"/>
      <w:marBottom w:val="0"/>
      <w:divBdr>
        <w:top w:val="none" w:sz="0" w:space="0" w:color="auto"/>
        <w:left w:val="none" w:sz="0" w:space="0" w:color="auto"/>
        <w:bottom w:val="none" w:sz="0" w:space="0" w:color="auto"/>
        <w:right w:val="none" w:sz="0" w:space="0" w:color="auto"/>
      </w:divBdr>
    </w:div>
    <w:div w:id="1176461042">
      <w:bodyDiv w:val="1"/>
      <w:marLeft w:val="0"/>
      <w:marRight w:val="0"/>
      <w:marTop w:val="0"/>
      <w:marBottom w:val="0"/>
      <w:divBdr>
        <w:top w:val="none" w:sz="0" w:space="0" w:color="auto"/>
        <w:left w:val="none" w:sz="0" w:space="0" w:color="auto"/>
        <w:bottom w:val="none" w:sz="0" w:space="0" w:color="auto"/>
        <w:right w:val="none" w:sz="0" w:space="0" w:color="auto"/>
      </w:divBdr>
    </w:div>
    <w:div w:id="1194853111">
      <w:bodyDiv w:val="1"/>
      <w:marLeft w:val="0"/>
      <w:marRight w:val="0"/>
      <w:marTop w:val="0"/>
      <w:marBottom w:val="0"/>
      <w:divBdr>
        <w:top w:val="none" w:sz="0" w:space="0" w:color="auto"/>
        <w:left w:val="none" w:sz="0" w:space="0" w:color="auto"/>
        <w:bottom w:val="none" w:sz="0" w:space="0" w:color="auto"/>
        <w:right w:val="none" w:sz="0" w:space="0" w:color="auto"/>
      </w:divBdr>
    </w:div>
    <w:div w:id="1245147853">
      <w:bodyDiv w:val="1"/>
      <w:marLeft w:val="0"/>
      <w:marRight w:val="0"/>
      <w:marTop w:val="0"/>
      <w:marBottom w:val="0"/>
      <w:divBdr>
        <w:top w:val="none" w:sz="0" w:space="0" w:color="auto"/>
        <w:left w:val="none" w:sz="0" w:space="0" w:color="auto"/>
        <w:bottom w:val="none" w:sz="0" w:space="0" w:color="auto"/>
        <w:right w:val="none" w:sz="0" w:space="0" w:color="auto"/>
      </w:divBdr>
    </w:div>
    <w:div w:id="1249123102">
      <w:bodyDiv w:val="1"/>
      <w:marLeft w:val="0"/>
      <w:marRight w:val="0"/>
      <w:marTop w:val="0"/>
      <w:marBottom w:val="0"/>
      <w:divBdr>
        <w:top w:val="none" w:sz="0" w:space="0" w:color="auto"/>
        <w:left w:val="none" w:sz="0" w:space="0" w:color="auto"/>
        <w:bottom w:val="none" w:sz="0" w:space="0" w:color="auto"/>
        <w:right w:val="none" w:sz="0" w:space="0" w:color="auto"/>
      </w:divBdr>
    </w:div>
    <w:div w:id="1257716947">
      <w:bodyDiv w:val="1"/>
      <w:marLeft w:val="0"/>
      <w:marRight w:val="0"/>
      <w:marTop w:val="0"/>
      <w:marBottom w:val="0"/>
      <w:divBdr>
        <w:top w:val="none" w:sz="0" w:space="0" w:color="auto"/>
        <w:left w:val="none" w:sz="0" w:space="0" w:color="auto"/>
        <w:bottom w:val="none" w:sz="0" w:space="0" w:color="auto"/>
        <w:right w:val="none" w:sz="0" w:space="0" w:color="auto"/>
      </w:divBdr>
    </w:div>
    <w:div w:id="1293825524">
      <w:bodyDiv w:val="1"/>
      <w:marLeft w:val="0"/>
      <w:marRight w:val="0"/>
      <w:marTop w:val="0"/>
      <w:marBottom w:val="0"/>
      <w:divBdr>
        <w:top w:val="none" w:sz="0" w:space="0" w:color="auto"/>
        <w:left w:val="none" w:sz="0" w:space="0" w:color="auto"/>
        <w:bottom w:val="none" w:sz="0" w:space="0" w:color="auto"/>
        <w:right w:val="none" w:sz="0" w:space="0" w:color="auto"/>
      </w:divBdr>
    </w:div>
    <w:div w:id="1300260896">
      <w:bodyDiv w:val="1"/>
      <w:marLeft w:val="0"/>
      <w:marRight w:val="0"/>
      <w:marTop w:val="0"/>
      <w:marBottom w:val="0"/>
      <w:divBdr>
        <w:top w:val="none" w:sz="0" w:space="0" w:color="auto"/>
        <w:left w:val="none" w:sz="0" w:space="0" w:color="auto"/>
        <w:bottom w:val="none" w:sz="0" w:space="0" w:color="auto"/>
        <w:right w:val="none" w:sz="0" w:space="0" w:color="auto"/>
      </w:divBdr>
    </w:div>
    <w:div w:id="1315793119">
      <w:bodyDiv w:val="1"/>
      <w:marLeft w:val="0"/>
      <w:marRight w:val="0"/>
      <w:marTop w:val="0"/>
      <w:marBottom w:val="0"/>
      <w:divBdr>
        <w:top w:val="none" w:sz="0" w:space="0" w:color="auto"/>
        <w:left w:val="none" w:sz="0" w:space="0" w:color="auto"/>
        <w:bottom w:val="none" w:sz="0" w:space="0" w:color="auto"/>
        <w:right w:val="none" w:sz="0" w:space="0" w:color="auto"/>
      </w:divBdr>
    </w:div>
    <w:div w:id="1437411364">
      <w:bodyDiv w:val="1"/>
      <w:marLeft w:val="0"/>
      <w:marRight w:val="0"/>
      <w:marTop w:val="0"/>
      <w:marBottom w:val="0"/>
      <w:divBdr>
        <w:top w:val="none" w:sz="0" w:space="0" w:color="auto"/>
        <w:left w:val="none" w:sz="0" w:space="0" w:color="auto"/>
        <w:bottom w:val="none" w:sz="0" w:space="0" w:color="auto"/>
        <w:right w:val="none" w:sz="0" w:space="0" w:color="auto"/>
      </w:divBdr>
    </w:div>
    <w:div w:id="1502698487">
      <w:bodyDiv w:val="1"/>
      <w:marLeft w:val="0"/>
      <w:marRight w:val="0"/>
      <w:marTop w:val="0"/>
      <w:marBottom w:val="0"/>
      <w:divBdr>
        <w:top w:val="none" w:sz="0" w:space="0" w:color="auto"/>
        <w:left w:val="none" w:sz="0" w:space="0" w:color="auto"/>
        <w:bottom w:val="none" w:sz="0" w:space="0" w:color="auto"/>
        <w:right w:val="none" w:sz="0" w:space="0" w:color="auto"/>
      </w:divBdr>
    </w:div>
    <w:div w:id="1513257375">
      <w:bodyDiv w:val="1"/>
      <w:marLeft w:val="0"/>
      <w:marRight w:val="0"/>
      <w:marTop w:val="0"/>
      <w:marBottom w:val="0"/>
      <w:divBdr>
        <w:top w:val="none" w:sz="0" w:space="0" w:color="auto"/>
        <w:left w:val="none" w:sz="0" w:space="0" w:color="auto"/>
        <w:bottom w:val="none" w:sz="0" w:space="0" w:color="auto"/>
        <w:right w:val="none" w:sz="0" w:space="0" w:color="auto"/>
      </w:divBdr>
    </w:div>
    <w:div w:id="1558272954">
      <w:bodyDiv w:val="1"/>
      <w:marLeft w:val="0"/>
      <w:marRight w:val="0"/>
      <w:marTop w:val="0"/>
      <w:marBottom w:val="0"/>
      <w:divBdr>
        <w:top w:val="none" w:sz="0" w:space="0" w:color="auto"/>
        <w:left w:val="none" w:sz="0" w:space="0" w:color="auto"/>
        <w:bottom w:val="none" w:sz="0" w:space="0" w:color="auto"/>
        <w:right w:val="none" w:sz="0" w:space="0" w:color="auto"/>
      </w:divBdr>
    </w:div>
    <w:div w:id="1571039738">
      <w:bodyDiv w:val="1"/>
      <w:marLeft w:val="0"/>
      <w:marRight w:val="0"/>
      <w:marTop w:val="0"/>
      <w:marBottom w:val="0"/>
      <w:divBdr>
        <w:top w:val="none" w:sz="0" w:space="0" w:color="auto"/>
        <w:left w:val="none" w:sz="0" w:space="0" w:color="auto"/>
        <w:bottom w:val="none" w:sz="0" w:space="0" w:color="auto"/>
        <w:right w:val="none" w:sz="0" w:space="0" w:color="auto"/>
      </w:divBdr>
    </w:div>
    <w:div w:id="1587421659">
      <w:bodyDiv w:val="1"/>
      <w:marLeft w:val="0"/>
      <w:marRight w:val="0"/>
      <w:marTop w:val="0"/>
      <w:marBottom w:val="0"/>
      <w:divBdr>
        <w:top w:val="none" w:sz="0" w:space="0" w:color="auto"/>
        <w:left w:val="none" w:sz="0" w:space="0" w:color="auto"/>
        <w:bottom w:val="none" w:sz="0" w:space="0" w:color="auto"/>
        <w:right w:val="none" w:sz="0" w:space="0" w:color="auto"/>
      </w:divBdr>
    </w:div>
    <w:div w:id="1603566810">
      <w:bodyDiv w:val="1"/>
      <w:marLeft w:val="0"/>
      <w:marRight w:val="0"/>
      <w:marTop w:val="0"/>
      <w:marBottom w:val="0"/>
      <w:divBdr>
        <w:top w:val="none" w:sz="0" w:space="0" w:color="auto"/>
        <w:left w:val="none" w:sz="0" w:space="0" w:color="auto"/>
        <w:bottom w:val="none" w:sz="0" w:space="0" w:color="auto"/>
        <w:right w:val="none" w:sz="0" w:space="0" w:color="auto"/>
      </w:divBdr>
    </w:div>
    <w:div w:id="1712226154">
      <w:bodyDiv w:val="1"/>
      <w:marLeft w:val="0"/>
      <w:marRight w:val="0"/>
      <w:marTop w:val="0"/>
      <w:marBottom w:val="0"/>
      <w:divBdr>
        <w:top w:val="none" w:sz="0" w:space="0" w:color="auto"/>
        <w:left w:val="none" w:sz="0" w:space="0" w:color="auto"/>
        <w:bottom w:val="none" w:sz="0" w:space="0" w:color="auto"/>
        <w:right w:val="none" w:sz="0" w:space="0" w:color="auto"/>
      </w:divBdr>
    </w:div>
    <w:div w:id="1768849282">
      <w:bodyDiv w:val="1"/>
      <w:marLeft w:val="0"/>
      <w:marRight w:val="0"/>
      <w:marTop w:val="0"/>
      <w:marBottom w:val="0"/>
      <w:divBdr>
        <w:top w:val="none" w:sz="0" w:space="0" w:color="auto"/>
        <w:left w:val="none" w:sz="0" w:space="0" w:color="auto"/>
        <w:bottom w:val="none" w:sz="0" w:space="0" w:color="auto"/>
        <w:right w:val="none" w:sz="0" w:space="0" w:color="auto"/>
      </w:divBdr>
    </w:div>
    <w:div w:id="1792746199">
      <w:bodyDiv w:val="1"/>
      <w:marLeft w:val="0"/>
      <w:marRight w:val="0"/>
      <w:marTop w:val="0"/>
      <w:marBottom w:val="0"/>
      <w:divBdr>
        <w:top w:val="none" w:sz="0" w:space="0" w:color="auto"/>
        <w:left w:val="none" w:sz="0" w:space="0" w:color="auto"/>
        <w:bottom w:val="none" w:sz="0" w:space="0" w:color="auto"/>
        <w:right w:val="none" w:sz="0" w:space="0" w:color="auto"/>
      </w:divBdr>
      <w:divsChild>
        <w:div w:id="250166606">
          <w:marLeft w:val="0"/>
          <w:marRight w:val="0"/>
          <w:marTop w:val="0"/>
          <w:marBottom w:val="0"/>
          <w:divBdr>
            <w:top w:val="none" w:sz="0" w:space="0" w:color="auto"/>
            <w:left w:val="none" w:sz="0" w:space="0" w:color="auto"/>
            <w:bottom w:val="none" w:sz="0" w:space="0" w:color="auto"/>
            <w:right w:val="none" w:sz="0" w:space="0" w:color="auto"/>
          </w:divBdr>
          <w:divsChild>
            <w:div w:id="213351116">
              <w:marLeft w:val="0"/>
              <w:marRight w:val="0"/>
              <w:marTop w:val="0"/>
              <w:marBottom w:val="0"/>
              <w:divBdr>
                <w:top w:val="none" w:sz="0" w:space="0" w:color="auto"/>
                <w:left w:val="none" w:sz="0" w:space="0" w:color="auto"/>
                <w:bottom w:val="none" w:sz="0" w:space="0" w:color="auto"/>
                <w:right w:val="none" w:sz="0" w:space="0" w:color="auto"/>
              </w:divBdr>
              <w:divsChild>
                <w:div w:id="1661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82427">
          <w:marLeft w:val="0"/>
          <w:marRight w:val="0"/>
          <w:marTop w:val="0"/>
          <w:marBottom w:val="0"/>
          <w:divBdr>
            <w:top w:val="none" w:sz="0" w:space="0" w:color="auto"/>
            <w:left w:val="none" w:sz="0" w:space="0" w:color="auto"/>
            <w:bottom w:val="none" w:sz="0" w:space="0" w:color="auto"/>
            <w:right w:val="none" w:sz="0" w:space="0" w:color="auto"/>
          </w:divBdr>
          <w:divsChild>
            <w:div w:id="1498500513">
              <w:marLeft w:val="0"/>
              <w:marRight w:val="0"/>
              <w:marTop w:val="0"/>
              <w:marBottom w:val="0"/>
              <w:divBdr>
                <w:top w:val="none" w:sz="0" w:space="0" w:color="auto"/>
                <w:left w:val="none" w:sz="0" w:space="0" w:color="auto"/>
                <w:bottom w:val="none" w:sz="0" w:space="0" w:color="auto"/>
                <w:right w:val="none" w:sz="0" w:space="0" w:color="auto"/>
              </w:divBdr>
              <w:divsChild>
                <w:div w:id="16462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157832">
      <w:bodyDiv w:val="1"/>
      <w:marLeft w:val="0"/>
      <w:marRight w:val="0"/>
      <w:marTop w:val="0"/>
      <w:marBottom w:val="0"/>
      <w:divBdr>
        <w:top w:val="none" w:sz="0" w:space="0" w:color="auto"/>
        <w:left w:val="none" w:sz="0" w:space="0" w:color="auto"/>
        <w:bottom w:val="none" w:sz="0" w:space="0" w:color="auto"/>
        <w:right w:val="none" w:sz="0" w:space="0" w:color="auto"/>
      </w:divBdr>
    </w:div>
    <w:div w:id="1827161345">
      <w:bodyDiv w:val="1"/>
      <w:marLeft w:val="0"/>
      <w:marRight w:val="0"/>
      <w:marTop w:val="0"/>
      <w:marBottom w:val="0"/>
      <w:divBdr>
        <w:top w:val="none" w:sz="0" w:space="0" w:color="auto"/>
        <w:left w:val="none" w:sz="0" w:space="0" w:color="auto"/>
        <w:bottom w:val="none" w:sz="0" w:space="0" w:color="auto"/>
        <w:right w:val="none" w:sz="0" w:space="0" w:color="auto"/>
      </w:divBdr>
    </w:div>
    <w:div w:id="2041664809">
      <w:bodyDiv w:val="1"/>
      <w:marLeft w:val="0"/>
      <w:marRight w:val="0"/>
      <w:marTop w:val="0"/>
      <w:marBottom w:val="0"/>
      <w:divBdr>
        <w:top w:val="none" w:sz="0" w:space="0" w:color="auto"/>
        <w:left w:val="none" w:sz="0" w:space="0" w:color="auto"/>
        <w:bottom w:val="none" w:sz="0" w:space="0" w:color="auto"/>
        <w:right w:val="none" w:sz="0" w:space="0" w:color="auto"/>
      </w:divBdr>
    </w:div>
    <w:div w:id="2062054496">
      <w:bodyDiv w:val="1"/>
      <w:marLeft w:val="0"/>
      <w:marRight w:val="0"/>
      <w:marTop w:val="0"/>
      <w:marBottom w:val="0"/>
      <w:divBdr>
        <w:top w:val="none" w:sz="0" w:space="0" w:color="auto"/>
        <w:left w:val="none" w:sz="0" w:space="0" w:color="auto"/>
        <w:bottom w:val="none" w:sz="0" w:space="0" w:color="auto"/>
        <w:right w:val="none" w:sz="0" w:space="0" w:color="auto"/>
      </w:divBdr>
    </w:div>
    <w:div w:id="2105375235">
      <w:bodyDiv w:val="1"/>
      <w:marLeft w:val="0"/>
      <w:marRight w:val="0"/>
      <w:marTop w:val="0"/>
      <w:marBottom w:val="0"/>
      <w:divBdr>
        <w:top w:val="none" w:sz="0" w:space="0" w:color="auto"/>
        <w:left w:val="none" w:sz="0" w:space="0" w:color="auto"/>
        <w:bottom w:val="none" w:sz="0" w:space="0" w:color="auto"/>
        <w:right w:val="none" w:sz="0" w:space="0" w:color="auto"/>
      </w:divBdr>
    </w:div>
    <w:div w:id="2138185165">
      <w:bodyDiv w:val="1"/>
      <w:marLeft w:val="0"/>
      <w:marRight w:val="0"/>
      <w:marTop w:val="0"/>
      <w:marBottom w:val="0"/>
      <w:divBdr>
        <w:top w:val="none" w:sz="0" w:space="0" w:color="auto"/>
        <w:left w:val="none" w:sz="0" w:space="0" w:color="auto"/>
        <w:bottom w:val="none" w:sz="0" w:space="0" w:color="auto"/>
        <w:right w:val="none" w:sz="0" w:space="0" w:color="auto"/>
      </w:divBdr>
      <w:divsChild>
        <w:div w:id="834566144">
          <w:marLeft w:val="0"/>
          <w:marRight w:val="0"/>
          <w:marTop w:val="0"/>
          <w:marBottom w:val="0"/>
          <w:divBdr>
            <w:top w:val="none" w:sz="0" w:space="0" w:color="auto"/>
            <w:left w:val="none" w:sz="0" w:space="0" w:color="auto"/>
            <w:bottom w:val="none" w:sz="0" w:space="0" w:color="auto"/>
            <w:right w:val="none" w:sz="0" w:space="0" w:color="auto"/>
          </w:divBdr>
          <w:divsChild>
            <w:div w:id="1239246286">
              <w:marLeft w:val="0"/>
              <w:marRight w:val="0"/>
              <w:marTop w:val="0"/>
              <w:marBottom w:val="0"/>
              <w:divBdr>
                <w:top w:val="none" w:sz="0" w:space="0" w:color="auto"/>
                <w:left w:val="none" w:sz="0" w:space="0" w:color="auto"/>
                <w:bottom w:val="none" w:sz="0" w:space="0" w:color="auto"/>
                <w:right w:val="none" w:sz="0" w:space="0" w:color="auto"/>
              </w:divBdr>
              <w:divsChild>
                <w:div w:id="2069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2793">
          <w:marLeft w:val="0"/>
          <w:marRight w:val="0"/>
          <w:marTop w:val="0"/>
          <w:marBottom w:val="0"/>
          <w:divBdr>
            <w:top w:val="none" w:sz="0" w:space="0" w:color="auto"/>
            <w:left w:val="none" w:sz="0" w:space="0" w:color="auto"/>
            <w:bottom w:val="none" w:sz="0" w:space="0" w:color="auto"/>
            <w:right w:val="none" w:sz="0" w:space="0" w:color="auto"/>
          </w:divBdr>
          <w:divsChild>
            <w:div w:id="906260340">
              <w:marLeft w:val="0"/>
              <w:marRight w:val="0"/>
              <w:marTop w:val="0"/>
              <w:marBottom w:val="0"/>
              <w:divBdr>
                <w:top w:val="none" w:sz="0" w:space="0" w:color="auto"/>
                <w:left w:val="none" w:sz="0" w:space="0" w:color="auto"/>
                <w:bottom w:val="none" w:sz="0" w:space="0" w:color="auto"/>
                <w:right w:val="none" w:sz="0" w:space="0" w:color="auto"/>
              </w:divBdr>
              <w:divsChild>
                <w:div w:id="5362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4/relationships/chartEx" Target="charts/chartEx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ys28\Desktop\TestData.xlsx"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sys28\Desktop\Test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Histogram</a:t>
            </a:r>
          </a:p>
        </c:rich>
      </c:tx>
      <c:overlay val="0"/>
    </c:title>
    <c:autoTitleDeleted val="0"/>
    <c:plotArea>
      <c:layout/>
      <c:barChart>
        <c:barDir val="col"/>
        <c:grouping val="clustered"/>
        <c:varyColors val="0"/>
        <c:ser>
          <c:idx val="0"/>
          <c:order val="0"/>
          <c:tx>
            <c:v>Frequency</c:v>
          </c:tx>
          <c:invertIfNegative val="0"/>
          <c:cat>
            <c:strRef>
              <c:f>Sheet10!$M$13:$M$17</c:f>
              <c:strCache>
                <c:ptCount val="5"/>
                <c:pt idx="0">
                  <c:v>2000</c:v>
                </c:pt>
                <c:pt idx="1">
                  <c:v>3000</c:v>
                </c:pt>
                <c:pt idx="2">
                  <c:v>4000</c:v>
                </c:pt>
                <c:pt idx="3">
                  <c:v>5000</c:v>
                </c:pt>
                <c:pt idx="4">
                  <c:v>More</c:v>
                </c:pt>
              </c:strCache>
            </c:strRef>
          </c:cat>
          <c:val>
            <c:numRef>
              <c:f>Sheet10!$N$13:$N$17</c:f>
              <c:numCache>
                <c:formatCode>General</c:formatCode>
                <c:ptCount val="5"/>
                <c:pt idx="0">
                  <c:v>0</c:v>
                </c:pt>
                <c:pt idx="1">
                  <c:v>31</c:v>
                </c:pt>
                <c:pt idx="2">
                  <c:v>38</c:v>
                </c:pt>
                <c:pt idx="3">
                  <c:v>58</c:v>
                </c:pt>
                <c:pt idx="4">
                  <c:v>72</c:v>
                </c:pt>
              </c:numCache>
            </c:numRef>
          </c:val>
          <c:extLst>
            <c:ext xmlns:c16="http://schemas.microsoft.com/office/drawing/2014/chart" uri="{C3380CC4-5D6E-409C-BE32-E72D297353CC}">
              <c16:uniqueId val="{00000000-E7A2-4A22-A8B4-F9F9B1CEBB8D}"/>
            </c:ext>
          </c:extLst>
        </c:ser>
        <c:dLbls>
          <c:showLegendKey val="0"/>
          <c:showVal val="0"/>
          <c:showCatName val="0"/>
          <c:showSerName val="0"/>
          <c:showPercent val="0"/>
          <c:showBubbleSize val="0"/>
        </c:dLbls>
        <c:gapWidth val="150"/>
        <c:axId val="698741584"/>
        <c:axId val="698766064"/>
      </c:barChart>
      <c:lineChart>
        <c:grouping val="standard"/>
        <c:varyColors val="0"/>
        <c:ser>
          <c:idx val="1"/>
          <c:order val="1"/>
          <c:tx>
            <c:v>Cumulative %</c:v>
          </c:tx>
          <c:cat>
            <c:strRef>
              <c:f>Sheet10!$M$13:$M$17</c:f>
              <c:strCache>
                <c:ptCount val="5"/>
                <c:pt idx="0">
                  <c:v>2000</c:v>
                </c:pt>
                <c:pt idx="1">
                  <c:v>3000</c:v>
                </c:pt>
                <c:pt idx="2">
                  <c:v>4000</c:v>
                </c:pt>
                <c:pt idx="3">
                  <c:v>5000</c:v>
                </c:pt>
                <c:pt idx="4">
                  <c:v>More</c:v>
                </c:pt>
              </c:strCache>
            </c:strRef>
          </c:cat>
          <c:val>
            <c:numRef>
              <c:f>Sheet10!$O$13:$O$17</c:f>
              <c:numCache>
                <c:formatCode>0.00%</c:formatCode>
                <c:ptCount val="5"/>
                <c:pt idx="0">
                  <c:v>0</c:v>
                </c:pt>
                <c:pt idx="1">
                  <c:v>0.15577889447236182</c:v>
                </c:pt>
                <c:pt idx="2">
                  <c:v>0.34673366834170855</c:v>
                </c:pt>
                <c:pt idx="3">
                  <c:v>0.63819095477386933</c:v>
                </c:pt>
                <c:pt idx="4">
                  <c:v>1</c:v>
                </c:pt>
              </c:numCache>
            </c:numRef>
          </c:val>
          <c:smooth val="0"/>
          <c:extLst>
            <c:ext xmlns:c16="http://schemas.microsoft.com/office/drawing/2014/chart" uri="{C3380CC4-5D6E-409C-BE32-E72D297353CC}">
              <c16:uniqueId val="{00000001-E7A2-4A22-A8B4-F9F9B1CEBB8D}"/>
            </c:ext>
          </c:extLst>
        </c:ser>
        <c:dLbls>
          <c:showLegendKey val="0"/>
          <c:showVal val="0"/>
          <c:showCatName val="0"/>
          <c:showSerName val="0"/>
          <c:showPercent val="0"/>
          <c:showBubbleSize val="0"/>
        </c:dLbls>
        <c:marker val="1"/>
        <c:smooth val="0"/>
        <c:axId val="698766544"/>
        <c:axId val="698763184"/>
      </c:lineChart>
      <c:catAx>
        <c:axId val="698741584"/>
        <c:scaling>
          <c:orientation val="minMax"/>
        </c:scaling>
        <c:delete val="0"/>
        <c:axPos val="b"/>
        <c:title>
          <c:tx>
            <c:rich>
              <a:bodyPr/>
              <a:lstStyle/>
              <a:p>
                <a:pPr>
                  <a:defRPr/>
                </a:pPr>
                <a:r>
                  <a:rPr lang="en-US"/>
                  <a:t>Bin</a:t>
                </a:r>
              </a:p>
            </c:rich>
          </c:tx>
          <c:overlay val="0"/>
        </c:title>
        <c:numFmt formatCode="General" sourceLinked="1"/>
        <c:majorTickMark val="out"/>
        <c:minorTickMark val="none"/>
        <c:tickLblPos val="nextTo"/>
        <c:crossAx val="698766064"/>
        <c:crosses val="autoZero"/>
        <c:auto val="1"/>
        <c:lblAlgn val="ctr"/>
        <c:lblOffset val="100"/>
        <c:noMultiLvlLbl val="0"/>
      </c:catAx>
      <c:valAx>
        <c:axId val="698766064"/>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698741584"/>
        <c:crosses val="autoZero"/>
        <c:crossBetween val="between"/>
      </c:valAx>
      <c:valAx>
        <c:axId val="698763184"/>
        <c:scaling>
          <c:orientation val="minMax"/>
        </c:scaling>
        <c:delete val="0"/>
        <c:axPos val="r"/>
        <c:numFmt formatCode="0.00%" sourceLinked="1"/>
        <c:majorTickMark val="out"/>
        <c:minorTickMark val="none"/>
        <c:tickLblPos val="nextTo"/>
        <c:crossAx val="698766544"/>
        <c:crosses val="max"/>
        <c:crossBetween val="between"/>
      </c:valAx>
      <c:catAx>
        <c:axId val="698766544"/>
        <c:scaling>
          <c:orientation val="minMax"/>
        </c:scaling>
        <c:delete val="1"/>
        <c:axPos val="b"/>
        <c:numFmt formatCode="General" sourceLinked="1"/>
        <c:majorTickMark val="out"/>
        <c:minorTickMark val="none"/>
        <c:tickLblPos val="nextTo"/>
        <c:crossAx val="698763184"/>
        <c:crosses val="autoZero"/>
        <c:auto val="1"/>
        <c:lblAlgn val="ctr"/>
        <c:lblOffset val="100"/>
        <c:noMultiLvlLbl val="0"/>
      </c:cat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Sheet10!$E$2:$E$206</cx:f>
        <cx:lvl ptCount="205" formatCode="General">
          <cx:pt idx="0">88.400000000000006</cx:pt>
          <cx:pt idx="1">95.5</cx:pt>
          <cx:pt idx="2">19.600000000000001</cx:pt>
          <cx:pt idx="3">45.850000000000001</cx:pt>
          <cx:pt idx="4">60.299999999999997</cx:pt>
          <cx:pt idx="5">100.95</cx:pt>
          <cx:pt idx="6">89.25</cx:pt>
          <cx:pt idx="7">100.55</cx:pt>
          <cx:pt idx="8">111.65000000000001</cx:pt>
          <cx:pt idx="9">60.950000000000003</cx:pt>
          <cx:pt idx="10">90.700000000000003</cx:pt>
          <cx:pt idx="11">69.299999999999997</cx:pt>
          <cx:pt idx="12">73.049999999999997</cx:pt>
          <cx:pt idx="13">69.549999999999997</cx:pt>
          <cx:pt idx="14">54.549999999999997</cx:pt>
          <cx:pt idx="15">76.650000000000006</cx:pt>
          <cx:pt idx="16">94.049999999999997</cx:pt>
          <cx:pt idx="17">70.900000000000006</cx:pt>
          <cx:pt idx="18">81</cx:pt>
          <cx:pt idx="19">70.049999999999997</cx:pt>
          <cx:pt idx="20">19.75</cx:pt>
          <cx:pt idx="21">61.149999999999999</cx:pt>
          <cx:pt idx="22">69.799999999999997</cx:pt>
          <cx:pt idx="23">100.05</cx:pt>
          <cx:pt idx="24">20.300000000000001</cx:pt>
          <cx:pt idx="25">20</cx:pt>
          <cx:pt idx="26">59.850000000000001</cx:pt>
          <cx:pt idx="27">71</cx:pt>
          <cx:pt idx="28">95.049999999999997</cx:pt>
          <cx:pt idx="29">19.850000000000001</cx:pt>
          <cx:pt idx="30">76.5</cx:pt>
          <cx:pt idx="31">72.900000000000006</cx:pt>
          <cx:pt idx="32">58.5</cx:pt>
          <cx:pt idx="33">25.050000000000001</cx:pt>
          <cx:pt idx="34">91.700000000000003</cx:pt>
          <cx:pt idx="35">80.450000000000003</cx:pt>
          <cx:pt idx="36">70.700000000000003</cx:pt>
          <cx:pt idx="37">20.199999999999999</cx:pt>
          <cx:pt idx="38">85.700000000000003</cx:pt>
          <cx:pt idx="39">60.049999999999997</cx:pt>
          <cx:pt idx="40">44</cx:pt>
          <cx:pt idx="41">75.099999999999994</cx:pt>
          <cx:pt idx="42">19.899999999999999</cx:pt>
          <cx:pt idx="43">74.75</cx:pt>
          <cx:pt idx="44">64.75</cx:pt>
          <cx:pt idx="45">29.449999999999999</cx:pt>
          <cx:pt idx="46">43.600000000000001</cx:pt>
          <cx:pt idx="47">83.450000000000003</cx:pt>
          <cx:pt idx="48">64.450000000000003</cx:pt>
          <cx:pt idx="49">84.5</cx:pt>
          <cx:pt idx="50">20.5</cx:pt>
          <cx:pt idx="51">86.650000000000006</cx:pt>
          <cx:pt idx="52">97.799999999999997</cx:pt>
          <cx:pt idx="53">105.05</cx:pt>
          <cx:pt idx="54">50.799999999999997</cx:pt>
          <cx:pt idx="55">33.5</cx:pt>
          <cx:pt idx="56">24.600000000000001</cx:pt>
          <cx:pt idx="57">88.799999999999997</cx:pt>
          <cx:pt idx="58">104.84999999999999</cx:pt>
          <cx:pt idx="59">20.899999999999999</cx:pt>
          <cx:pt idx="60">82.299999999999997</cx:pt>
          <cx:pt idx="61">74.599999999999994</cx:pt>
          <cx:pt idx="62">64.099999999999994</cx:pt>
          <cx:pt idx="63">40.549999999999997</cx:pt>
          <cx:pt idx="64">104.5</cx:pt>
          <cx:pt idx="65">78.450000000000003</cx:pt>
          <cx:pt idx="66">103.09999999999999</cx:pt>
          <cx:pt idx="67">54.649999999999999</cx:pt>
          <cx:pt idx="68">49.850000000000001</cx:pt>
          <cx:pt idx="69">71.900000000000006</cx:pt>
          <cx:pt idx="70">78.799999999999997</cx:pt>
          <cx:pt idx="71">79.349999999999994</cx:pt>
          <cx:pt idx="72">91.25</cx:pt>
          <cx:pt idx="73">61.399999999999999</cx:pt>
          <cx:pt idx="74">101.40000000000001</cx:pt>
          <cx:pt idx="75">24.149999999999999</cx:pt>
          <cx:pt idx="76">50.299999999999997</cx:pt>
          <cx:pt idx="77">39.649999999999999</cx:pt>
          <cx:pt idx="78">59.799999999999997</cx:pt>
          <cx:pt idx="79">50.200000000000003</cx:pt>
          <cx:pt idx="80">70.5</cx:pt>
          <cx:pt idx="81">26.100000000000001</cx:pt>
          <cx:pt idx="82">93.900000000000006</cx:pt>
          <cx:pt idx="83">91.25</cx:pt>
          <cx:pt idx="84">19.5</cx:pt>
          <cx:pt idx="85">68.450000000000003</cx:pt>
          <cx:pt idx="86">70.299999999999997</cx:pt>
          <cx:pt idx="87">62.799999999999997</cx:pt>
          <cx:pt idx="88">23.899999999999999</cx:pt>
          <cx:pt idx="89">88.950000000000003</cx:pt>
          <cx:pt idx="90">106.65000000000001</cx:pt>
          <cx:pt idx="91">80.450000000000003</cx:pt>
          <cx:pt idx="92">102.5</cx:pt>
          <cx:pt idx="93">54.200000000000003</cx:pt>
          <cx:pt idx="94">104.65000000000001</cx:pt>
          <cx:pt idx="95">44.700000000000003</cx:pt>
          <cx:pt idx="96">74.599999999999994</cx:pt>
          <cx:pt idx="97">90.400000000000006</cx:pt>
          <cx:pt idx="98">79.299999999999997</cx:pt>
          <cx:pt idx="99">74.849999999999994</cx:pt>
          <cx:pt idx="100">86.549999999999997</cx:pt>
          <cx:pt idx="101">56.450000000000003</cx:pt>
          <cx:pt idx="102">103.7</cx:pt>
          <cx:pt idx="103">94.75</cx:pt>
          <cx:pt idx="104">95.150000000000006</cx:pt>
          <cx:pt idx="105">20.800000000000001</cx:pt>
          <cx:pt idx="106">92.549999999999997</cx:pt>
          <cx:pt idx="107">106</cx:pt>
          <cx:pt idx="108">54.299999999999997</cx:pt>
          <cx:pt idx="109">95.099999999999994</cx:pt>
          <cx:pt idx="110">19.800000000000001</cx:pt>
          <cx:pt idx="111">50.049999999999997</cx:pt>
          <cx:pt idx="112">80.049999999999997</cx:pt>
          <cx:pt idx="113">80.450000000000003</cx:pt>
          <cx:pt idx="114">105.09999999999999</cx:pt>
          <cx:pt idx="115">90.349999999999994</cx:pt>
          <cx:pt idx="116">25.199999999999999</cx:pt>
          <cx:pt idx="117">73.75</cx:pt>
          <cx:pt idx="118">19.300000000000001</cx:pt>
          <cx:pt idx="119">77.799999999999997</cx:pt>
          <cx:pt idx="120">30.149999999999999</cx:pt>
          <cx:pt idx="121">56.25</cx:pt>
          <cx:pt idx="122">65.099999999999994</cx:pt>
          <cx:pt idx="123">25.25</cx:pt>
          <cx:pt idx="124">36.100000000000001</cx:pt>
          <cx:pt idx="125">21.050000000000001</cx:pt>
          <cx:pt idx="126">114.5</cx:pt>
          <cx:pt idx="127">87.549999999999997</cx:pt>
          <cx:pt idx="128">78.900000000000006</cx:pt>
          <cx:pt idx="129">73.950000000000003</cx:pt>
          <cx:pt idx="130">109.25</cx:pt>
          <cx:pt idx="131">93.799999999999997</cx:pt>
          <cx:pt idx="132">20.399999999999999</cx:pt>
          <cx:pt idx="133">70.299999999999997</cx:pt>
          <cx:pt idx="134">70.150000000000006</cx:pt>
          <cx:pt idx="135">59.850000000000001</cx:pt>
          <cx:pt idx="136">110.59999999999999</cx:pt>
          <cx:pt idx="137">85.349999999999994</cx:pt>
          <cx:pt idx="138">110.45</cx:pt>
          <cx:pt idx="139">94.400000000000006</cx:pt>
          <cx:pt idx="140">80.849999999999994</cx:pt>
          <cx:pt idx="141">45.299999999999997</cx:pt>
          <cx:pt idx="142">49.450000000000003</cx:pt>
          <cx:pt idx="143">25.050000000000001</cx:pt>
          <cx:pt idx="144">19.149999999999999</cx:pt>
          <cx:pt idx="145">18.699999999999999</cx:pt>
          <cx:pt idx="146">116.25</cx:pt>
          <cx:pt idx="147">59.799999999999997</cx:pt>
          <cx:pt idx="148">78.099999999999994</cx:pt>
          <cx:pt idx="149">110.5</cx:pt>
          <cx:pt idx="150">80.849999999999994</cx:pt>
          <cx:pt idx="151">20.149999999999999</cx:pt>
          <cx:pt idx="152">19.75</cx:pt>
          <cx:pt idx="153">95.150000000000006</cx:pt>
          <cx:pt idx="154">74.450000000000003</cx:pt>
          <cx:pt idx="155">105.5</cx:pt>
          <cx:pt idx="156">93.549999999999997</cx:pt>
          <cx:pt idx="157">19.100000000000001</cx:pt>
          <cx:pt idx="158">56.25</cx:pt>
          <cx:pt idx="159">100.55</cx:pt>
          <cx:pt idx="160">103.25</cx:pt>
          <cx:pt idx="161">107</cx:pt>
          <cx:pt idx="162">109.2</cx:pt>
          <cx:pt idx="163">60.25</cx:pt>
          <cx:pt idx="164">80.599999999999994</cx:pt>
          <cx:pt idx="165">19.850000000000001</cx:pt>
          <cx:pt idx="166">59.799999999999997</cx:pt>
          <cx:pt idx="167">56.299999999999997</cx:pt>
          <cx:pt idx="168">95.200000000000003</cx:pt>
          <cx:pt idx="169">89.450000000000003</cx:pt>
          <cx:pt idx="170">65.650000000000006</cx:pt>
          <cx:pt idx="171">20.350000000000001</cx:pt>
          <cx:pt idx="172">96.549999999999997</cx:pt>
          <cx:pt idx="173">97.349999999999994</cx:pt>
          <cx:pt idx="174">25</cx:pt>
          <cx:pt idx="175">24.050000000000001</cx:pt>
          <cx:pt idx="176">58.700000000000003</cx:pt>
          <cx:pt idx="177">88.549999999999997</cx:pt>
          <cx:pt idx="178">20</cx:pt>
          <cx:pt idx="179">91.950000000000003</cx:pt>
          <cx:pt idx="180">70.099999999999994</cx:pt>
          <cx:pt idx="181">75.150000000000006</cx:pt>
          <cx:pt idx="182">31.350000000000001</cx:pt>
          <cx:pt idx="183">40.299999999999997</cx:pt>
          <cx:pt idx="184">74.950000000000003</cx:pt>
          <cx:pt idx="185">54.200000000000003</cx:pt>
          <cx:pt idx="186">19.649999999999999</cx:pt>
          <cx:pt idx="187">75.349999999999994</cx:pt>
          <cx:pt idx="188">94.400000000000006</cx:pt>
          <cx:pt idx="189">25.699999999999999</cx:pt>
          <cx:pt idx="190">19.149999999999999</cx:pt>
          <cx:pt idx="191">20.100000000000001</cx:pt>
          <cx:pt idx="192">19.600000000000001</cx:pt>
          <cx:pt idx="193">106.05</cx:pt>
          <cx:pt idx="194">93.200000000000003</cx:pt>
          <cx:pt idx="195">106.90000000000001</cx:pt>
          <cx:pt idx="196">20.550000000000001</cx:pt>
          <cx:pt idx="197">20.199999999999999</cx:pt>
          <cx:pt idx="198">94.25</cx:pt>
        </cx:lvl>
      </cx:numDim>
    </cx:data>
    <cx:data id="1">
      <cx:numDim type="val">
        <cx:f>Sheet10!$J$2:$J$206</cx:f>
        <cx:lvl ptCount="205" formatCode="General">
          <cx:pt idx="0">0</cx:pt>
          <cx:pt idx="1">0</cx:pt>
          <cx:pt idx="2">0</cx:pt>
          <cx:pt idx="3">0</cx:pt>
          <cx:pt idx="4">1</cx:pt>
          <cx:pt idx="5">1</cx:pt>
          <cx:pt idx="6">0</cx:pt>
          <cx:pt idx="7">1</cx:pt>
          <cx:pt idx="8">0</cx:pt>
          <cx:pt idx="9">0</cx:pt>
          <cx:pt idx="10">0</cx:pt>
          <cx:pt idx="11">0</cx:pt>
          <cx:pt idx="12">0</cx:pt>
          <cx:pt idx="13">1</cx:pt>
          <cx:pt idx="14">0</cx:pt>
          <cx:pt idx="15">1</cx:pt>
          <cx:pt idx="16">0</cx:pt>
          <cx:pt idx="17">0</cx:pt>
          <cx:pt idx="18">0</cx:pt>
          <cx:pt idx="19">1</cx:pt>
          <cx:pt idx="20">0</cx:pt>
          <cx:pt idx="21">0</cx:pt>
          <cx:pt idx="22">0</cx:pt>
          <cx:pt idx="23">1</cx:pt>
          <cx:pt idx="24">0</cx:pt>
          <cx:pt idx="25">0</cx:pt>
          <cx:pt idx="26">1</cx:pt>
          <cx:pt idx="27">1</cx:pt>
          <cx:pt idx="28">0</cx:pt>
          <cx:pt idx="29">0</cx:pt>
          <cx:pt idx="30">1</cx:pt>
          <cx:pt idx="31">1</cx:pt>
          <cx:pt idx="32">0</cx:pt>
          <cx:pt idx="33">0</cx:pt>
          <cx:pt idx="34">1</cx:pt>
          <cx:pt idx="35">0</cx:pt>
          <cx:pt idx="36">0</cx:pt>
          <cx:pt idx="37">0</cx:pt>
          <cx:pt idx="38">1</cx:pt>
          <cx:pt idx="39">1</cx:pt>
          <cx:pt idx="40">0</cx:pt>
          <cx:pt idx="41">0</cx:pt>
          <cx:pt idx="42">0</cx:pt>
          <cx:pt idx="43">1</cx:pt>
          <cx:pt idx="44">0</cx:pt>
          <cx:pt idx="45">0</cx:pt>
          <cx:pt idx="46">0</cx:pt>
          <cx:pt idx="47">0</cx:pt>
          <cx:pt idx="48">0</cx:pt>
          <cx:pt idx="49">0</cx:pt>
          <cx:pt idx="50">0</cx:pt>
          <cx:pt idx="51">1</cx:pt>
          <cx:pt idx="52">0</cx:pt>
          <cx:pt idx="53">0</cx:pt>
          <cx:pt idx="54">0</cx:pt>
          <cx:pt idx="55">1</cx:pt>
          <cx:pt idx="56">0</cx:pt>
          <cx:pt idx="57">0</cx:pt>
          <cx:pt idx="58">0</cx:pt>
          <cx:pt idx="59">1</cx:pt>
          <cx:pt idx="60">0</cx:pt>
          <cx:pt idx="61">1</cx:pt>
          <cx:pt idx="62">0</cx:pt>
          <cx:pt idx="63">0</cx:pt>
          <cx:pt idx="64">0</cx:pt>
          <cx:pt idx="65">0</cx:pt>
          <cx:pt idx="66">0</cx:pt>
          <cx:pt idx="67">0</cx:pt>
          <cx:pt idx="68">0</cx:pt>
          <cx:pt idx="69">0</cx:pt>
          <cx:pt idx="70">0</cx:pt>
          <cx:pt idx="71">1</cx:pt>
          <cx:pt idx="72">0</cx:pt>
          <cx:pt idx="73">0</cx:pt>
          <cx:pt idx="74">0</cx:pt>
          <cx:pt idx="75">0</cx:pt>
          <cx:pt idx="76">0</cx:pt>
          <cx:pt idx="77">1</cx:pt>
          <cx:pt idx="78">0</cx:pt>
          <cx:pt idx="79">0</cx:pt>
          <cx:pt idx="80">0</cx:pt>
          <cx:pt idx="81">0</cx:pt>
          <cx:pt idx="82">0</cx:pt>
          <cx:pt idx="83">0</cx:pt>
          <cx:pt idx="84">0</cx:pt>
          <cx:pt idx="85">0</cx:pt>
          <cx:pt idx="86">0</cx:pt>
          <cx:pt idx="87">0</cx:pt>
          <cx:pt idx="88">1</cx:pt>
          <cx:pt idx="89">0</cx:pt>
          <cx:pt idx="90">0</cx:pt>
          <cx:pt idx="91">1</cx:pt>
          <cx:pt idx="92">0</cx:pt>
          <cx:pt idx="93">0</cx:pt>
          <cx:pt idx="94">0</cx:pt>
          <cx:pt idx="95">1</cx:pt>
          <cx:pt idx="96">0</cx:pt>
          <cx:pt idx="97">0</cx:pt>
          <cx:pt idx="98">0</cx:pt>
          <cx:pt idx="99">0</cx:pt>
          <cx:pt idx="100">0</cx:pt>
          <cx:pt idx="101">0</cx:pt>
          <cx:pt idx="102">0</cx:pt>
          <cx:pt idx="103">0</cx:pt>
          <cx:pt idx="104">1</cx:pt>
          <cx:pt idx="105">0</cx:pt>
          <cx:pt idx="106">0</cx:pt>
          <cx:pt idx="107">1</cx:pt>
          <cx:pt idx="108">0</cx:pt>
          <cx:pt idx="109">0</cx:pt>
          <cx:pt idx="110">0</cx:pt>
          <cx:pt idx="111">0</cx:pt>
          <cx:pt idx="112">0</cx:pt>
          <cx:pt idx="113">1</cx:pt>
          <cx:pt idx="114">0</cx:pt>
          <cx:pt idx="115">0</cx:pt>
          <cx:pt idx="116">1</cx:pt>
          <cx:pt idx="117">1</cx:pt>
          <cx:pt idx="118">0</cx:pt>
          <cx:pt idx="119">0</cx:pt>
          <cx:pt idx="120">0</cx:pt>
          <cx:pt idx="121">0</cx:pt>
          <cx:pt idx="122">0</cx:pt>
          <cx:pt idx="123">1</cx:pt>
          <cx:pt idx="124">0</cx:pt>
          <cx:pt idx="125">0</cx:pt>
          <cx:pt idx="126">1</cx:pt>
          <cx:pt idx="127">0</cx:pt>
          <cx:pt idx="128">0</cx:pt>
          <cx:pt idx="129">1</cx:pt>
          <cx:pt idx="130">0</cx:pt>
          <cx:pt idx="131">1</cx:pt>
          <cx:pt idx="132">1</cx:pt>
          <cx:pt idx="133">0</cx:pt>
          <cx:pt idx="134">1</cx:pt>
          <cx:pt idx="135">0</cx:pt>
          <cx:pt idx="136">0</cx:pt>
          <cx:pt idx="137">0</cx:pt>
          <cx:pt idx="138">0</cx:pt>
          <cx:pt idx="139">0</cx:pt>
          <cx:pt idx="140">0</cx:pt>
          <cx:pt idx="141">1</cx:pt>
          <cx:pt idx="142">0</cx:pt>
          <cx:pt idx="143">0</cx:pt>
          <cx:pt idx="144">0</cx:pt>
          <cx:pt idx="145">0</cx:pt>
          <cx:pt idx="146">0</cx:pt>
          <cx:pt idx="147">0</cx:pt>
          <cx:pt idx="148">1</cx:pt>
          <cx:pt idx="149">0</cx:pt>
          <cx:pt idx="150">1</cx:pt>
          <cx:pt idx="151">0</cx:pt>
          <cx:pt idx="152">0</cx:pt>
          <cx:pt idx="153">0</cx:pt>
          <cx:pt idx="154">0</cx:pt>
          <cx:pt idx="155">0</cx:pt>
          <cx:pt idx="156">1</cx:pt>
          <cx:pt idx="157">0</cx:pt>
          <cx:pt idx="158">1</cx:pt>
          <cx:pt idx="159">0</cx:pt>
          <cx:pt idx="160">1</cx:pt>
          <cx:pt idx="161">0</cx:pt>
          <cx:pt idx="162">0</cx:pt>
          <cx:pt idx="163">0</cx:pt>
          <cx:pt idx="164">1</cx:pt>
          <cx:pt idx="165">0</cx:pt>
          <cx:pt idx="166">0</cx:pt>
          <cx:pt idx="167">0</cx:pt>
          <cx:pt idx="168">0</cx:pt>
          <cx:pt idx="169">1</cx:pt>
          <cx:pt idx="170">0</cx:pt>
          <cx:pt idx="171">0</cx:pt>
          <cx:pt idx="172">0</cx:pt>
          <cx:pt idx="173">1</cx:pt>
          <cx:pt idx="174">0</cx:pt>
          <cx:pt idx="175">0</cx:pt>
          <cx:pt idx="176">0</cx:pt>
          <cx:pt idx="177">0</cx:pt>
          <cx:pt idx="178">0</cx:pt>
          <cx:pt idx="179">0</cx:pt>
          <cx:pt idx="180">1</cx:pt>
          <cx:pt idx="181">1</cx:pt>
          <cx:pt idx="182">1</cx:pt>
          <cx:pt idx="183">0</cx:pt>
          <cx:pt idx="184">1</cx:pt>
          <cx:pt idx="185">0</cx:pt>
          <cx:pt idx="186">0</cx:pt>
          <cx:pt idx="187">0</cx:pt>
          <cx:pt idx="188">1</cx:pt>
          <cx:pt idx="189">1</cx:pt>
          <cx:pt idx="190">0</cx:pt>
          <cx:pt idx="191">0</cx:pt>
          <cx:pt idx="192">0</cx:pt>
          <cx:pt idx="193">0</cx:pt>
          <cx:pt idx="194">0</cx:pt>
          <cx:pt idx="195">0</cx:pt>
          <cx:pt idx="196">0</cx:pt>
          <cx:pt idx="197">0</cx:pt>
          <cx:pt idx="198">1</cx:pt>
        </cx:lvl>
      </cx:numDim>
    </cx:data>
  </cx:chartData>
  <cx:chart>
    <cx:title pos="t" align="ctr" overlay="0"/>
    <cx:plotArea>
      <cx:plotAreaRegion>
        <cx:series layoutId="boxWhisker" uniqueId="{6EBF1488-BFD8-4CE3-907A-ED3798506F88}">
          <cx:tx>
            <cx:txData>
              <cx:f>Sheet10!$E$1</cx:f>
              <cx:v>Monthly Charge</cx:v>
            </cx:txData>
          </cx:tx>
          <cx:dataId val="0"/>
          <cx:layoutPr>
            <cx:visibility meanLine="0" meanMarker="1" nonoutliers="0" outliers="1"/>
            <cx:statistics quartileMethod="exclusive"/>
          </cx:layoutPr>
        </cx:series>
        <cx:series layoutId="boxWhisker" uniqueId="{42B6E28F-8B2F-40CC-BCAE-61739F7B5FD1}">
          <cx:tx>
            <cx:txData>
              <cx:f>Sheet10!$J$1</cx:f>
              <cx:v>Churn</cx:v>
            </cx:txData>
          </cx:tx>
          <cx:dataId val="1"/>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12</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sys28</dc:creator>
  <cp:keywords/>
  <dc:description/>
  <cp:lastModifiedBy>sys28</cp:lastModifiedBy>
  <cp:revision>10</cp:revision>
  <dcterms:created xsi:type="dcterms:W3CDTF">2025-03-04T09:31:00Z</dcterms:created>
  <dcterms:modified xsi:type="dcterms:W3CDTF">2025-03-06T12:31:00Z</dcterms:modified>
</cp:coreProperties>
</file>