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E25C4" w14:textId="77777777" w:rsidR="00C54231" w:rsidRDefault="00000000">
      <w:pPr>
        <w:jc w:val="center"/>
      </w:pPr>
      <w:r>
        <w:rPr>
          <w:b/>
          <w:sz w:val="28"/>
        </w:rPr>
        <w:t>SIMATS ENGINEERING (SAVEETHA SCHOOL OF ENGINEERING)</w:t>
      </w:r>
    </w:p>
    <w:p w14:paraId="2ECBC05F" w14:textId="77777777" w:rsidR="00C54231" w:rsidRDefault="00000000">
      <w:pPr>
        <w:jc w:val="center"/>
      </w:pPr>
      <w:r>
        <w:rPr>
          <w:b/>
          <w:sz w:val="24"/>
        </w:rPr>
        <w:t>DEPARTMENT OF COMPUTER SCIENCE AND ENGINEERING</w:t>
      </w:r>
    </w:p>
    <w:p w14:paraId="599FD334" w14:textId="77777777" w:rsidR="00C54231" w:rsidRDefault="00000000">
      <w:pPr>
        <w:jc w:val="center"/>
      </w:pPr>
      <w:r>
        <w:rPr>
          <w:b/>
          <w:sz w:val="26"/>
        </w:rPr>
        <w:t>ASSESSMENT TOOL 2 – CASE STUDY</w:t>
      </w:r>
      <w:r>
        <w:rPr>
          <w:b/>
          <w:sz w:val="26"/>
        </w:rPr>
        <w:br/>
        <w:t>COMPUTER VISION (ITA05)</w:t>
      </w:r>
    </w:p>
    <w:tbl>
      <w:tblPr>
        <w:tblStyle w:val="TableGrid"/>
        <w:tblW w:w="0" w:type="auto"/>
        <w:tblLook w:val="04A0" w:firstRow="1" w:lastRow="0" w:firstColumn="1" w:lastColumn="0" w:noHBand="0" w:noVBand="1"/>
      </w:tblPr>
      <w:tblGrid>
        <w:gridCol w:w="2520"/>
        <w:gridCol w:w="2520"/>
        <w:gridCol w:w="2520"/>
        <w:gridCol w:w="2520"/>
      </w:tblGrid>
      <w:tr w:rsidR="00C54231" w14:paraId="62248441" w14:textId="77777777">
        <w:tc>
          <w:tcPr>
            <w:tcW w:w="2520" w:type="dxa"/>
          </w:tcPr>
          <w:p w14:paraId="637651CC" w14:textId="77777777" w:rsidR="00C54231" w:rsidRDefault="00000000">
            <w:r>
              <w:rPr>
                <w:b/>
                <w:sz w:val="20"/>
              </w:rPr>
              <w:t>Student Name</w:t>
            </w:r>
          </w:p>
        </w:tc>
        <w:tc>
          <w:tcPr>
            <w:tcW w:w="2520" w:type="dxa"/>
          </w:tcPr>
          <w:p w14:paraId="4D2CEC21" w14:textId="312CC806" w:rsidR="00C54231" w:rsidRPr="00196C99" w:rsidRDefault="00196C99">
            <w:pPr>
              <w:rPr>
                <w:b/>
                <w:bCs/>
              </w:rPr>
            </w:pPr>
            <w:r w:rsidRPr="00196C99">
              <w:rPr>
                <w:b/>
                <w:bCs/>
              </w:rPr>
              <w:t>K. SRIDHARAN</w:t>
            </w:r>
          </w:p>
        </w:tc>
        <w:tc>
          <w:tcPr>
            <w:tcW w:w="2520" w:type="dxa"/>
          </w:tcPr>
          <w:p w14:paraId="4F6B92D7" w14:textId="77777777" w:rsidR="00C54231" w:rsidRDefault="00000000">
            <w:r>
              <w:rPr>
                <w:b/>
                <w:sz w:val="20"/>
              </w:rPr>
              <w:t>Reg. No.</w:t>
            </w:r>
          </w:p>
        </w:tc>
        <w:tc>
          <w:tcPr>
            <w:tcW w:w="2520" w:type="dxa"/>
          </w:tcPr>
          <w:p w14:paraId="6CED2EAD" w14:textId="1ED5C37D" w:rsidR="00C54231" w:rsidRPr="00196C99" w:rsidRDefault="00196C99">
            <w:pPr>
              <w:rPr>
                <w:b/>
                <w:bCs/>
              </w:rPr>
            </w:pPr>
            <w:r w:rsidRPr="00196C99">
              <w:rPr>
                <w:b/>
                <w:bCs/>
              </w:rPr>
              <w:t>192421335</w:t>
            </w:r>
          </w:p>
        </w:tc>
      </w:tr>
      <w:tr w:rsidR="00C54231" w14:paraId="04AD097F" w14:textId="77777777">
        <w:tc>
          <w:tcPr>
            <w:tcW w:w="2520" w:type="dxa"/>
          </w:tcPr>
          <w:p w14:paraId="2DF2908D" w14:textId="77777777" w:rsidR="00C54231" w:rsidRDefault="00000000">
            <w:r>
              <w:rPr>
                <w:b/>
                <w:sz w:val="20"/>
              </w:rPr>
              <w:t>Section / Batch</w:t>
            </w:r>
          </w:p>
        </w:tc>
        <w:tc>
          <w:tcPr>
            <w:tcW w:w="2520" w:type="dxa"/>
          </w:tcPr>
          <w:p w14:paraId="4DA02A05" w14:textId="54FB1CDE" w:rsidR="00C54231" w:rsidRPr="00196C99" w:rsidRDefault="00196C99">
            <w:pPr>
              <w:rPr>
                <w:b/>
                <w:bCs/>
              </w:rPr>
            </w:pPr>
            <w:r w:rsidRPr="00196C99">
              <w:rPr>
                <w:b/>
                <w:bCs/>
              </w:rPr>
              <w:t>2024</w:t>
            </w:r>
          </w:p>
        </w:tc>
        <w:tc>
          <w:tcPr>
            <w:tcW w:w="2520" w:type="dxa"/>
          </w:tcPr>
          <w:p w14:paraId="1478CF85" w14:textId="77777777" w:rsidR="00C54231" w:rsidRDefault="00000000">
            <w:r>
              <w:rPr>
                <w:b/>
                <w:sz w:val="20"/>
              </w:rPr>
              <w:t>Date</w:t>
            </w:r>
          </w:p>
        </w:tc>
        <w:tc>
          <w:tcPr>
            <w:tcW w:w="2520" w:type="dxa"/>
          </w:tcPr>
          <w:p w14:paraId="79BDE2A7" w14:textId="77777777" w:rsidR="00C54231" w:rsidRDefault="00C54231"/>
        </w:tc>
      </w:tr>
      <w:tr w:rsidR="00C54231" w14:paraId="72E547CB" w14:textId="77777777">
        <w:tc>
          <w:tcPr>
            <w:tcW w:w="2520" w:type="dxa"/>
          </w:tcPr>
          <w:p w14:paraId="7D52051B" w14:textId="77777777" w:rsidR="00C54231" w:rsidRDefault="00000000">
            <w:r>
              <w:rPr>
                <w:b/>
                <w:sz w:val="20"/>
              </w:rPr>
              <w:t>Course Outcome</w:t>
            </w:r>
          </w:p>
        </w:tc>
        <w:tc>
          <w:tcPr>
            <w:tcW w:w="2520" w:type="dxa"/>
          </w:tcPr>
          <w:p w14:paraId="4E9AD0F2" w14:textId="77777777" w:rsidR="00C54231" w:rsidRDefault="00000000">
            <w:r>
              <w:rPr>
                <w:sz w:val="20"/>
              </w:rPr>
              <w:t>CO3 – Precision (BL4)</w:t>
            </w:r>
          </w:p>
        </w:tc>
        <w:tc>
          <w:tcPr>
            <w:tcW w:w="2520" w:type="dxa"/>
          </w:tcPr>
          <w:p w14:paraId="244EC2BC" w14:textId="77777777" w:rsidR="00C54231" w:rsidRDefault="00000000">
            <w:r>
              <w:rPr>
                <w:b/>
                <w:sz w:val="20"/>
              </w:rPr>
              <w:t>Total Marks</w:t>
            </w:r>
          </w:p>
        </w:tc>
        <w:tc>
          <w:tcPr>
            <w:tcW w:w="2520" w:type="dxa"/>
          </w:tcPr>
          <w:p w14:paraId="7C917292" w14:textId="77777777" w:rsidR="00C54231" w:rsidRDefault="00000000">
            <w:r>
              <w:rPr>
                <w:sz w:val="20"/>
              </w:rPr>
              <w:t>20</w:t>
            </w:r>
          </w:p>
        </w:tc>
      </w:tr>
    </w:tbl>
    <w:p w14:paraId="61002138" w14:textId="77777777" w:rsidR="00C54231" w:rsidRDefault="00C54231"/>
    <w:p w14:paraId="5D073F87" w14:textId="77777777" w:rsidR="00C54231" w:rsidRDefault="00000000">
      <w:r>
        <w:rPr>
          <w:b/>
          <w:sz w:val="24"/>
        </w:rPr>
        <w:t>Question 1 – Harris Corner Detection for Satellite Image Registration</w:t>
      </w:r>
    </w:p>
    <w:p w14:paraId="7A1D043E" w14:textId="77777777" w:rsidR="00C54231" w:rsidRDefault="00000000">
      <w:pPr>
        <w:spacing w:line="259" w:lineRule="auto"/>
        <w:ind w:firstLine="360"/>
      </w:pPr>
      <w:r>
        <w:t>The case involves aligning satellite images of the same geographical region captured at different times. The original edge-based method is unreliable because changes in illumination, orientation, and background details can cause corresponding regions to be detected incorrectly. Harris Corner Detection is more suitable because it identifies distinctive points where image intensity changes significantly in two directions.</w:t>
      </w:r>
    </w:p>
    <w:p w14:paraId="4638B56F" w14:textId="77777777" w:rsidR="00C54231" w:rsidRDefault="00000000">
      <w:r>
        <w:rPr>
          <w:b/>
          <w:sz w:val="24"/>
        </w:rPr>
        <w:t>Limitations of Edge Detection</w:t>
      </w:r>
    </w:p>
    <w:p w14:paraId="0895475B" w14:textId="77777777" w:rsidR="00C54231" w:rsidRDefault="00000000">
      <w:pPr>
        <w:pStyle w:val="ListBullet"/>
        <w:spacing w:line="252" w:lineRule="auto"/>
      </w:pPr>
      <w:r>
        <w:t>Edges represent boundaries or intensity transitions rather than unique feature points. A long edge may contain many similar locations, making reliable point-to-point matching difficult.</w:t>
      </w:r>
    </w:p>
    <w:p w14:paraId="61DF3457" w14:textId="77777777" w:rsidR="00C54231" w:rsidRDefault="00000000">
      <w:pPr>
        <w:pStyle w:val="ListBullet"/>
        <w:spacing w:line="252" w:lineRule="auto"/>
      </w:pPr>
      <w:r>
        <w:t>Illumination changes can modify pixel intensity and edge strength, causing some edges to become weaker or disappear while new edges may appear.</w:t>
      </w:r>
    </w:p>
    <w:p w14:paraId="4AE7D5FB" w14:textId="77777777" w:rsidR="00C54231" w:rsidRDefault="00000000">
      <w:pPr>
        <w:pStyle w:val="ListBullet"/>
        <w:spacing w:line="252" w:lineRule="auto"/>
      </w:pPr>
      <w:r>
        <w:t>Changes in image orientation can shift or rotate edge structures, reducing the consistency of edge-based correspondence.</w:t>
      </w:r>
    </w:p>
    <w:p w14:paraId="3B08D8FF" w14:textId="77777777" w:rsidR="00C54231" w:rsidRDefault="00000000">
      <w:pPr>
        <w:pStyle w:val="ListBullet"/>
        <w:spacing w:line="252" w:lineRule="auto"/>
      </w:pPr>
      <w:r>
        <w:t>Background details such as vegetation, clouds, shadows, and seasonal changes may create additional edges that do not correspond to the same geographical features.</w:t>
      </w:r>
    </w:p>
    <w:p w14:paraId="5D798E2B" w14:textId="77777777" w:rsidR="00C54231" w:rsidRDefault="00000000">
      <w:pPr>
        <w:pStyle w:val="ListBullet"/>
        <w:spacing w:line="252" w:lineRule="auto"/>
      </w:pPr>
      <w:r>
        <w:t>Edges are often not highly distinctive. Therefore, even when the correct boundary is detected, it may be difficult to determine the exact corresponding location in the second image.</w:t>
      </w:r>
    </w:p>
    <w:p w14:paraId="1B4FF82A" w14:textId="77777777" w:rsidR="00C54231" w:rsidRDefault="00000000">
      <w:r>
        <w:rPr>
          <w:b/>
          <w:sz w:val="24"/>
        </w:rPr>
        <w:t>How Harris Corner Detection Improves the System</w:t>
      </w:r>
    </w:p>
    <w:p w14:paraId="65F0365A" w14:textId="77777777" w:rsidR="00C54231" w:rsidRDefault="00000000">
      <w:pPr>
        <w:spacing w:line="259" w:lineRule="auto"/>
        <w:ind w:firstLine="360"/>
      </w:pPr>
      <w:r>
        <w:t>Harris Corner Detection searches for corners, which are locations where the image intensity changes strongly in two different directions. Such points are generally more localized and distinctive than ordinary edge pixels. The detector evaluates local intensity variations using a structure matrix and identifies points with strong corner response.</w:t>
      </w:r>
    </w:p>
    <w:p w14:paraId="4B620565" w14:textId="77777777" w:rsidR="00C54231" w:rsidRDefault="00000000">
      <w:pPr>
        <w:pStyle w:val="ListBullet"/>
        <w:spacing w:line="252" w:lineRule="auto"/>
      </w:pPr>
      <w:r>
        <w:t>Better feature localization: Corners provide compact and well-defined coordinates, so the system can locate corresponding points more precisely.</w:t>
      </w:r>
    </w:p>
    <w:p w14:paraId="0A75C059" w14:textId="77777777" w:rsidR="00C54231" w:rsidRDefault="00000000">
      <w:pPr>
        <w:pStyle w:val="ListBullet"/>
        <w:spacing w:line="252" w:lineRule="auto"/>
      </w:pPr>
      <w:r>
        <w:t>Improved matching accuracy: Distinctive corner points are less ambiguous than long edges, allowing more reliable correspondence between the two satellite images.</w:t>
      </w:r>
    </w:p>
    <w:p w14:paraId="6260C2D6" w14:textId="77777777" w:rsidR="00C54231" w:rsidRDefault="00000000">
      <w:pPr>
        <w:pStyle w:val="ListBullet"/>
        <w:spacing w:line="252" w:lineRule="auto"/>
      </w:pPr>
      <w:r>
        <w:t>Greater robustness: A suitable set of corner features can remain identifiable even when illumination and background conditions change moderately.</w:t>
      </w:r>
    </w:p>
    <w:p w14:paraId="351F87E6" w14:textId="77777777" w:rsidR="00C54231" w:rsidRDefault="00000000">
      <w:pPr>
        <w:pStyle w:val="ListBullet"/>
        <w:spacing w:line="252" w:lineRule="auto"/>
      </w:pPr>
      <w:r>
        <w:t>Efficient registration: Once corresponding corners are obtained, their coordinate relationships can be used to estimate the geometric transformation needed to align the images.</w:t>
      </w:r>
    </w:p>
    <w:p w14:paraId="15AD5B93" w14:textId="77777777" w:rsidR="00C54231" w:rsidRDefault="00000000">
      <w:pPr>
        <w:pStyle w:val="ListBullet"/>
        <w:spacing w:line="252" w:lineRule="auto"/>
      </w:pPr>
      <w:r>
        <w:t>Reduced false matches: Selecting strong corner responses eliminates many weak or repetitive edge locations and concentrates matching on informative features.</w:t>
      </w:r>
    </w:p>
    <w:p w14:paraId="369EC1C9" w14:textId="77777777" w:rsidR="00C54231" w:rsidRDefault="00000000">
      <w:r>
        <w:rPr>
          <w:b/>
          <w:sz w:val="24"/>
        </w:rPr>
        <w:t>Analysis and Recommended Approach</w:t>
      </w:r>
    </w:p>
    <w:p w14:paraId="037D1C62" w14:textId="77777777" w:rsidR="00C54231" w:rsidRDefault="00000000">
      <w:pPr>
        <w:spacing w:line="259" w:lineRule="auto"/>
        <w:ind w:firstLine="360"/>
      </w:pPr>
      <w:r>
        <w:t xml:space="preserve">For this application, Harris Corner Detection is preferable to relying only on edge detection. The system should first perform suitable preprocessing, such as noise reduction and intensity normalization, followed by Harris corner detection. Strong corner points can then be described using local image information and matched </w:t>
      </w:r>
      <w:r>
        <w:lastRenderedPageBreak/>
        <w:t>between the two images. Incorrect correspondences should be rejected using a robust transformation-estimation method before calculating the final image registration.</w:t>
      </w:r>
    </w:p>
    <w:p w14:paraId="71B67F57" w14:textId="77777777" w:rsidR="00C54231" w:rsidRDefault="00000000">
      <w:pPr>
        <w:spacing w:line="259" w:lineRule="auto"/>
        <w:ind w:firstLine="360"/>
      </w:pPr>
      <w:r>
        <w:t>Therefore, replacing the edge-based approach with Harris Corner Detection improves feature localization and matching reliability because corners provide more distinctive and spatially precise reference points. This makes the registration process more suitable for monitoring environmental changes across satellite images captured under varying imaging conditions.</w:t>
      </w:r>
    </w:p>
    <w:p w14:paraId="01401F1A" w14:textId="77777777" w:rsidR="00C54231" w:rsidRDefault="00000000">
      <w:r>
        <w:rPr>
          <w:b/>
          <w:sz w:val="24"/>
        </w:rPr>
        <w:t>Question 2 – Image Representation for Real-Time Vehicle and Pedestrian Detection</w:t>
      </w:r>
    </w:p>
    <w:p w14:paraId="13F5CA8A" w14:textId="77777777" w:rsidR="00C54231" w:rsidRDefault="00000000">
      <w:pPr>
        <w:spacing w:line="259" w:lineRule="auto"/>
        <w:ind w:firstLine="360"/>
      </w:pPr>
      <w:r>
        <w:t>The surveillance system captures high-resolution color images continuously. Processing the complete color information increases computational cost because multiple color channels must be handled during preprocessing and feature extraction. Grayscale and binary representations reduce the amount of information that must be processed, but they also remove different levels of visual information. The appropriate representation therefore depends on the accuracy and speed required by the application.</w:t>
      </w:r>
    </w:p>
    <w:p w14:paraId="5767DC69" w14:textId="77777777" w:rsidR="00C54231" w:rsidRDefault="00000000">
      <w:r>
        <w:rPr>
          <w:b/>
          <w:sz w:val="24"/>
        </w:rPr>
        <w:t>1. Color Image Representation</w:t>
      </w:r>
    </w:p>
    <w:p w14:paraId="467F8A0A" w14:textId="77777777" w:rsidR="00C54231" w:rsidRDefault="00000000">
      <w:pPr>
        <w:pStyle w:val="ListBullet"/>
        <w:spacing w:line="252" w:lineRule="auto"/>
      </w:pPr>
      <w:r>
        <w:t>A color image normally contains three channels, such as red, green, and blue, resulting in more data to process.</w:t>
      </w:r>
    </w:p>
    <w:p w14:paraId="25DF745B" w14:textId="77777777" w:rsidR="00C54231" w:rsidRDefault="00000000">
      <w:pPr>
        <w:pStyle w:val="ListBullet"/>
        <w:spacing w:line="252" w:lineRule="auto"/>
      </w:pPr>
      <w:r>
        <w:t>Color can provide useful information for distinguishing objects with different colors, but it increases memory usage and computational complexity.</w:t>
      </w:r>
    </w:p>
    <w:p w14:paraId="087F8EEB" w14:textId="77777777" w:rsidR="00C54231" w:rsidRDefault="00000000">
      <w:pPr>
        <w:pStyle w:val="ListBullet"/>
        <w:spacing w:line="252" w:lineRule="auto"/>
      </w:pPr>
      <w:r>
        <w:t>Edge detection can be performed after processing the color channels, but this is generally more expensive than operating on a single grayscale channel.</w:t>
      </w:r>
    </w:p>
    <w:p w14:paraId="209A8844" w14:textId="77777777" w:rsidR="00C54231" w:rsidRDefault="00000000">
      <w:pPr>
        <w:pStyle w:val="ListBullet"/>
        <w:spacing w:line="252" w:lineRule="auto"/>
      </w:pPr>
      <w:r>
        <w:t>For real-time detection where color is not essential, directly processing full-color images may unnecessarily slow down feature extraction.</w:t>
      </w:r>
    </w:p>
    <w:p w14:paraId="636A69B3" w14:textId="77777777" w:rsidR="00C54231" w:rsidRDefault="00000000">
      <w:r>
        <w:rPr>
          <w:b/>
          <w:sz w:val="24"/>
        </w:rPr>
        <w:t>2. Grayscale Image Representation</w:t>
      </w:r>
    </w:p>
    <w:p w14:paraId="0465DF6F" w14:textId="77777777" w:rsidR="00C54231" w:rsidRDefault="00000000">
      <w:pPr>
        <w:pStyle w:val="ListBullet"/>
        <w:spacing w:line="252" w:lineRule="auto"/>
      </w:pPr>
      <w:r>
        <w:t>A grayscale image contains one intensity channel instead of three color channels, significantly reducing data size and computational requirements.</w:t>
      </w:r>
    </w:p>
    <w:p w14:paraId="53394BE9" w14:textId="77777777" w:rsidR="00C54231" w:rsidRDefault="00000000">
      <w:pPr>
        <w:pStyle w:val="ListBullet"/>
        <w:spacing w:line="252" w:lineRule="auto"/>
      </w:pPr>
      <w:r>
        <w:t>Grayscale preserves brightness and structural information, which is important for detecting edges, corners, contours, and other features.</w:t>
      </w:r>
    </w:p>
    <w:p w14:paraId="58221863" w14:textId="77777777" w:rsidR="00C54231" w:rsidRDefault="00000000">
      <w:pPr>
        <w:pStyle w:val="ListBullet"/>
        <w:spacing w:line="252" w:lineRule="auto"/>
      </w:pPr>
      <w:r>
        <w:t>Most traditional feature-detection techniques can operate effectively on grayscale images.</w:t>
      </w:r>
    </w:p>
    <w:p w14:paraId="2F0E79A3" w14:textId="77777777" w:rsidR="00C54231" w:rsidRDefault="00000000">
      <w:pPr>
        <w:pStyle w:val="ListBullet"/>
        <w:spacing w:line="252" w:lineRule="auto"/>
      </w:pPr>
      <w:r>
        <w:t>It provides a good balance between computational efficiency and feature information, making it suitable for real-time computer vision applications.</w:t>
      </w:r>
    </w:p>
    <w:p w14:paraId="595D3CBA" w14:textId="77777777" w:rsidR="00C54231" w:rsidRDefault="00000000">
      <w:r>
        <w:rPr>
          <w:b/>
          <w:sz w:val="24"/>
        </w:rPr>
        <w:t>3. Binary Image Representation</w:t>
      </w:r>
    </w:p>
    <w:p w14:paraId="68EF9597" w14:textId="77777777" w:rsidR="00C54231" w:rsidRDefault="00000000">
      <w:pPr>
        <w:pStyle w:val="ListBullet"/>
        <w:spacing w:line="252" w:lineRule="auto"/>
      </w:pPr>
      <w:r>
        <w:t>A binary image contains only two intensity values, normally representing foreground and background.</w:t>
      </w:r>
    </w:p>
    <w:p w14:paraId="4A4AC2E2" w14:textId="77777777" w:rsidR="00C54231" w:rsidRDefault="00000000">
      <w:pPr>
        <w:pStyle w:val="ListBullet"/>
        <w:spacing w:line="252" w:lineRule="auto"/>
      </w:pPr>
      <w:r>
        <w:t>It is computationally very efficient and can simplify segmentation and shape analysis.</w:t>
      </w:r>
    </w:p>
    <w:p w14:paraId="312329B3" w14:textId="77777777" w:rsidR="00C54231" w:rsidRDefault="00000000">
      <w:pPr>
        <w:pStyle w:val="ListBullet"/>
        <w:spacing w:line="252" w:lineRule="auto"/>
      </w:pPr>
      <w:r>
        <w:t>However, converting a complex surveillance scene directly to binary can discard useful intensity information and fine object details.</w:t>
      </w:r>
    </w:p>
    <w:p w14:paraId="2D038A73" w14:textId="77777777" w:rsidR="00C54231" w:rsidRDefault="00000000">
      <w:pPr>
        <w:pStyle w:val="ListBullet"/>
        <w:spacing w:line="252" w:lineRule="auto"/>
      </w:pPr>
      <w:r>
        <w:t>Threshold selection can strongly affect the result. Shadows, illumination changes, and objects with similar intensity to the background may cause missing or incorrect regions.</w:t>
      </w:r>
    </w:p>
    <w:p w14:paraId="7BE3301F" w14:textId="77777777" w:rsidR="00C54231" w:rsidRDefault="00000000">
      <w:pPr>
        <w:pStyle w:val="ListBullet"/>
        <w:spacing w:line="252" w:lineRule="auto"/>
      </w:pPr>
      <w:r>
        <w:t>Therefore, binary representation is usually more appropriate after segmentation or thresholding rather than as the only representation for general-purpose feature detection.</w:t>
      </w:r>
    </w:p>
    <w:p w14:paraId="55BA0700" w14:textId="77777777" w:rsidR="00C54231" w:rsidRDefault="00000000">
      <w:r>
        <w:rPr>
          <w:b/>
          <w:sz w:val="24"/>
        </w:rPr>
        <w:t>Comparison</w:t>
      </w:r>
    </w:p>
    <w:tbl>
      <w:tblPr>
        <w:tblStyle w:val="TableGrid"/>
        <w:tblW w:w="0" w:type="auto"/>
        <w:tblLook w:val="04A0" w:firstRow="1" w:lastRow="0" w:firstColumn="1" w:lastColumn="0" w:noHBand="0" w:noVBand="1"/>
      </w:tblPr>
      <w:tblGrid>
        <w:gridCol w:w="2520"/>
        <w:gridCol w:w="2520"/>
        <w:gridCol w:w="2520"/>
        <w:gridCol w:w="2520"/>
      </w:tblGrid>
      <w:tr w:rsidR="00C54231" w14:paraId="287075F8" w14:textId="77777777">
        <w:tc>
          <w:tcPr>
            <w:tcW w:w="2520" w:type="dxa"/>
          </w:tcPr>
          <w:p w14:paraId="5CAB8103" w14:textId="77777777" w:rsidR="00C54231" w:rsidRDefault="00000000">
            <w:r>
              <w:rPr>
                <w:sz w:val="19"/>
              </w:rPr>
              <w:t>Representation</w:t>
            </w:r>
          </w:p>
        </w:tc>
        <w:tc>
          <w:tcPr>
            <w:tcW w:w="2520" w:type="dxa"/>
          </w:tcPr>
          <w:p w14:paraId="3A812D27" w14:textId="77777777" w:rsidR="00C54231" w:rsidRDefault="00000000">
            <w:r>
              <w:rPr>
                <w:sz w:val="19"/>
              </w:rPr>
              <w:t>Computational Cost</w:t>
            </w:r>
          </w:p>
        </w:tc>
        <w:tc>
          <w:tcPr>
            <w:tcW w:w="2520" w:type="dxa"/>
          </w:tcPr>
          <w:p w14:paraId="08ADFB93" w14:textId="77777777" w:rsidR="00C54231" w:rsidRDefault="00000000">
            <w:r>
              <w:rPr>
                <w:sz w:val="19"/>
              </w:rPr>
              <w:t>Feature Information</w:t>
            </w:r>
          </w:p>
        </w:tc>
        <w:tc>
          <w:tcPr>
            <w:tcW w:w="2520" w:type="dxa"/>
          </w:tcPr>
          <w:p w14:paraId="1598F80B" w14:textId="77777777" w:rsidR="00C54231" w:rsidRDefault="00000000">
            <w:r>
              <w:rPr>
                <w:sz w:val="19"/>
              </w:rPr>
              <w:t>Suitability</w:t>
            </w:r>
          </w:p>
        </w:tc>
      </w:tr>
      <w:tr w:rsidR="00C54231" w14:paraId="2048D640" w14:textId="77777777">
        <w:tc>
          <w:tcPr>
            <w:tcW w:w="2520" w:type="dxa"/>
          </w:tcPr>
          <w:p w14:paraId="7D6A78DE" w14:textId="77777777" w:rsidR="00C54231" w:rsidRDefault="00000000">
            <w:r>
              <w:rPr>
                <w:sz w:val="19"/>
              </w:rPr>
              <w:t>Color</w:t>
            </w:r>
          </w:p>
        </w:tc>
        <w:tc>
          <w:tcPr>
            <w:tcW w:w="2520" w:type="dxa"/>
          </w:tcPr>
          <w:p w14:paraId="78ABCB50" w14:textId="77777777" w:rsidR="00C54231" w:rsidRDefault="00000000">
            <w:r>
              <w:rPr>
                <w:sz w:val="19"/>
              </w:rPr>
              <w:t>High</w:t>
            </w:r>
          </w:p>
        </w:tc>
        <w:tc>
          <w:tcPr>
            <w:tcW w:w="2520" w:type="dxa"/>
          </w:tcPr>
          <w:p w14:paraId="71A3C734" w14:textId="77777777" w:rsidR="00C54231" w:rsidRDefault="00000000">
            <w:r>
              <w:rPr>
                <w:sz w:val="19"/>
              </w:rPr>
              <w:t>High; includes color + intensity</w:t>
            </w:r>
          </w:p>
        </w:tc>
        <w:tc>
          <w:tcPr>
            <w:tcW w:w="2520" w:type="dxa"/>
          </w:tcPr>
          <w:p w14:paraId="331DFB92" w14:textId="77777777" w:rsidR="00C54231" w:rsidRDefault="00000000">
            <w:r>
              <w:rPr>
                <w:sz w:val="19"/>
              </w:rPr>
              <w:t>Useful when color is important</w:t>
            </w:r>
          </w:p>
        </w:tc>
      </w:tr>
      <w:tr w:rsidR="00C54231" w14:paraId="4BE33CD1" w14:textId="77777777">
        <w:tc>
          <w:tcPr>
            <w:tcW w:w="2520" w:type="dxa"/>
          </w:tcPr>
          <w:p w14:paraId="2550104C" w14:textId="77777777" w:rsidR="00C54231" w:rsidRDefault="00000000">
            <w:r>
              <w:rPr>
                <w:sz w:val="19"/>
              </w:rPr>
              <w:t>Grayscale</w:t>
            </w:r>
          </w:p>
        </w:tc>
        <w:tc>
          <w:tcPr>
            <w:tcW w:w="2520" w:type="dxa"/>
          </w:tcPr>
          <w:p w14:paraId="0B8DEC2F" w14:textId="77777777" w:rsidR="00C54231" w:rsidRDefault="00000000">
            <w:r>
              <w:rPr>
                <w:sz w:val="19"/>
              </w:rPr>
              <w:t>Moderate / Low</w:t>
            </w:r>
          </w:p>
        </w:tc>
        <w:tc>
          <w:tcPr>
            <w:tcW w:w="2520" w:type="dxa"/>
          </w:tcPr>
          <w:p w14:paraId="5EAA7FDE" w14:textId="77777777" w:rsidR="00C54231" w:rsidRDefault="00000000">
            <w:r>
              <w:rPr>
                <w:sz w:val="19"/>
              </w:rPr>
              <w:t>Good structural and intensity information</w:t>
            </w:r>
          </w:p>
        </w:tc>
        <w:tc>
          <w:tcPr>
            <w:tcW w:w="2520" w:type="dxa"/>
          </w:tcPr>
          <w:p w14:paraId="4DF85BB6" w14:textId="77777777" w:rsidR="00C54231" w:rsidRDefault="00000000">
            <w:r>
              <w:rPr>
                <w:sz w:val="19"/>
              </w:rPr>
              <w:t>Best general choice for real-time detection</w:t>
            </w:r>
          </w:p>
        </w:tc>
      </w:tr>
      <w:tr w:rsidR="00C54231" w14:paraId="6696B383" w14:textId="77777777">
        <w:tc>
          <w:tcPr>
            <w:tcW w:w="2520" w:type="dxa"/>
          </w:tcPr>
          <w:p w14:paraId="67A106C0" w14:textId="77777777" w:rsidR="00C54231" w:rsidRDefault="00000000">
            <w:r>
              <w:rPr>
                <w:sz w:val="19"/>
              </w:rPr>
              <w:lastRenderedPageBreak/>
              <w:t>Binary</w:t>
            </w:r>
          </w:p>
        </w:tc>
        <w:tc>
          <w:tcPr>
            <w:tcW w:w="2520" w:type="dxa"/>
          </w:tcPr>
          <w:p w14:paraId="278CD203" w14:textId="77777777" w:rsidR="00C54231" w:rsidRDefault="00000000">
            <w:r>
              <w:rPr>
                <w:sz w:val="19"/>
              </w:rPr>
              <w:t>Very Low</w:t>
            </w:r>
          </w:p>
        </w:tc>
        <w:tc>
          <w:tcPr>
            <w:tcW w:w="2520" w:type="dxa"/>
          </w:tcPr>
          <w:p w14:paraId="606183E5" w14:textId="77777777" w:rsidR="00C54231" w:rsidRDefault="00000000">
            <w:r>
              <w:rPr>
                <w:sz w:val="19"/>
              </w:rPr>
              <w:t>Limited; mainly foreground/background</w:t>
            </w:r>
          </w:p>
        </w:tc>
        <w:tc>
          <w:tcPr>
            <w:tcW w:w="2520" w:type="dxa"/>
          </w:tcPr>
          <w:p w14:paraId="180DDAFC" w14:textId="77777777" w:rsidR="00C54231" w:rsidRDefault="00000000">
            <w:r>
              <w:rPr>
                <w:sz w:val="19"/>
              </w:rPr>
              <w:t>Useful for segmentation and simple shape analysis</w:t>
            </w:r>
          </w:p>
        </w:tc>
      </w:tr>
    </w:tbl>
    <w:p w14:paraId="3E718ABF" w14:textId="77777777" w:rsidR="00C54231" w:rsidRDefault="00000000">
      <w:r>
        <w:rPr>
          <w:b/>
          <w:sz w:val="24"/>
        </w:rPr>
        <w:t>Recommended Image Representation</w:t>
      </w:r>
    </w:p>
    <w:p w14:paraId="24E49948" w14:textId="77777777" w:rsidR="00C54231" w:rsidRDefault="00000000">
      <w:pPr>
        <w:spacing w:line="259" w:lineRule="auto"/>
        <w:ind w:firstLine="360"/>
      </w:pPr>
      <w:r>
        <w:t>Grayscale is the most appropriate representation for the described real-time surveillance application. It reduces the computational workload from three color channels to one while preserving the intensity and structural information needed for edge detection and feature extraction. This gives a practical balance between processing speed and detection reliability.</w:t>
      </w:r>
    </w:p>
    <w:p w14:paraId="70D9151A" w14:textId="77777777" w:rsidR="00C54231" w:rsidRDefault="00000000">
      <w:pPr>
        <w:spacing w:line="259" w:lineRule="auto"/>
        <w:ind w:firstLine="360"/>
      </w:pPr>
      <w:r>
        <w:t>Binary images can be used as an additional intermediate representation when a segmentation stage is required, but using binary images alone may reduce detection accuracy because important intensity variations and object details are lost. Color images should be retained when color itself is a critical feature for identifying or classifying vehicles and pedestrians.</w:t>
      </w:r>
    </w:p>
    <w:p w14:paraId="530B7E41" w14:textId="77777777" w:rsidR="00C54231" w:rsidRDefault="00000000">
      <w:r>
        <w:rPr>
          <w:b/>
          <w:sz w:val="24"/>
        </w:rPr>
        <w:t>Conclusion</w:t>
      </w:r>
    </w:p>
    <w:p w14:paraId="7AF76E88" w14:textId="77777777" w:rsidR="00C54231" w:rsidRDefault="00000000">
      <w:pPr>
        <w:spacing w:line="259" w:lineRule="auto"/>
        <w:ind w:firstLine="360"/>
      </w:pPr>
      <w:r>
        <w:t>For Question 1, Harris Corner Detection provides more stable and localized feature points than edge detection, improving matching and satellite image registration under changing imaging conditions. For Question 2, grayscale provides the best overall trade-off between computational efficiency and useful feature information for real-time object detection, while binary images are better suited to specific segmentation tasks.</w:t>
      </w:r>
    </w:p>
    <w:p w14:paraId="01585F55" w14:textId="77777777" w:rsidR="00C54231" w:rsidRDefault="00C54231"/>
    <w:p w14:paraId="364DE02D" w14:textId="408F562D" w:rsidR="00C54231" w:rsidRDefault="00C54231">
      <w:pPr>
        <w:jc w:val="center"/>
      </w:pPr>
    </w:p>
    <w:sectPr w:rsidR="00C54231"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0161323">
    <w:abstractNumId w:val="8"/>
  </w:num>
  <w:num w:numId="2" w16cid:durableId="1681004396">
    <w:abstractNumId w:val="6"/>
  </w:num>
  <w:num w:numId="3" w16cid:durableId="1781876860">
    <w:abstractNumId w:val="5"/>
  </w:num>
  <w:num w:numId="4" w16cid:durableId="1048070862">
    <w:abstractNumId w:val="4"/>
  </w:num>
  <w:num w:numId="5" w16cid:durableId="1352872182">
    <w:abstractNumId w:val="7"/>
  </w:num>
  <w:num w:numId="6" w16cid:durableId="1504009784">
    <w:abstractNumId w:val="3"/>
  </w:num>
  <w:num w:numId="7" w16cid:durableId="521551794">
    <w:abstractNumId w:val="2"/>
  </w:num>
  <w:num w:numId="8" w16cid:durableId="284428011">
    <w:abstractNumId w:val="1"/>
  </w:num>
  <w:num w:numId="9" w16cid:durableId="845633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6C99"/>
    <w:rsid w:val="0029639D"/>
    <w:rsid w:val="00326F90"/>
    <w:rsid w:val="00853C14"/>
    <w:rsid w:val="00AA1D8D"/>
    <w:rsid w:val="00B47730"/>
    <w:rsid w:val="00C5423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FF83CD"/>
  <w14:defaultImageDpi w14:val="300"/>
  <w15:docId w15:val="{540936D2-9011-4063-B491-9A5D8A896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1145</Words>
  <Characters>6528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 dharan</cp:lastModifiedBy>
  <cp:revision>2</cp:revision>
  <dcterms:created xsi:type="dcterms:W3CDTF">2013-12-23T23:15:00Z</dcterms:created>
  <dcterms:modified xsi:type="dcterms:W3CDTF">2026-08-22T12:47:00Z</dcterms:modified>
  <cp:category/>
</cp:coreProperties>
</file>