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D2B503" w14:textId="77777777" w:rsidR="007613A3" w:rsidRDefault="007613A3"/>
    <w:p w14:paraId="4BD7FF2D" w14:textId="77777777" w:rsidR="00E96490" w:rsidRDefault="00E96490"/>
    <w:p w14:paraId="1F06CD54" w14:textId="13D3B084" w:rsidR="00E96490" w:rsidRDefault="00E96490">
      <w:r>
        <w:t>Discovery service – Eureka</w:t>
      </w:r>
    </w:p>
    <w:p w14:paraId="0FFEEEF1" w14:textId="77777777" w:rsidR="00E96490" w:rsidRDefault="00E96490"/>
    <w:p w14:paraId="7505ED76" w14:textId="7060B9CD" w:rsidR="00E96490" w:rsidRDefault="00E96490">
      <w:r>
        <w:rPr>
          <w:noProof/>
        </w:rPr>
        <w:drawing>
          <wp:inline distT="0" distB="0" distL="0" distR="0" wp14:anchorId="49C4E4AF" wp14:editId="6F172B68">
            <wp:extent cx="5943600" cy="3343275"/>
            <wp:effectExtent l="0" t="0" r="0" b="9525"/>
            <wp:docPr id="980724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2429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C0FC" w14:textId="39530A31" w:rsidR="00E96490" w:rsidRDefault="00E96490">
      <w:r>
        <w:t>Order Service – Notice the highlighted configuration</w:t>
      </w:r>
    </w:p>
    <w:p w14:paraId="10C10D6F" w14:textId="3FEBDFD6" w:rsidR="00E96490" w:rsidRDefault="00E96490">
      <w:r>
        <w:rPr>
          <w:noProof/>
        </w:rPr>
        <w:lastRenderedPageBreak/>
        <w:drawing>
          <wp:inline distT="0" distB="0" distL="0" distR="0" wp14:anchorId="56F6EC2F" wp14:editId="189A5FDB">
            <wp:extent cx="5943600" cy="3343275"/>
            <wp:effectExtent l="0" t="0" r="0" b="9525"/>
            <wp:docPr id="804967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6752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868F" w14:textId="2F559284" w:rsidR="00E96490" w:rsidRDefault="00E96490">
      <w:r>
        <w:t>Gateway Service</w:t>
      </w:r>
    </w:p>
    <w:p w14:paraId="0FA6A1CC" w14:textId="6A32B44D" w:rsidR="00E96490" w:rsidRDefault="00E96490">
      <w:r>
        <w:rPr>
          <w:noProof/>
        </w:rPr>
        <w:drawing>
          <wp:inline distT="0" distB="0" distL="0" distR="0" wp14:anchorId="363BEBC7" wp14:editId="4FB9CD32">
            <wp:extent cx="5943600" cy="3343275"/>
            <wp:effectExtent l="0" t="0" r="0" b="9525"/>
            <wp:docPr id="382082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08267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FC8F" w14:textId="0CE28017" w:rsidR="00E96490" w:rsidRDefault="00E96490">
      <w:r>
        <w:t>Inventory Service</w:t>
      </w:r>
    </w:p>
    <w:p w14:paraId="2CA7FBFE" w14:textId="512924BD" w:rsidR="00E96490" w:rsidRDefault="00E96490">
      <w:r>
        <w:rPr>
          <w:noProof/>
        </w:rPr>
        <w:lastRenderedPageBreak/>
        <w:drawing>
          <wp:inline distT="0" distB="0" distL="0" distR="0" wp14:anchorId="32733BA1" wp14:editId="23DBFC24">
            <wp:extent cx="5943600" cy="3343275"/>
            <wp:effectExtent l="0" t="0" r="0" b="9525"/>
            <wp:docPr id="1720582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8269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0FD4" w14:textId="77777777" w:rsidR="00E96490" w:rsidRDefault="00E96490"/>
    <w:sectPr w:rsidR="00E964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490"/>
    <w:rsid w:val="00386208"/>
    <w:rsid w:val="006000F0"/>
    <w:rsid w:val="00615B3C"/>
    <w:rsid w:val="007613A3"/>
    <w:rsid w:val="00E96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DA2C3"/>
  <w15:chartTrackingRefBased/>
  <w15:docId w15:val="{D16EDCBB-7149-4A41-9E37-4C5B9FABD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64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64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64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64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64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64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64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64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64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64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64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64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64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64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64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64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64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64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64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64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64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64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64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64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64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64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64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64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649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Sridhara Shastry</dc:creator>
  <cp:keywords/>
  <dc:description/>
  <cp:lastModifiedBy>Sridhara Shastry</cp:lastModifiedBy>
  <cp:revision>1</cp:revision>
  <dcterms:created xsi:type="dcterms:W3CDTF">2025-01-29T17:14:00Z</dcterms:created>
  <dcterms:modified xsi:type="dcterms:W3CDTF">2025-01-29T17:19:00Z</dcterms:modified>
</cp:coreProperties>
</file>