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20066"/>
        <w:docPartObj>
          <w:docPartGallery w:val="Cover Pages"/>
          <w:docPartUnique/>
        </w:docPartObj>
      </w:sdtPr>
      <w:sdtEndPr>
        <w:rPr>
          <w:rFonts w:ascii="Arial" w:hAnsi="Arial" w:cs="Arial"/>
          <w:sz w:val="36"/>
          <w:szCs w:val="36"/>
        </w:rPr>
      </w:sdtEndPr>
      <w:sdtContent>
        <w:p w14:paraId="04A92835" w14:textId="0EE4F05B" w:rsidR="00471730" w:rsidRDefault="004717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878344C" wp14:editId="667B268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784E153" w14:textId="25BECEB6" w:rsidR="00471730" w:rsidRDefault="0047173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Sridhar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Jakkula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FC4F622" w14:textId="3C0071B2" w:rsidR="00471730" w:rsidRDefault="000B3ACB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Accsolve</w:t>
                                      </w:r>
                                      <w:proofErr w:type="spellEnd"/>
                                      <w:r w:rsidR="00B6403D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78344C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784E153" w14:textId="25BECEB6" w:rsidR="00471730" w:rsidRDefault="0047173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Sridhar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Jakkula</w:t>
                                </w:r>
                                <w:proofErr w:type="spellEnd"/>
                              </w:p>
                            </w:sdtContent>
                          </w:sdt>
                          <w:p w14:paraId="4FC4F622" w14:textId="3C0071B2" w:rsidR="00471730" w:rsidRDefault="000B3AC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[</w:t>
                                </w:r>
                                <w:proofErr w:type="spellStart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Accsolve</w:t>
                                </w:r>
                                <w:proofErr w:type="spellEnd"/>
                                <w:r w:rsidR="00B6403D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D8281A8" wp14:editId="32B4D7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F4F7EE8" w14:textId="0B6A9A1E" w:rsidR="00471730" w:rsidRDefault="0047173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Req</w:t>
                                      </w:r>
                                      <w:r w:rsidR="00E534A1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C450F1" w14:textId="268AE1C7" w:rsidR="00471730" w:rsidRDefault="006B14C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INVOICE DASHBOARD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8281A8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F4F7EE8" w14:textId="0B6A9A1E" w:rsidR="00471730" w:rsidRDefault="0047173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Req</w:t>
                                </w:r>
                                <w:r w:rsidR="00E534A1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C450F1" w14:textId="268AE1C7" w:rsidR="00471730" w:rsidRDefault="006B14C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INVOICE DASHBOARD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C508A2" wp14:editId="47E917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0886F9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50AD05C" w14:textId="5606579C" w:rsidR="00471730" w:rsidRDefault="00471730">
          <w:pPr>
            <w:rPr>
              <w:rFonts w:ascii="Arial" w:eastAsiaTheme="majorEastAsia" w:hAnsi="Arial" w:cs="Arial"/>
              <w:color w:val="2F5496" w:themeColor="accent1" w:themeShade="BF"/>
              <w:sz w:val="36"/>
              <w:szCs w:val="36"/>
            </w:rPr>
          </w:pPr>
          <w:r>
            <w:rPr>
              <w:rFonts w:ascii="Arial" w:hAnsi="Arial" w:cs="Arial"/>
              <w:sz w:val="36"/>
              <w:szCs w:val="36"/>
            </w:rPr>
            <w:br w:type="page"/>
          </w:r>
        </w:p>
      </w:sdtContent>
    </w:sdt>
    <w:p w14:paraId="17A74007" w14:textId="77777777" w:rsidR="00803042" w:rsidRDefault="00803042" w:rsidP="00803042">
      <w:pPr>
        <w:pStyle w:val="Heading2"/>
        <w:ind w:left="720"/>
        <w:rPr>
          <w:rFonts w:ascii="Arial" w:hAnsi="Arial" w:cs="Arial"/>
          <w:sz w:val="36"/>
          <w:szCs w:val="3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/>
        </w:rPr>
        <w:id w:val="1674837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74641" w14:textId="48E5C602" w:rsidR="00803042" w:rsidRDefault="00803042">
          <w:pPr>
            <w:pStyle w:val="TOCHeading"/>
          </w:pPr>
          <w:r>
            <w:t>Table of Contents</w:t>
          </w:r>
        </w:p>
        <w:p w14:paraId="0F6EF69F" w14:textId="0DCCD6DF" w:rsidR="006E0E23" w:rsidRDefault="00803042">
          <w:pPr>
            <w:pStyle w:val="TOC2"/>
            <w:tabs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352950" w:history="1">
            <w:r w:rsidR="006E0E23" w:rsidRPr="00A46EF7">
              <w:rPr>
                <w:rStyle w:val="Hyperlink"/>
                <w:noProof/>
              </w:rPr>
              <w:t>Version control</w:t>
            </w:r>
            <w:r w:rsidR="006E0E23">
              <w:rPr>
                <w:noProof/>
                <w:webHidden/>
              </w:rPr>
              <w:tab/>
            </w:r>
            <w:r w:rsidR="006E0E23">
              <w:rPr>
                <w:noProof/>
                <w:webHidden/>
              </w:rPr>
              <w:fldChar w:fldCharType="begin"/>
            </w:r>
            <w:r w:rsidR="006E0E23">
              <w:rPr>
                <w:noProof/>
                <w:webHidden/>
              </w:rPr>
              <w:instrText xml:space="preserve"> PAGEREF _Toc26352950 \h </w:instrText>
            </w:r>
            <w:r w:rsidR="006E0E23">
              <w:rPr>
                <w:noProof/>
                <w:webHidden/>
              </w:rPr>
            </w:r>
            <w:r w:rsidR="006E0E23">
              <w:rPr>
                <w:noProof/>
                <w:webHidden/>
              </w:rPr>
              <w:fldChar w:fldCharType="separate"/>
            </w:r>
            <w:r w:rsidR="006E0E23">
              <w:rPr>
                <w:noProof/>
                <w:webHidden/>
              </w:rPr>
              <w:t>1</w:t>
            </w:r>
            <w:r w:rsidR="006E0E23">
              <w:rPr>
                <w:noProof/>
                <w:webHidden/>
              </w:rPr>
              <w:fldChar w:fldCharType="end"/>
            </w:r>
          </w:hyperlink>
        </w:p>
        <w:p w14:paraId="2EF7F75F" w14:textId="70CE9FFB" w:rsidR="006E0E23" w:rsidRDefault="006E0E23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352951" w:history="1">
            <w:r w:rsidRPr="00A46EF7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46EF7">
              <w:rPr>
                <w:rStyle w:val="Hyperlink"/>
                <w:rFonts w:ascii="Arial" w:hAnsi="Arial" w:cs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9C788" w14:textId="3061FB09" w:rsidR="006E0E23" w:rsidRDefault="006E0E23">
          <w:pPr>
            <w:pStyle w:val="TOC2"/>
            <w:tabs>
              <w:tab w:val="left" w:pos="72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352952" w:history="1">
            <w:r w:rsidRPr="00A46EF7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46EF7">
              <w:rPr>
                <w:rStyle w:val="Hyperlink"/>
                <w:rFonts w:ascii="Arial" w:hAnsi="Arial" w:cs="Arial"/>
                <w:noProof/>
              </w:rPr>
              <w:t>Invoice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AC4F" w14:textId="45C25E0A" w:rsidR="006E0E23" w:rsidRDefault="006E0E23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352953" w:history="1">
            <w:r w:rsidRPr="00A46EF7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46EF7">
              <w:rPr>
                <w:rStyle w:val="Hyperlink"/>
                <w:noProof/>
              </w:rPr>
              <w:t>Create a new menu item in main menu to view invoices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72EEF" w14:textId="425AF651" w:rsidR="006E0E23" w:rsidRDefault="006E0E23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352954" w:history="1">
            <w:r w:rsidRPr="00A46EF7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46EF7">
              <w:rPr>
                <w:rStyle w:val="Hyperlink"/>
                <w:noProof/>
              </w:rPr>
              <w:t>List all invoices in tabular format as shown below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77AA" w14:textId="1194BF13" w:rsidR="006E0E23" w:rsidRDefault="006E0E23">
          <w:pPr>
            <w:pStyle w:val="TOC2"/>
            <w:tabs>
              <w:tab w:val="left" w:pos="960"/>
              <w:tab w:val="righ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352955" w:history="1">
            <w:r w:rsidRPr="00A46EF7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A46EF7">
              <w:rPr>
                <w:rStyle w:val="Hyperlink"/>
                <w:noProof/>
              </w:rPr>
              <w:t>Associated individual income and expenses with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1ABC" w14:textId="1B25AD1D" w:rsidR="00803042" w:rsidRDefault="00803042">
          <w:r>
            <w:rPr>
              <w:b/>
              <w:bCs/>
              <w:noProof/>
            </w:rPr>
            <w:fldChar w:fldCharType="end"/>
          </w:r>
        </w:p>
      </w:sdtContent>
    </w:sdt>
    <w:p w14:paraId="52677E1A" w14:textId="789BC94E" w:rsidR="00803042" w:rsidRDefault="00803042" w:rsidP="00803042"/>
    <w:p w14:paraId="0B86A80E" w14:textId="47E9D828" w:rsidR="00803042" w:rsidRDefault="00803042" w:rsidP="00803042"/>
    <w:p w14:paraId="711663C6" w14:textId="77D37A17" w:rsidR="00803042" w:rsidRDefault="00803042" w:rsidP="00803042"/>
    <w:p w14:paraId="06FFCE3A" w14:textId="1037A853" w:rsidR="00803042" w:rsidRDefault="00803042" w:rsidP="00803042"/>
    <w:p w14:paraId="42413E23" w14:textId="72D422F2" w:rsidR="00803042" w:rsidRDefault="00803042" w:rsidP="00803042"/>
    <w:p w14:paraId="4F4D811E" w14:textId="48AF0DC4" w:rsidR="00803042" w:rsidRDefault="00803042" w:rsidP="00803042"/>
    <w:p w14:paraId="7EAFFDCD" w14:textId="147C75B5" w:rsidR="00803042" w:rsidRDefault="00803042" w:rsidP="00803042"/>
    <w:p w14:paraId="05BC4AF1" w14:textId="2422DB3B" w:rsidR="00803042" w:rsidRDefault="00803042" w:rsidP="00803042"/>
    <w:p w14:paraId="68411EDA" w14:textId="20634D8A" w:rsidR="00803042" w:rsidRDefault="00803042" w:rsidP="00803042"/>
    <w:p w14:paraId="1CA26A32" w14:textId="4F5992B8" w:rsidR="00803042" w:rsidRDefault="00E7199C" w:rsidP="00E7199C">
      <w:pPr>
        <w:pStyle w:val="Heading2"/>
      </w:pPr>
      <w:bookmarkStart w:id="0" w:name="_Toc26352950"/>
      <w:r>
        <w:t>Version control</w:t>
      </w:r>
      <w:bookmarkEnd w:id="0"/>
    </w:p>
    <w:p w14:paraId="4534C1C2" w14:textId="374C57B4" w:rsidR="00803042" w:rsidRDefault="00803042" w:rsidP="008030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68"/>
        <w:gridCol w:w="3004"/>
      </w:tblGrid>
      <w:tr w:rsidR="00E7199C" w14:paraId="7903F3AD" w14:textId="77777777" w:rsidTr="00E7199C">
        <w:tc>
          <w:tcPr>
            <w:tcW w:w="1838" w:type="dxa"/>
          </w:tcPr>
          <w:p w14:paraId="30554DE4" w14:textId="6D5A4F46" w:rsidR="00E7199C" w:rsidRDefault="00E7199C" w:rsidP="00803042">
            <w:r>
              <w:t>Version Number</w:t>
            </w:r>
          </w:p>
        </w:tc>
        <w:tc>
          <w:tcPr>
            <w:tcW w:w="4168" w:type="dxa"/>
          </w:tcPr>
          <w:p w14:paraId="5399F3B3" w14:textId="0B44DF01" w:rsidR="00E7199C" w:rsidRDefault="00E7199C" w:rsidP="00803042">
            <w:r>
              <w:t>Comments</w:t>
            </w:r>
          </w:p>
        </w:tc>
        <w:tc>
          <w:tcPr>
            <w:tcW w:w="3004" w:type="dxa"/>
          </w:tcPr>
          <w:p w14:paraId="54270BFE" w14:textId="251A00AB" w:rsidR="00E7199C" w:rsidRDefault="00E7199C" w:rsidP="00803042">
            <w:r>
              <w:t>Date</w:t>
            </w:r>
          </w:p>
        </w:tc>
      </w:tr>
      <w:tr w:rsidR="00E7199C" w14:paraId="7E4D5370" w14:textId="77777777" w:rsidTr="00E7199C">
        <w:tc>
          <w:tcPr>
            <w:tcW w:w="1838" w:type="dxa"/>
          </w:tcPr>
          <w:p w14:paraId="27A81CF9" w14:textId="380C2F74" w:rsidR="00E7199C" w:rsidRDefault="00E7199C" w:rsidP="00803042">
            <w:r>
              <w:t>1.0</w:t>
            </w:r>
          </w:p>
        </w:tc>
        <w:tc>
          <w:tcPr>
            <w:tcW w:w="4168" w:type="dxa"/>
          </w:tcPr>
          <w:p w14:paraId="776C504C" w14:textId="406506DC" w:rsidR="00E7199C" w:rsidRDefault="00E7199C" w:rsidP="00803042">
            <w:r>
              <w:t>Initial Draft</w:t>
            </w:r>
          </w:p>
        </w:tc>
        <w:tc>
          <w:tcPr>
            <w:tcW w:w="3004" w:type="dxa"/>
          </w:tcPr>
          <w:p w14:paraId="11517DA1" w14:textId="426A7D11" w:rsidR="00E7199C" w:rsidRDefault="00417EC2" w:rsidP="00803042">
            <w:r>
              <w:t>04</w:t>
            </w:r>
            <w:r w:rsidR="00EC31EA">
              <w:t>/1</w:t>
            </w:r>
            <w:r>
              <w:t>2</w:t>
            </w:r>
            <w:bookmarkStart w:id="1" w:name="_GoBack"/>
            <w:bookmarkEnd w:id="1"/>
            <w:r w:rsidR="00EC31EA">
              <w:t>/2019</w:t>
            </w:r>
          </w:p>
        </w:tc>
      </w:tr>
    </w:tbl>
    <w:p w14:paraId="06CD65D7" w14:textId="40DB101B" w:rsidR="00803042" w:rsidRDefault="00803042" w:rsidP="00803042"/>
    <w:p w14:paraId="2F05AAB6" w14:textId="698CDF57" w:rsidR="00803042" w:rsidRDefault="00803042" w:rsidP="00803042"/>
    <w:p w14:paraId="5C610EE8" w14:textId="577E2605" w:rsidR="00803042" w:rsidRDefault="00803042" w:rsidP="00803042"/>
    <w:p w14:paraId="1D857CCA" w14:textId="06D1FF28" w:rsidR="00803042" w:rsidRDefault="00803042" w:rsidP="00803042"/>
    <w:p w14:paraId="41365335" w14:textId="3D883277" w:rsidR="00803042" w:rsidRDefault="00803042" w:rsidP="00803042"/>
    <w:p w14:paraId="2D04E1B0" w14:textId="2F52EA57" w:rsidR="00B80FCE" w:rsidRDefault="00B80FCE" w:rsidP="00803042"/>
    <w:p w14:paraId="1AF4D76F" w14:textId="3DF99045" w:rsidR="00B80FCE" w:rsidRDefault="00B80FCE" w:rsidP="00803042"/>
    <w:p w14:paraId="2A2083D4" w14:textId="3C6E30E9" w:rsidR="00B80FCE" w:rsidRDefault="00B80FCE" w:rsidP="00803042"/>
    <w:p w14:paraId="6A572CC4" w14:textId="58E4BCF0" w:rsidR="00B80FCE" w:rsidRDefault="00B80FCE" w:rsidP="00803042"/>
    <w:p w14:paraId="5A311A7A" w14:textId="28D1AB9D" w:rsidR="00146CC0" w:rsidRDefault="00146CC0" w:rsidP="00803042"/>
    <w:p w14:paraId="0EB17217" w14:textId="48729DD8" w:rsidR="00146CC0" w:rsidRDefault="00146CC0" w:rsidP="00803042"/>
    <w:p w14:paraId="701E37DD" w14:textId="525215AA" w:rsidR="00146CC0" w:rsidRDefault="00146CC0" w:rsidP="00803042"/>
    <w:p w14:paraId="321608AE" w14:textId="1257C099" w:rsidR="00146CC0" w:rsidRDefault="00146CC0" w:rsidP="00803042"/>
    <w:p w14:paraId="4B8468B3" w14:textId="31B180EE" w:rsidR="00146CC0" w:rsidRDefault="00146CC0" w:rsidP="00803042"/>
    <w:p w14:paraId="01AC0581" w14:textId="3F5BCD93" w:rsidR="00146CC0" w:rsidRDefault="00146CC0" w:rsidP="00803042"/>
    <w:p w14:paraId="3FEA6496" w14:textId="1E21935B" w:rsidR="00146CC0" w:rsidRDefault="00146CC0" w:rsidP="00803042"/>
    <w:p w14:paraId="091EBAC4" w14:textId="7AEFA739" w:rsidR="00146CC0" w:rsidRDefault="00146CC0" w:rsidP="00803042"/>
    <w:p w14:paraId="56EF347C" w14:textId="31BD5FC6" w:rsidR="00146CC0" w:rsidRDefault="00146CC0" w:rsidP="00803042"/>
    <w:p w14:paraId="491009E4" w14:textId="77777777" w:rsidR="00146CC0" w:rsidRDefault="00146CC0" w:rsidP="00803042"/>
    <w:p w14:paraId="6C3BB37E" w14:textId="4961DD23" w:rsidR="00B80FCE" w:rsidRDefault="00B80FCE" w:rsidP="00803042"/>
    <w:p w14:paraId="4A6D6500" w14:textId="61C8904F" w:rsidR="00B80FCE" w:rsidRDefault="00B80FCE" w:rsidP="00803042"/>
    <w:p w14:paraId="66550256" w14:textId="77777777" w:rsidR="00B80FCE" w:rsidRDefault="00B80FCE" w:rsidP="00803042"/>
    <w:p w14:paraId="674AF1E2" w14:textId="52BF08D6" w:rsidR="00803042" w:rsidRDefault="00803042" w:rsidP="00803042"/>
    <w:p w14:paraId="661AE8D8" w14:textId="52945B6C" w:rsidR="00B6359D" w:rsidRDefault="00AA6604" w:rsidP="00B6359D">
      <w:pPr>
        <w:pStyle w:val="Heading2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bookmarkStart w:id="2" w:name="_Toc26352951"/>
      <w:r>
        <w:rPr>
          <w:rFonts w:ascii="Arial" w:hAnsi="Arial" w:cs="Arial"/>
          <w:sz w:val="36"/>
          <w:szCs w:val="36"/>
        </w:rPr>
        <w:lastRenderedPageBreak/>
        <w:t>Overview</w:t>
      </w:r>
      <w:bookmarkEnd w:id="2"/>
    </w:p>
    <w:p w14:paraId="101D2B91" w14:textId="27914A85" w:rsidR="009C60DA" w:rsidRPr="00382523" w:rsidRDefault="005073C4" w:rsidP="009C60D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 w:rsidR="00063EA9">
        <w:rPr>
          <w:rFonts w:ascii="Calibri" w:hAnsi="Calibri" w:cs="Calibri"/>
        </w:rPr>
        <w:t>We need an invoice dashboard to list all available invoices and associated transactions in one place. Dash board should facilitate users to</w:t>
      </w:r>
      <w:r w:rsidR="00382523">
        <w:rPr>
          <w:rFonts w:ascii="Calibri" w:hAnsi="Calibri" w:cs="Calibri"/>
        </w:rPr>
        <w:t xml:space="preserve"> associate transactions with invoices</w:t>
      </w:r>
      <w:r w:rsidR="00063EA9">
        <w:rPr>
          <w:rFonts w:ascii="Calibri" w:hAnsi="Calibri" w:cs="Calibri"/>
        </w:rPr>
        <w:t xml:space="preserve">. </w:t>
      </w:r>
      <w:r w:rsidR="006E0E23">
        <w:rPr>
          <w:rFonts w:ascii="Calibri" w:hAnsi="Calibri" w:cs="Calibri"/>
        </w:rPr>
        <w:t xml:space="preserve">In this requirement we are associating only property level income expense invoices. This requirement will be enhanced to associate product sale and product purchase invoices with transactions at the moment. </w:t>
      </w:r>
    </w:p>
    <w:p w14:paraId="561E3CAE" w14:textId="5DDA3D8F" w:rsidR="0034187A" w:rsidRDefault="00A56665" w:rsidP="0034187A">
      <w:pPr>
        <w:pStyle w:val="Heading2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bookmarkStart w:id="3" w:name="_Toc26352952"/>
      <w:r>
        <w:rPr>
          <w:rFonts w:ascii="Arial" w:hAnsi="Arial" w:cs="Arial"/>
          <w:sz w:val="32"/>
          <w:szCs w:val="32"/>
        </w:rPr>
        <w:t>I</w:t>
      </w:r>
      <w:r w:rsidR="004A25ED">
        <w:rPr>
          <w:rFonts w:ascii="Arial" w:hAnsi="Arial" w:cs="Arial"/>
          <w:sz w:val="32"/>
          <w:szCs w:val="32"/>
        </w:rPr>
        <w:t>nvoice Dashboard</w:t>
      </w:r>
      <w:bookmarkEnd w:id="3"/>
    </w:p>
    <w:p w14:paraId="18787643" w14:textId="77777777" w:rsidR="00063EA9" w:rsidRPr="00063EA9" w:rsidRDefault="00063EA9" w:rsidP="00063EA9"/>
    <w:p w14:paraId="3BA49952" w14:textId="0BE4A30A" w:rsidR="004A25ED" w:rsidRDefault="00063EA9" w:rsidP="00063EA9">
      <w:pPr>
        <w:pStyle w:val="Heading2"/>
        <w:numPr>
          <w:ilvl w:val="1"/>
          <w:numId w:val="2"/>
        </w:numPr>
      </w:pPr>
      <w:bookmarkStart w:id="4" w:name="_Toc26352953"/>
      <w:r>
        <w:t>Create a new menu item in main menu to view invoices</w:t>
      </w:r>
      <w:bookmarkEnd w:id="4"/>
    </w:p>
    <w:p w14:paraId="5D4F7E7D" w14:textId="2327324B" w:rsidR="006E0E23" w:rsidRPr="006E0E23" w:rsidRDefault="006E0E23" w:rsidP="006E0E23">
      <w:pPr>
        <w:ind w:left="1440"/>
      </w:pPr>
      <w:r>
        <w:t>Create a new menu item, “Invoice</w:t>
      </w:r>
      <w:proofErr w:type="gramStart"/>
      <w:r>
        <w:t>”,  on</w:t>
      </w:r>
      <w:proofErr w:type="gramEnd"/>
      <w:r>
        <w:t xml:space="preserve"> main menu </w:t>
      </w:r>
    </w:p>
    <w:p w14:paraId="6EB67DDD" w14:textId="77777777" w:rsidR="00063EA9" w:rsidRPr="00063EA9" w:rsidRDefault="00063EA9" w:rsidP="00063EA9"/>
    <w:p w14:paraId="2A0B7653" w14:textId="6910D534" w:rsidR="00FA6465" w:rsidRDefault="00063EA9" w:rsidP="00063EA9">
      <w:pPr>
        <w:pStyle w:val="Heading2"/>
        <w:numPr>
          <w:ilvl w:val="1"/>
          <w:numId w:val="2"/>
        </w:numPr>
      </w:pPr>
      <w:bookmarkStart w:id="5" w:name="_Toc26352954"/>
      <w:r w:rsidRPr="00063EA9">
        <w:t>List all invoices in tabular format as shown below</w:t>
      </w:r>
      <w:bookmarkEnd w:id="5"/>
    </w:p>
    <w:p w14:paraId="45D00CD9" w14:textId="77777777" w:rsidR="00063EA9" w:rsidRPr="00063EA9" w:rsidRDefault="00063EA9" w:rsidP="00063EA9"/>
    <w:tbl>
      <w:tblPr>
        <w:tblStyle w:val="TableGrid"/>
        <w:tblW w:w="8053" w:type="dxa"/>
        <w:tblInd w:w="1440" w:type="dxa"/>
        <w:tblLook w:val="04A0" w:firstRow="1" w:lastRow="0" w:firstColumn="1" w:lastColumn="0" w:noHBand="0" w:noVBand="1"/>
      </w:tblPr>
      <w:tblGrid>
        <w:gridCol w:w="936"/>
        <w:gridCol w:w="670"/>
        <w:gridCol w:w="1150"/>
        <w:gridCol w:w="1003"/>
        <w:gridCol w:w="936"/>
        <w:gridCol w:w="1443"/>
        <w:gridCol w:w="1349"/>
        <w:gridCol w:w="1216"/>
      </w:tblGrid>
      <w:tr w:rsidR="00BA4D96" w14:paraId="32F7D771" w14:textId="5D699A8C" w:rsidTr="00BA4D96">
        <w:tc>
          <w:tcPr>
            <w:tcW w:w="920" w:type="dxa"/>
          </w:tcPr>
          <w:p w14:paraId="03B6DEAC" w14:textId="2A1FA414" w:rsidR="00BA4D96" w:rsidRDefault="00BA4D96" w:rsidP="00063EA9">
            <w:r>
              <w:t>Invoice ID</w:t>
            </w:r>
          </w:p>
        </w:tc>
        <w:tc>
          <w:tcPr>
            <w:tcW w:w="659" w:type="dxa"/>
          </w:tcPr>
          <w:p w14:paraId="19892535" w14:textId="5964B29E" w:rsidR="00BA4D96" w:rsidRDefault="00BA4D96" w:rsidP="00063EA9">
            <w:r>
              <w:t>Date</w:t>
            </w:r>
          </w:p>
        </w:tc>
        <w:tc>
          <w:tcPr>
            <w:tcW w:w="1128" w:type="dxa"/>
          </w:tcPr>
          <w:p w14:paraId="55C73F35" w14:textId="0C851B6E" w:rsidR="00BA4D96" w:rsidRDefault="00BA4D96" w:rsidP="00063EA9">
            <w:r>
              <w:t>Customer</w:t>
            </w:r>
          </w:p>
        </w:tc>
        <w:tc>
          <w:tcPr>
            <w:tcW w:w="985" w:type="dxa"/>
          </w:tcPr>
          <w:p w14:paraId="4E49F29A" w14:textId="77777777" w:rsidR="00BA4D96" w:rsidRDefault="00BA4D96" w:rsidP="00063EA9">
            <w:r>
              <w:t>Invoice</w:t>
            </w:r>
          </w:p>
          <w:p w14:paraId="6290A313" w14:textId="05ECCC40" w:rsidR="00BA4D96" w:rsidRDefault="00BA4D96" w:rsidP="00063EA9">
            <w:r>
              <w:t>Amount (</w:t>
            </w:r>
            <w:proofErr w:type="spellStart"/>
            <w:r>
              <w:t>Incl</w:t>
            </w:r>
            <w:proofErr w:type="spellEnd"/>
            <w:r>
              <w:t xml:space="preserve"> VAT)</w:t>
            </w:r>
          </w:p>
        </w:tc>
        <w:tc>
          <w:tcPr>
            <w:tcW w:w="919" w:type="dxa"/>
          </w:tcPr>
          <w:p w14:paraId="61CD0144" w14:textId="48C5A705" w:rsidR="00BA4D96" w:rsidRDefault="00BA4D96" w:rsidP="00063EA9">
            <w:r>
              <w:t>Invoice Type</w:t>
            </w:r>
          </w:p>
        </w:tc>
        <w:tc>
          <w:tcPr>
            <w:tcW w:w="1414" w:type="dxa"/>
          </w:tcPr>
          <w:p w14:paraId="57D0B523" w14:textId="0D82DDC8" w:rsidR="00BA4D96" w:rsidRDefault="00BA4D96" w:rsidP="00063EA9">
            <w:r>
              <w:t>Associate Transactions</w:t>
            </w:r>
          </w:p>
        </w:tc>
        <w:tc>
          <w:tcPr>
            <w:tcW w:w="1323" w:type="dxa"/>
          </w:tcPr>
          <w:p w14:paraId="7CC1D43B" w14:textId="4168AF61" w:rsidR="00BA4D96" w:rsidRDefault="00BA4D96" w:rsidP="00063EA9">
            <w:r>
              <w:t>Associated Transaction</w:t>
            </w:r>
          </w:p>
        </w:tc>
        <w:tc>
          <w:tcPr>
            <w:tcW w:w="705" w:type="dxa"/>
          </w:tcPr>
          <w:p w14:paraId="375ACAE5" w14:textId="320FEE8F" w:rsidR="00BA4D96" w:rsidRDefault="00BA4D96" w:rsidP="00063EA9">
            <w:r>
              <w:t>Download</w:t>
            </w:r>
          </w:p>
        </w:tc>
      </w:tr>
    </w:tbl>
    <w:p w14:paraId="153E2DE1" w14:textId="31C13AF1" w:rsidR="00063EA9" w:rsidRDefault="00063EA9" w:rsidP="00063EA9">
      <w:pPr>
        <w:ind w:left="1440"/>
      </w:pPr>
    </w:p>
    <w:p w14:paraId="5CFF0544" w14:textId="15C12669" w:rsidR="006E0E23" w:rsidRDefault="006E0E23" w:rsidP="00063EA9">
      <w:pPr>
        <w:ind w:left="1440"/>
      </w:pPr>
      <w:r>
        <w:t>Give options to sort by individual attributes</w:t>
      </w:r>
    </w:p>
    <w:p w14:paraId="2DEB3A53" w14:textId="34295420" w:rsidR="006E0E23" w:rsidRDefault="006E0E23" w:rsidP="00063EA9">
      <w:pPr>
        <w:ind w:left="1440"/>
      </w:pPr>
    </w:p>
    <w:p w14:paraId="308D1E87" w14:textId="615C83C6" w:rsidR="006E0E23" w:rsidRDefault="006E0E23" w:rsidP="00063EA9">
      <w:pPr>
        <w:ind w:left="1440"/>
      </w:pPr>
      <w:r>
        <w:t xml:space="preserve">API </w:t>
      </w:r>
      <w:proofErr w:type="gramStart"/>
      <w:r>
        <w:t>reference :</w:t>
      </w:r>
      <w:proofErr w:type="gramEnd"/>
    </w:p>
    <w:p w14:paraId="3249C709" w14:textId="5D2CF17E" w:rsidR="006E0E23" w:rsidRDefault="006E0E23" w:rsidP="006E0E23">
      <w:pPr>
        <w:ind w:left="1440" w:firstLine="72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6E0E23">
        <w:rPr>
          <w:rFonts w:ascii="Helvetica" w:hAnsi="Helvetica"/>
          <w:color w:val="505050"/>
          <w:sz w:val="18"/>
          <w:szCs w:val="18"/>
          <w:shd w:val="clear" w:color="auto" w:fill="FFFFFF"/>
        </w:rPr>
        <w:t>/invoice/all</w:t>
      </w:r>
    </w:p>
    <w:p w14:paraId="2039641D" w14:textId="09FD4A7A" w:rsidR="006E0E23" w:rsidRDefault="006E0E23" w:rsidP="006E0E23">
      <w:pPr>
        <w:pStyle w:val="Heading2"/>
        <w:numPr>
          <w:ilvl w:val="1"/>
          <w:numId w:val="2"/>
        </w:numPr>
      </w:pPr>
      <w:bookmarkStart w:id="6" w:name="_Toc26352955"/>
      <w:r w:rsidRPr="006E0E23">
        <w:t>Associated individual income and expenses with transactions</w:t>
      </w:r>
      <w:bookmarkEnd w:id="6"/>
    </w:p>
    <w:p w14:paraId="551EE3B7" w14:textId="1D12C291" w:rsidR="006E0E23" w:rsidRDefault="006E0E23" w:rsidP="006E0E23"/>
    <w:p w14:paraId="73BEFB68" w14:textId="06352D87" w:rsidR="006E0E23" w:rsidRPr="006E0E23" w:rsidRDefault="006E0E23" w:rsidP="006E0E23">
      <w:pPr>
        <w:ind w:left="1440"/>
      </w:pPr>
      <w:r>
        <w:t>It is an existing functionality in inventory details screen re-use same transaction association logic.</w:t>
      </w:r>
    </w:p>
    <w:p w14:paraId="35382BE8" w14:textId="77777777" w:rsidR="006E0E23" w:rsidRPr="00063EA9" w:rsidRDefault="006E0E23" w:rsidP="00063EA9">
      <w:pPr>
        <w:ind w:left="1440"/>
      </w:pPr>
    </w:p>
    <w:sectPr w:rsidR="006E0E23" w:rsidRPr="00063EA9" w:rsidSect="00471730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EC06" w14:textId="77777777" w:rsidR="000B3ACB" w:rsidRDefault="000B3ACB" w:rsidP="00803042">
      <w:r>
        <w:separator/>
      </w:r>
    </w:p>
  </w:endnote>
  <w:endnote w:type="continuationSeparator" w:id="0">
    <w:p w14:paraId="545E0F85" w14:textId="77777777" w:rsidR="000B3ACB" w:rsidRDefault="000B3ACB" w:rsidP="00803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57764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ADE145" w14:textId="41E5C8E0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C2E3E6" w14:textId="77777777" w:rsidR="00803042" w:rsidRDefault="00803042" w:rsidP="00803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37467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04E74E" w14:textId="0361CE9B" w:rsidR="00803042" w:rsidRDefault="00803042" w:rsidP="008A64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D0566" w14:textId="77777777" w:rsidR="00803042" w:rsidRDefault="00803042" w:rsidP="00803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44431" w14:textId="77777777" w:rsidR="000B3ACB" w:rsidRDefault="000B3ACB" w:rsidP="00803042">
      <w:r>
        <w:separator/>
      </w:r>
    </w:p>
  </w:footnote>
  <w:footnote w:type="continuationSeparator" w:id="0">
    <w:p w14:paraId="5C34C7F7" w14:textId="77777777" w:rsidR="000B3ACB" w:rsidRDefault="000B3ACB" w:rsidP="00803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74"/>
    <w:multiLevelType w:val="hybridMultilevel"/>
    <w:tmpl w:val="ADE82C48"/>
    <w:lvl w:ilvl="0" w:tplc="04090019">
      <w:start w:val="1"/>
      <w:numFmt w:val="lowerLetter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13154B5"/>
    <w:multiLevelType w:val="hybridMultilevel"/>
    <w:tmpl w:val="F3F0DC4C"/>
    <w:lvl w:ilvl="0" w:tplc="6D8E37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0B7DB6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D53CE2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1193A"/>
    <w:multiLevelType w:val="hybridMultilevel"/>
    <w:tmpl w:val="E52EB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1EAF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FC371D"/>
    <w:multiLevelType w:val="hybridMultilevel"/>
    <w:tmpl w:val="0A10692E"/>
    <w:lvl w:ilvl="0" w:tplc="2842DC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D3C7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301D3"/>
    <w:multiLevelType w:val="hybridMultilevel"/>
    <w:tmpl w:val="39F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D3D5D"/>
    <w:multiLevelType w:val="hybridMultilevel"/>
    <w:tmpl w:val="AB241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95C5C"/>
    <w:multiLevelType w:val="hybridMultilevel"/>
    <w:tmpl w:val="E9C4828A"/>
    <w:lvl w:ilvl="0" w:tplc="A75AA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A933CE"/>
    <w:multiLevelType w:val="hybridMultilevel"/>
    <w:tmpl w:val="A8625B0A"/>
    <w:lvl w:ilvl="0" w:tplc="831438E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C33BC2"/>
    <w:multiLevelType w:val="multilevel"/>
    <w:tmpl w:val="24DA1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CE3322C"/>
    <w:multiLevelType w:val="hybridMultilevel"/>
    <w:tmpl w:val="A5B242DE"/>
    <w:lvl w:ilvl="0" w:tplc="A5A63F94">
      <w:start w:val="1"/>
      <w:numFmt w:val="bullet"/>
      <w:lvlText w:val="-"/>
      <w:lvlJc w:val="left"/>
      <w:pPr>
        <w:ind w:left="17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4" w15:restartNumberingAfterBreak="0">
    <w:nsid w:val="2E5E1845"/>
    <w:multiLevelType w:val="hybridMultilevel"/>
    <w:tmpl w:val="A168BA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D2391"/>
    <w:multiLevelType w:val="hybridMultilevel"/>
    <w:tmpl w:val="FC82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47F98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D1D89"/>
    <w:multiLevelType w:val="hybridMultilevel"/>
    <w:tmpl w:val="72B6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C40A4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6396D"/>
    <w:multiLevelType w:val="hybridMultilevel"/>
    <w:tmpl w:val="3E247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824AB"/>
    <w:multiLevelType w:val="multilevel"/>
    <w:tmpl w:val="C450E3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6550E3"/>
    <w:multiLevelType w:val="hybridMultilevel"/>
    <w:tmpl w:val="B1BC162A"/>
    <w:lvl w:ilvl="0" w:tplc="91E43B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30B73D1"/>
    <w:multiLevelType w:val="hybridMultilevel"/>
    <w:tmpl w:val="C6A0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1118C"/>
    <w:multiLevelType w:val="multilevel"/>
    <w:tmpl w:val="95EE3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95C2C32"/>
    <w:multiLevelType w:val="multilevel"/>
    <w:tmpl w:val="74B605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A7665D4"/>
    <w:multiLevelType w:val="multilevel"/>
    <w:tmpl w:val="6714F7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10"/>
  </w:num>
  <w:num w:numId="8">
    <w:abstractNumId w:val="11"/>
  </w:num>
  <w:num w:numId="9">
    <w:abstractNumId w:val="0"/>
  </w:num>
  <w:num w:numId="10">
    <w:abstractNumId w:val="13"/>
  </w:num>
  <w:num w:numId="11">
    <w:abstractNumId w:val="4"/>
  </w:num>
  <w:num w:numId="12">
    <w:abstractNumId w:val="20"/>
  </w:num>
  <w:num w:numId="13">
    <w:abstractNumId w:val="25"/>
  </w:num>
  <w:num w:numId="14">
    <w:abstractNumId w:val="9"/>
  </w:num>
  <w:num w:numId="15">
    <w:abstractNumId w:val="23"/>
  </w:num>
  <w:num w:numId="16">
    <w:abstractNumId w:val="6"/>
  </w:num>
  <w:num w:numId="17">
    <w:abstractNumId w:val="24"/>
  </w:num>
  <w:num w:numId="18">
    <w:abstractNumId w:val="5"/>
  </w:num>
  <w:num w:numId="19">
    <w:abstractNumId w:val="8"/>
  </w:num>
  <w:num w:numId="20">
    <w:abstractNumId w:val="7"/>
  </w:num>
  <w:num w:numId="21">
    <w:abstractNumId w:val="16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7A"/>
    <w:rsid w:val="000451C8"/>
    <w:rsid w:val="00054583"/>
    <w:rsid w:val="00063EA9"/>
    <w:rsid w:val="000B3ACB"/>
    <w:rsid w:val="000D1EC4"/>
    <w:rsid w:val="000F560F"/>
    <w:rsid w:val="0010014B"/>
    <w:rsid w:val="0010572E"/>
    <w:rsid w:val="001415AA"/>
    <w:rsid w:val="00143290"/>
    <w:rsid w:val="00146CC0"/>
    <w:rsid w:val="00151F2A"/>
    <w:rsid w:val="00161770"/>
    <w:rsid w:val="00167666"/>
    <w:rsid w:val="001912C9"/>
    <w:rsid w:val="001A2EA4"/>
    <w:rsid w:val="001A6CC4"/>
    <w:rsid w:val="001B591E"/>
    <w:rsid w:val="001D4DE4"/>
    <w:rsid w:val="00217905"/>
    <w:rsid w:val="0022492C"/>
    <w:rsid w:val="00246AFB"/>
    <w:rsid w:val="00292FF8"/>
    <w:rsid w:val="00294978"/>
    <w:rsid w:val="002A1508"/>
    <w:rsid w:val="002E27F8"/>
    <w:rsid w:val="002F6832"/>
    <w:rsid w:val="00303D8A"/>
    <w:rsid w:val="00316164"/>
    <w:rsid w:val="0034187A"/>
    <w:rsid w:val="00382523"/>
    <w:rsid w:val="00391A40"/>
    <w:rsid w:val="00397F8B"/>
    <w:rsid w:val="00417EC2"/>
    <w:rsid w:val="004264B0"/>
    <w:rsid w:val="004412D7"/>
    <w:rsid w:val="00457132"/>
    <w:rsid w:val="0046382F"/>
    <w:rsid w:val="004676FA"/>
    <w:rsid w:val="00471730"/>
    <w:rsid w:val="004A25ED"/>
    <w:rsid w:val="004A4C50"/>
    <w:rsid w:val="004B6AD5"/>
    <w:rsid w:val="004D2421"/>
    <w:rsid w:val="00505593"/>
    <w:rsid w:val="005073C4"/>
    <w:rsid w:val="00526931"/>
    <w:rsid w:val="00537B21"/>
    <w:rsid w:val="005514A9"/>
    <w:rsid w:val="00554851"/>
    <w:rsid w:val="00574BB0"/>
    <w:rsid w:val="005940F7"/>
    <w:rsid w:val="0059413A"/>
    <w:rsid w:val="005F61CA"/>
    <w:rsid w:val="006071D1"/>
    <w:rsid w:val="006166D2"/>
    <w:rsid w:val="0066260A"/>
    <w:rsid w:val="00687E5D"/>
    <w:rsid w:val="006B14CC"/>
    <w:rsid w:val="006C0961"/>
    <w:rsid w:val="006C1C02"/>
    <w:rsid w:val="006C210C"/>
    <w:rsid w:val="006E0E23"/>
    <w:rsid w:val="00700D30"/>
    <w:rsid w:val="00712258"/>
    <w:rsid w:val="00725E7B"/>
    <w:rsid w:val="007758AF"/>
    <w:rsid w:val="00786629"/>
    <w:rsid w:val="007876CD"/>
    <w:rsid w:val="0079095C"/>
    <w:rsid w:val="007B74D4"/>
    <w:rsid w:val="007C40C6"/>
    <w:rsid w:val="007F2FF7"/>
    <w:rsid w:val="00803042"/>
    <w:rsid w:val="00807556"/>
    <w:rsid w:val="00827D63"/>
    <w:rsid w:val="00832CFA"/>
    <w:rsid w:val="00841278"/>
    <w:rsid w:val="00842AEB"/>
    <w:rsid w:val="0084681B"/>
    <w:rsid w:val="008750E8"/>
    <w:rsid w:val="00882B67"/>
    <w:rsid w:val="0088427B"/>
    <w:rsid w:val="008B1416"/>
    <w:rsid w:val="008F2F6E"/>
    <w:rsid w:val="00916855"/>
    <w:rsid w:val="009466A9"/>
    <w:rsid w:val="009558CC"/>
    <w:rsid w:val="00987CED"/>
    <w:rsid w:val="009B769A"/>
    <w:rsid w:val="009C60DA"/>
    <w:rsid w:val="009F164F"/>
    <w:rsid w:val="009F3E2A"/>
    <w:rsid w:val="00A416F2"/>
    <w:rsid w:val="00A56665"/>
    <w:rsid w:val="00AA6604"/>
    <w:rsid w:val="00AB7053"/>
    <w:rsid w:val="00AC73F8"/>
    <w:rsid w:val="00AE076F"/>
    <w:rsid w:val="00AE4B26"/>
    <w:rsid w:val="00B07832"/>
    <w:rsid w:val="00B1224A"/>
    <w:rsid w:val="00B12506"/>
    <w:rsid w:val="00B30604"/>
    <w:rsid w:val="00B6359D"/>
    <w:rsid w:val="00B6403D"/>
    <w:rsid w:val="00B66303"/>
    <w:rsid w:val="00B80FCE"/>
    <w:rsid w:val="00BA4D96"/>
    <w:rsid w:val="00BD52EA"/>
    <w:rsid w:val="00C07795"/>
    <w:rsid w:val="00C216C0"/>
    <w:rsid w:val="00CC6EFB"/>
    <w:rsid w:val="00CE5DA7"/>
    <w:rsid w:val="00CE630C"/>
    <w:rsid w:val="00D03ABC"/>
    <w:rsid w:val="00D84D85"/>
    <w:rsid w:val="00D9323A"/>
    <w:rsid w:val="00D971FC"/>
    <w:rsid w:val="00DE7640"/>
    <w:rsid w:val="00DF60D5"/>
    <w:rsid w:val="00E03BAD"/>
    <w:rsid w:val="00E25D5E"/>
    <w:rsid w:val="00E534A1"/>
    <w:rsid w:val="00E7199C"/>
    <w:rsid w:val="00E90C47"/>
    <w:rsid w:val="00EA4773"/>
    <w:rsid w:val="00EC31EA"/>
    <w:rsid w:val="00EE4E97"/>
    <w:rsid w:val="00F122D9"/>
    <w:rsid w:val="00F13891"/>
    <w:rsid w:val="00F71500"/>
    <w:rsid w:val="00F75528"/>
    <w:rsid w:val="00F94358"/>
    <w:rsid w:val="00FA6465"/>
    <w:rsid w:val="00FB367D"/>
    <w:rsid w:val="00FC6CC9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6C43"/>
  <w15:chartTrackingRefBased/>
  <w15:docId w15:val="{B33264DC-25B9-074B-9267-CD6B2EF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D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3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0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7A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41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50E8"/>
    <w:rPr>
      <w:color w:val="0000FF"/>
      <w:u w:val="single"/>
    </w:rPr>
  </w:style>
  <w:style w:type="character" w:customStyle="1" w:styleId="opblock-summary-path">
    <w:name w:val="opblock-summary-path"/>
    <w:basedOn w:val="DefaultParagraphFont"/>
    <w:rsid w:val="00C07795"/>
  </w:style>
  <w:style w:type="paragraph" w:styleId="Index1">
    <w:name w:val="index 1"/>
    <w:basedOn w:val="Normal"/>
    <w:next w:val="Normal"/>
    <w:autoRedefine/>
    <w:uiPriority w:val="99"/>
    <w:unhideWhenUsed/>
    <w:rsid w:val="0046382F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6382F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6382F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6382F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6382F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6382F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6382F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6382F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6382F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6382F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03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04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03042"/>
  </w:style>
  <w:style w:type="character" w:customStyle="1" w:styleId="Heading1Char">
    <w:name w:val="Heading 1 Char"/>
    <w:basedOn w:val="DefaultParagraphFont"/>
    <w:link w:val="Heading1"/>
    <w:uiPriority w:val="9"/>
    <w:rsid w:val="008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0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0304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0304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0304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304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304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304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304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304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304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0304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71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7173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71730"/>
    <w:rPr>
      <w:rFonts w:eastAsiaTheme="minorEastAsia"/>
      <w:sz w:val="22"/>
      <w:szCs w:val="22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397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5B8B95-8163-D843-AE24-73A405FD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DASHBOARD</vt:lpstr>
    </vt:vector>
  </TitlesOfParts>
  <Company>[Accsolve]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DASHBOARD</dc:title>
  <dc:subject>Req 8</dc:subject>
  <dc:creator>Sridhar Jakkula</dc:creator>
  <cp:keywords/>
  <dc:description/>
  <cp:lastModifiedBy>Sridhar Jakkula</cp:lastModifiedBy>
  <cp:revision>140</cp:revision>
  <dcterms:created xsi:type="dcterms:W3CDTF">2019-10-02T19:23:00Z</dcterms:created>
  <dcterms:modified xsi:type="dcterms:W3CDTF">2019-12-04T06:26:00Z</dcterms:modified>
</cp:coreProperties>
</file>