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40E5" w14:textId="77777777" w:rsidR="00A35F88" w:rsidRDefault="00000000">
      <w:pPr>
        <w:spacing w:after="40"/>
      </w:pPr>
      <w:r>
        <w:rPr>
          <w:b/>
          <w:bCs/>
          <w:sz w:val="56"/>
          <w:szCs w:val="56"/>
        </w:rPr>
        <w:t>Sridipa Dandapat</w:t>
      </w:r>
      <w:r>
        <w:rPr>
          <w:color w:val="777777"/>
          <w:sz w:val="28"/>
          <w:szCs w:val="28"/>
        </w:rPr>
        <w:t xml:space="preserve">  PhD</w:t>
      </w:r>
    </w:p>
    <w:p w14:paraId="61196D80" w14:textId="77777777" w:rsidR="00A35F88" w:rsidRDefault="00000000">
      <w:pPr>
        <w:spacing w:after="60"/>
      </w:pPr>
      <w:r>
        <w:rPr>
          <w:i/>
          <w:iCs/>
          <w:color w:val="777777"/>
        </w:rPr>
        <w:t>Gender Studies  ·  Children's Literature  ·  Digital Humanities</w:t>
      </w:r>
    </w:p>
    <w:p w14:paraId="278ABF50" w14:textId="1FB4168F" w:rsidR="00A35F88" w:rsidRDefault="00B162B4">
      <w:pPr>
        <w:pBdr>
          <w:bottom w:val="single" w:sz="6" w:space="6" w:color="8B3A2A"/>
        </w:pBdr>
        <w:tabs>
          <w:tab w:val="left" w:pos="2600"/>
          <w:tab w:val="left" w:pos="5400"/>
          <w:tab w:val="left" w:pos="7800"/>
        </w:tabs>
        <w:spacing w:after="120"/>
      </w:pPr>
      <w:r>
        <w:rPr>
          <w:color w:val="777777"/>
          <w:sz w:val="17"/>
          <w:szCs w:val="17"/>
        </w:rPr>
        <w:t>Sridipa.dandapat</w:t>
      </w:r>
      <w:r w:rsidR="00000000">
        <w:rPr>
          <w:color w:val="777777"/>
          <w:sz w:val="17"/>
          <w:szCs w:val="17"/>
        </w:rPr>
        <w:t>@gmail.com</w:t>
      </w:r>
      <w:r w:rsidR="00000000">
        <w:tab/>
      </w:r>
      <w:r w:rsidR="00000000">
        <w:rPr>
          <w:color w:val="777777"/>
          <w:sz w:val="17"/>
          <w:szCs w:val="17"/>
        </w:rPr>
        <w:t>linkedin.com/in/sridipa-dandapat</w:t>
      </w:r>
      <w:r w:rsidR="00000000">
        <w:tab/>
      </w:r>
      <w:r w:rsidR="00000000">
        <w:rPr>
          <w:color w:val="777777"/>
          <w:sz w:val="17"/>
          <w:szCs w:val="17"/>
        </w:rPr>
        <w:t>orcid.org/0000-0002-3788-7210</w:t>
      </w:r>
      <w:r w:rsidR="00000000">
        <w:tab/>
      </w:r>
      <w:r w:rsidR="00000000">
        <w:rPr>
          <w:color w:val="777777"/>
          <w:sz w:val="17"/>
          <w:szCs w:val="17"/>
        </w:rPr>
        <w:t>github.com/sridipa</w:t>
      </w:r>
    </w:p>
    <w:p w14:paraId="10DA248D" w14:textId="77777777" w:rsidR="00A35F88" w:rsidRDefault="00000000">
      <w:pPr>
        <w:pBdr>
          <w:bottom w:val="single" w:sz="5" w:space="3" w:color="8B3A2A"/>
        </w:pBdr>
        <w:spacing w:before="220" w:after="60"/>
      </w:pPr>
      <w:r>
        <w:rPr>
          <w:b/>
          <w:bCs/>
          <w:color w:val="8B3A2A"/>
          <w:spacing w:val="120"/>
        </w:rPr>
        <w:t>EDUCATION</w:t>
      </w:r>
    </w:p>
    <w:p w14:paraId="1BB8E973" w14:textId="77777777" w:rsidR="00A35F88" w:rsidRDefault="00000000">
      <w:pPr>
        <w:tabs>
          <w:tab w:val="right" w:pos="9200"/>
        </w:tabs>
        <w:spacing w:before="60"/>
      </w:pPr>
      <w:r>
        <w:rPr>
          <w:b/>
          <w:bCs/>
        </w:rPr>
        <w:t>PhD, Humanities and Social Sciences</w:t>
      </w:r>
      <w:r>
        <w:rPr>
          <w:color w:val="777777"/>
          <w:sz w:val="18"/>
          <w:szCs w:val="18"/>
        </w:rPr>
        <w:tab/>
        <w:t>2020 – 2025</w:t>
      </w:r>
    </w:p>
    <w:p w14:paraId="1FE0AB69" w14:textId="77777777" w:rsidR="00A35F88" w:rsidRDefault="00000000">
      <w:pPr>
        <w:spacing w:after="40"/>
      </w:pPr>
      <w:r>
        <w:rPr>
          <w:color w:val="777777"/>
          <w:sz w:val="18"/>
          <w:szCs w:val="18"/>
        </w:rPr>
        <w:t>Indian Institute of Technology Patna</w:t>
      </w:r>
    </w:p>
    <w:p w14:paraId="091C8B54" w14:textId="57915881" w:rsidR="00A35F88" w:rsidRDefault="00000000">
      <w:pPr>
        <w:tabs>
          <w:tab w:val="right" w:pos="9200"/>
        </w:tabs>
        <w:spacing w:before="60"/>
      </w:pPr>
      <w:r>
        <w:rPr>
          <w:b/>
          <w:bCs/>
        </w:rPr>
        <w:t>MA, English Literature</w:t>
      </w:r>
      <w:r>
        <w:rPr>
          <w:color w:val="777777"/>
          <w:sz w:val="18"/>
          <w:szCs w:val="18"/>
        </w:rPr>
        <w:tab/>
        <w:t>201</w:t>
      </w:r>
      <w:r w:rsidR="00B162B4">
        <w:rPr>
          <w:color w:val="777777"/>
          <w:sz w:val="18"/>
          <w:szCs w:val="18"/>
        </w:rPr>
        <w:t>6</w:t>
      </w:r>
      <w:r>
        <w:rPr>
          <w:color w:val="777777"/>
          <w:sz w:val="18"/>
          <w:szCs w:val="18"/>
        </w:rPr>
        <w:t xml:space="preserve"> – 20</w:t>
      </w:r>
      <w:r w:rsidR="00B162B4">
        <w:rPr>
          <w:color w:val="777777"/>
          <w:sz w:val="18"/>
          <w:szCs w:val="18"/>
        </w:rPr>
        <w:t>18</w:t>
      </w:r>
    </w:p>
    <w:p w14:paraId="2719C120" w14:textId="77777777" w:rsidR="00A35F88" w:rsidRDefault="00000000">
      <w:pPr>
        <w:spacing w:after="40"/>
      </w:pPr>
      <w:r>
        <w:rPr>
          <w:color w:val="777777"/>
          <w:sz w:val="18"/>
          <w:szCs w:val="18"/>
        </w:rPr>
        <w:t>University of Burdwan</w:t>
      </w:r>
    </w:p>
    <w:p w14:paraId="2212B787" w14:textId="0C0E25EE" w:rsidR="00A35F88" w:rsidRDefault="00000000">
      <w:pPr>
        <w:tabs>
          <w:tab w:val="right" w:pos="9200"/>
        </w:tabs>
        <w:spacing w:before="60"/>
      </w:pPr>
      <w:r>
        <w:rPr>
          <w:b/>
          <w:bCs/>
        </w:rPr>
        <w:t>BA, English Literature</w:t>
      </w:r>
      <w:r>
        <w:rPr>
          <w:color w:val="777777"/>
          <w:sz w:val="18"/>
          <w:szCs w:val="18"/>
        </w:rPr>
        <w:tab/>
        <w:t>201</w:t>
      </w:r>
      <w:r w:rsidR="00B162B4">
        <w:rPr>
          <w:color w:val="777777"/>
          <w:sz w:val="18"/>
          <w:szCs w:val="18"/>
        </w:rPr>
        <w:t>3</w:t>
      </w:r>
      <w:r>
        <w:rPr>
          <w:color w:val="777777"/>
          <w:sz w:val="18"/>
          <w:szCs w:val="18"/>
        </w:rPr>
        <w:t xml:space="preserve"> – 201</w:t>
      </w:r>
      <w:r w:rsidR="00B162B4">
        <w:rPr>
          <w:color w:val="777777"/>
          <w:sz w:val="18"/>
          <w:szCs w:val="18"/>
        </w:rPr>
        <w:t>6</w:t>
      </w:r>
    </w:p>
    <w:p w14:paraId="431773C9" w14:textId="77777777" w:rsidR="00A35F88" w:rsidRDefault="00000000">
      <w:r>
        <w:rPr>
          <w:color w:val="777777"/>
          <w:sz w:val="18"/>
          <w:szCs w:val="18"/>
        </w:rPr>
        <w:t>University of Burdwan</w:t>
      </w:r>
    </w:p>
    <w:p w14:paraId="75C1B345" w14:textId="77777777" w:rsidR="00A35F88" w:rsidRDefault="00000000">
      <w:pPr>
        <w:pBdr>
          <w:bottom w:val="single" w:sz="5" w:space="3" w:color="8B3A2A"/>
        </w:pBdr>
        <w:spacing w:before="220" w:after="60"/>
      </w:pPr>
      <w:r>
        <w:rPr>
          <w:b/>
          <w:bCs/>
          <w:color w:val="8B3A2A"/>
          <w:spacing w:val="120"/>
        </w:rPr>
        <w:t>CURRENT POSITIONS</w:t>
      </w:r>
    </w:p>
    <w:p w14:paraId="23074253" w14:textId="77777777" w:rsidR="00A35F88" w:rsidRDefault="00000000">
      <w:pPr>
        <w:tabs>
          <w:tab w:val="right" w:pos="9200"/>
        </w:tabs>
        <w:spacing w:before="60"/>
      </w:pPr>
      <w:r>
        <w:rPr>
          <w:b/>
          <w:bCs/>
        </w:rPr>
        <w:t>Executive Editor, International Research in Children's Literature</w:t>
      </w:r>
      <w:r>
        <w:rPr>
          <w:color w:val="777777"/>
          <w:sz w:val="18"/>
          <w:szCs w:val="18"/>
        </w:rPr>
        <w:tab/>
        <w:t>Sept 2024 – present</w:t>
      </w:r>
    </w:p>
    <w:p w14:paraId="68881F20" w14:textId="77777777" w:rsidR="00A35F88" w:rsidRDefault="00000000">
      <w:pPr>
        <w:spacing w:after="40"/>
      </w:pPr>
      <w:r>
        <w:rPr>
          <w:color w:val="777777"/>
          <w:sz w:val="18"/>
          <w:szCs w:val="18"/>
        </w:rPr>
        <w:t>Edinburgh University Press</w:t>
      </w:r>
    </w:p>
    <w:p w14:paraId="491EF893" w14:textId="77777777" w:rsidR="00A35F88" w:rsidRDefault="00000000">
      <w:pPr>
        <w:tabs>
          <w:tab w:val="right" w:pos="9200"/>
        </w:tabs>
        <w:spacing w:before="60"/>
      </w:pPr>
      <w:r>
        <w:rPr>
          <w:b/>
          <w:bCs/>
        </w:rPr>
        <w:t>Associate, Quality Reading Material</w:t>
      </w:r>
      <w:r>
        <w:rPr>
          <w:color w:val="777777"/>
          <w:sz w:val="18"/>
          <w:szCs w:val="18"/>
        </w:rPr>
        <w:tab/>
        <w:t>May 2025 – present</w:t>
      </w:r>
    </w:p>
    <w:p w14:paraId="4432F319" w14:textId="77777777" w:rsidR="00A35F88" w:rsidRDefault="00000000">
      <w:pPr>
        <w:spacing w:after="40"/>
      </w:pPr>
      <w:r>
        <w:rPr>
          <w:color w:val="777777"/>
          <w:sz w:val="18"/>
          <w:szCs w:val="18"/>
        </w:rPr>
        <w:t>Room to Read India</w:t>
      </w:r>
    </w:p>
    <w:p w14:paraId="71A4DBCC" w14:textId="77777777" w:rsidR="00A35F88" w:rsidRDefault="00000000">
      <w:pPr>
        <w:tabs>
          <w:tab w:val="right" w:pos="9200"/>
        </w:tabs>
        <w:spacing w:before="60"/>
      </w:pPr>
      <w:r>
        <w:rPr>
          <w:b/>
          <w:bCs/>
        </w:rPr>
        <w:t>Diversity Committee Member</w:t>
      </w:r>
      <w:r>
        <w:rPr>
          <w:color w:val="777777"/>
          <w:sz w:val="18"/>
          <w:szCs w:val="18"/>
        </w:rPr>
        <w:tab/>
        <w:t>Feb 2025 – present</w:t>
      </w:r>
    </w:p>
    <w:p w14:paraId="5C911985" w14:textId="77777777" w:rsidR="00A35F88" w:rsidRDefault="00000000">
      <w:pPr>
        <w:spacing w:after="40"/>
      </w:pPr>
      <w:r>
        <w:rPr>
          <w:color w:val="777777"/>
          <w:sz w:val="18"/>
          <w:szCs w:val="18"/>
        </w:rPr>
        <w:t>Children's Literature Association, USA</w:t>
      </w:r>
    </w:p>
    <w:p w14:paraId="458CD942" w14:textId="6A3F30C3" w:rsidR="00A35F88" w:rsidRDefault="00000000">
      <w:pPr>
        <w:tabs>
          <w:tab w:val="right" w:pos="9200"/>
        </w:tabs>
        <w:spacing w:before="60"/>
      </w:pPr>
      <w:r w:rsidRPr="00B162B4">
        <w:rPr>
          <w:b/>
          <w:bCs/>
        </w:rPr>
        <w:t>Peer Reviewer</w:t>
      </w:r>
      <w:r>
        <w:t xml:space="preserve"> </w:t>
      </w:r>
      <w:r w:rsidRPr="00B162B4">
        <w:rPr>
          <w:color w:val="BFBFBF" w:themeColor="background1" w:themeShade="BF"/>
          <w:sz w:val="18"/>
          <w:szCs w:val="18"/>
        </w:rPr>
        <w:t>Springer Nature · Elsevier</w:t>
      </w:r>
    </w:p>
    <w:p w14:paraId="47779FEE" w14:textId="77777777" w:rsidR="00A35F88" w:rsidRDefault="00A35F88"/>
    <w:p w14:paraId="533F36F7" w14:textId="77777777" w:rsidR="00A35F88" w:rsidRDefault="00000000">
      <w:pPr>
        <w:pBdr>
          <w:bottom w:val="single" w:sz="5" w:space="3" w:color="8B3A2A"/>
        </w:pBdr>
        <w:spacing w:before="220" w:after="60"/>
      </w:pPr>
      <w:r>
        <w:rPr>
          <w:b/>
          <w:bCs/>
          <w:color w:val="8B3A2A"/>
          <w:spacing w:val="120"/>
        </w:rPr>
        <w:t>FELLOWSHIPS &amp; AWARDS</w:t>
      </w:r>
    </w:p>
    <w:p w14:paraId="3B2C82D7" w14:textId="77777777" w:rsidR="00A35F88" w:rsidRDefault="00000000">
      <w:pPr>
        <w:tabs>
          <w:tab w:val="right" w:pos="9200"/>
        </w:tabs>
        <w:spacing w:before="60"/>
      </w:pPr>
      <w:r>
        <w:rPr>
          <w:b/>
          <w:bCs/>
          <w:sz w:val="19"/>
          <w:szCs w:val="19"/>
        </w:rPr>
        <w:t>Future Talent Guest Stay</w:t>
      </w:r>
      <w:r>
        <w:rPr>
          <w:color w:val="999999"/>
          <w:sz w:val="18"/>
          <w:szCs w:val="18"/>
        </w:rPr>
        <w:t xml:space="preserve">  ·  </w:t>
      </w:r>
      <w:r>
        <w:rPr>
          <w:i/>
          <w:iCs/>
          <w:color w:val="777777"/>
          <w:sz w:val="18"/>
          <w:szCs w:val="18"/>
        </w:rPr>
        <w:t>Technische Universität Darmstadt, Germany</w:t>
      </w:r>
      <w:r>
        <w:rPr>
          <w:color w:val="777777"/>
          <w:sz w:val="17"/>
          <w:szCs w:val="17"/>
        </w:rPr>
        <w:tab/>
        <w:t>Oct 2025</w:t>
      </w:r>
    </w:p>
    <w:p w14:paraId="35A4352B" w14:textId="653CA697" w:rsidR="00A35F88" w:rsidRDefault="00000000">
      <w:pPr>
        <w:tabs>
          <w:tab w:val="right" w:pos="9200"/>
        </w:tabs>
        <w:spacing w:before="60"/>
      </w:pPr>
      <w:r>
        <w:rPr>
          <w:b/>
          <w:bCs/>
          <w:sz w:val="19"/>
          <w:szCs w:val="19"/>
        </w:rPr>
        <w:t>International Youth Library Fellowship</w:t>
      </w:r>
      <w:r>
        <w:rPr>
          <w:color w:val="999999"/>
          <w:sz w:val="18"/>
          <w:szCs w:val="18"/>
        </w:rPr>
        <w:t xml:space="preserve">  ·  </w:t>
      </w:r>
      <w:r>
        <w:rPr>
          <w:i/>
          <w:iCs/>
          <w:color w:val="777777"/>
          <w:sz w:val="18"/>
          <w:szCs w:val="18"/>
        </w:rPr>
        <w:t xml:space="preserve">International Youth Library, </w:t>
      </w:r>
      <w:r w:rsidR="00B162B4">
        <w:rPr>
          <w:i/>
          <w:iCs/>
          <w:color w:val="777777"/>
          <w:sz w:val="18"/>
          <w:szCs w:val="18"/>
        </w:rPr>
        <w:t>Germany</w:t>
      </w:r>
      <w:r>
        <w:rPr>
          <w:color w:val="777777"/>
          <w:sz w:val="17"/>
          <w:szCs w:val="17"/>
        </w:rPr>
        <w:tab/>
        <w:t>Sept – Dec 2024</w:t>
      </w:r>
    </w:p>
    <w:p w14:paraId="77987BE6" w14:textId="77777777" w:rsidR="00A35F88" w:rsidRDefault="00000000">
      <w:pPr>
        <w:tabs>
          <w:tab w:val="right" w:pos="9200"/>
        </w:tabs>
        <w:spacing w:before="60"/>
      </w:pPr>
      <w:r>
        <w:rPr>
          <w:b/>
          <w:bCs/>
          <w:sz w:val="19"/>
          <w:szCs w:val="19"/>
        </w:rPr>
        <w:t>Graduate Student Honorary Essay Award</w:t>
      </w:r>
      <w:r>
        <w:rPr>
          <w:color w:val="999999"/>
          <w:sz w:val="18"/>
          <w:szCs w:val="18"/>
        </w:rPr>
        <w:t xml:space="preserve">  ·  </w:t>
      </w:r>
      <w:r>
        <w:rPr>
          <w:i/>
          <w:iCs/>
          <w:color w:val="777777"/>
          <w:sz w:val="18"/>
          <w:szCs w:val="18"/>
        </w:rPr>
        <w:t>Children's Literature Association (ChLA), USA</w:t>
      </w:r>
      <w:r>
        <w:rPr>
          <w:color w:val="777777"/>
          <w:sz w:val="17"/>
          <w:szCs w:val="17"/>
        </w:rPr>
        <w:tab/>
        <w:t>June 2023</w:t>
      </w:r>
    </w:p>
    <w:p w14:paraId="2FD6191F" w14:textId="77777777" w:rsidR="00A35F88" w:rsidRDefault="00000000">
      <w:pPr>
        <w:tabs>
          <w:tab w:val="right" w:pos="9200"/>
        </w:tabs>
        <w:spacing w:before="60"/>
      </w:pPr>
      <w:r>
        <w:rPr>
          <w:b/>
          <w:bCs/>
          <w:sz w:val="19"/>
          <w:szCs w:val="19"/>
        </w:rPr>
        <w:t>June Cummins Diversity Conference Travel Grant</w:t>
      </w:r>
      <w:r>
        <w:rPr>
          <w:color w:val="999999"/>
          <w:sz w:val="18"/>
          <w:szCs w:val="18"/>
        </w:rPr>
        <w:t xml:space="preserve">  ·  </w:t>
      </w:r>
      <w:r>
        <w:rPr>
          <w:i/>
          <w:iCs/>
          <w:color w:val="777777"/>
          <w:sz w:val="18"/>
          <w:szCs w:val="18"/>
        </w:rPr>
        <w:t>ChLA, USA</w:t>
      </w:r>
      <w:r>
        <w:rPr>
          <w:color w:val="777777"/>
          <w:sz w:val="17"/>
          <w:szCs w:val="17"/>
        </w:rPr>
        <w:tab/>
        <w:t>June 2023</w:t>
      </w:r>
    </w:p>
    <w:p w14:paraId="438E89C3" w14:textId="77777777" w:rsidR="00A35F88" w:rsidRDefault="00000000">
      <w:pPr>
        <w:tabs>
          <w:tab w:val="right" w:pos="9200"/>
        </w:tabs>
        <w:spacing w:before="60"/>
      </w:pPr>
      <w:r>
        <w:rPr>
          <w:b/>
          <w:bCs/>
          <w:sz w:val="19"/>
          <w:szCs w:val="19"/>
        </w:rPr>
        <w:t>Conference Travel Grant</w:t>
      </w:r>
      <w:r>
        <w:rPr>
          <w:color w:val="999999"/>
          <w:sz w:val="18"/>
          <w:szCs w:val="18"/>
        </w:rPr>
        <w:t xml:space="preserve">  ·  </w:t>
      </w:r>
      <w:r>
        <w:rPr>
          <w:i/>
          <w:iCs/>
          <w:color w:val="777777"/>
          <w:sz w:val="18"/>
          <w:szCs w:val="18"/>
        </w:rPr>
        <w:t>IRSCL</w:t>
      </w:r>
      <w:r>
        <w:rPr>
          <w:color w:val="777777"/>
          <w:sz w:val="17"/>
          <w:szCs w:val="17"/>
        </w:rPr>
        <w:tab/>
        <w:t>Aug 2023</w:t>
      </w:r>
    </w:p>
    <w:p w14:paraId="4E47CCF7" w14:textId="77777777" w:rsidR="00A35F88" w:rsidRDefault="00000000">
      <w:pPr>
        <w:tabs>
          <w:tab w:val="right" w:pos="9200"/>
        </w:tabs>
        <w:spacing w:before="60"/>
      </w:pPr>
      <w:r>
        <w:rPr>
          <w:b/>
          <w:bCs/>
          <w:sz w:val="19"/>
          <w:szCs w:val="19"/>
        </w:rPr>
        <w:t>Junior Research Fellowship (UGC-NET)</w:t>
      </w:r>
      <w:r>
        <w:rPr>
          <w:color w:val="999999"/>
          <w:sz w:val="18"/>
          <w:szCs w:val="18"/>
        </w:rPr>
        <w:t xml:space="preserve">  ·  </w:t>
      </w:r>
      <w:r>
        <w:rPr>
          <w:i/>
          <w:iCs/>
          <w:color w:val="777777"/>
          <w:sz w:val="18"/>
          <w:szCs w:val="18"/>
        </w:rPr>
        <w:t>University Grants Commission, India</w:t>
      </w:r>
      <w:r>
        <w:rPr>
          <w:color w:val="777777"/>
          <w:sz w:val="17"/>
          <w:szCs w:val="17"/>
        </w:rPr>
        <w:tab/>
        <w:t>2019</w:t>
      </w:r>
    </w:p>
    <w:p w14:paraId="338EF261" w14:textId="77777777" w:rsidR="00A35F88" w:rsidRDefault="00A35F88"/>
    <w:p w14:paraId="0DF53421" w14:textId="77777777" w:rsidR="00A35F88" w:rsidRDefault="00000000">
      <w:pPr>
        <w:pBdr>
          <w:bottom w:val="single" w:sz="5" w:space="3" w:color="8B3A2A"/>
        </w:pBdr>
        <w:spacing w:before="220" w:after="60"/>
      </w:pPr>
      <w:r>
        <w:rPr>
          <w:b/>
          <w:bCs/>
          <w:color w:val="8B3A2A"/>
          <w:spacing w:val="120"/>
        </w:rPr>
        <w:t>PUBLICATIONS</w:t>
      </w:r>
    </w:p>
    <w:p w14:paraId="12DD9502" w14:textId="48DD5459" w:rsidR="00A35F88" w:rsidRDefault="00000000">
      <w:pPr>
        <w:spacing w:before="60" w:after="20"/>
      </w:pPr>
      <w:r>
        <w:rPr>
          <w:b/>
          <w:bCs/>
          <w:color w:val="999999"/>
          <w:spacing w:val="60"/>
          <w:sz w:val="17"/>
          <w:szCs w:val="17"/>
        </w:rPr>
        <w:t>BOOK  CHAPTERS</w:t>
      </w:r>
    </w:p>
    <w:p w14:paraId="59AA17FC" w14:textId="77777777" w:rsidR="00A35F88" w:rsidRDefault="00000000">
      <w:pPr>
        <w:spacing w:before="80"/>
      </w:pPr>
      <w:r>
        <w:rPr>
          <w:b/>
          <w:bCs/>
          <w:sz w:val="19"/>
          <w:szCs w:val="19"/>
        </w:rPr>
        <w:t>Diverse Childhoods: Contextualizing Childhood and the Lives of Adivasi in Select Indian Picturebooks</w:t>
      </w:r>
    </w:p>
    <w:p w14:paraId="6D670978" w14:textId="77777777" w:rsidR="00A35F88" w:rsidRDefault="00000000">
      <w:pPr>
        <w:spacing w:after="60"/>
      </w:pPr>
      <w:r>
        <w:rPr>
          <w:color w:val="777777"/>
          <w:sz w:val="17"/>
          <w:szCs w:val="17"/>
        </w:rPr>
        <w:t>Dandapat &amp; Tripathi  ·  Diversity in Children's Literature  ·  2025</w:t>
      </w:r>
    </w:p>
    <w:p w14:paraId="24E32227" w14:textId="77777777" w:rsidR="00A35F88" w:rsidRDefault="00000000">
      <w:pPr>
        <w:spacing w:before="80"/>
      </w:pPr>
      <w:r>
        <w:rPr>
          <w:b/>
          <w:bCs/>
          <w:sz w:val="19"/>
          <w:szCs w:val="19"/>
        </w:rPr>
        <w:t xml:space="preserve">Gendered Body: (En)Countering Sexual Violence and Gender Dystopia in Manish Jha's </w:t>
      </w:r>
      <w:r w:rsidRPr="00B162B4">
        <w:rPr>
          <w:b/>
          <w:bCs/>
          <w:i/>
          <w:iCs/>
          <w:sz w:val="19"/>
          <w:szCs w:val="19"/>
        </w:rPr>
        <w:t>Matrubhoomi</w:t>
      </w:r>
    </w:p>
    <w:p w14:paraId="38A1F8D3" w14:textId="77777777" w:rsidR="00A35F88" w:rsidRDefault="00000000">
      <w:pPr>
        <w:spacing w:after="60"/>
      </w:pPr>
      <w:r>
        <w:rPr>
          <w:color w:val="777777"/>
          <w:sz w:val="17"/>
          <w:szCs w:val="17"/>
        </w:rPr>
        <w:t>Dandapat &amp; Tripathi  ·  Routledge Handbook of Indian Indie Cinema  ·  2025</w:t>
      </w:r>
    </w:p>
    <w:p w14:paraId="38D39B82" w14:textId="7C412541" w:rsidR="00A35F88" w:rsidRDefault="00000000">
      <w:pPr>
        <w:spacing w:before="80" w:after="20"/>
      </w:pPr>
      <w:r>
        <w:rPr>
          <w:b/>
          <w:bCs/>
          <w:color w:val="999999"/>
          <w:spacing w:val="60"/>
          <w:sz w:val="17"/>
          <w:szCs w:val="17"/>
        </w:rPr>
        <w:t>JOURNAL</w:t>
      </w:r>
      <w:r w:rsidR="00B162B4">
        <w:rPr>
          <w:b/>
          <w:bCs/>
          <w:color w:val="999999"/>
          <w:spacing w:val="60"/>
          <w:sz w:val="17"/>
          <w:szCs w:val="17"/>
        </w:rPr>
        <w:t xml:space="preserve">  ARTICLE</w:t>
      </w:r>
      <w:r>
        <w:rPr>
          <w:b/>
          <w:bCs/>
          <w:color w:val="999999"/>
          <w:spacing w:val="60"/>
          <w:sz w:val="17"/>
          <w:szCs w:val="17"/>
        </w:rPr>
        <w:t>S</w:t>
      </w:r>
    </w:p>
    <w:p w14:paraId="29019070" w14:textId="77777777" w:rsidR="00A35F88" w:rsidRDefault="00000000">
      <w:pPr>
        <w:spacing w:before="80"/>
      </w:pPr>
      <w:r>
        <w:rPr>
          <w:b/>
          <w:bCs/>
          <w:sz w:val="19"/>
          <w:szCs w:val="19"/>
        </w:rPr>
        <w:t xml:space="preserve">Negotiating Adivasi Identity: A Multimodal Analysis of Indian Picturebook </w:t>
      </w:r>
      <w:r w:rsidRPr="00B162B4">
        <w:rPr>
          <w:b/>
          <w:bCs/>
          <w:i/>
          <w:iCs/>
          <w:sz w:val="19"/>
          <w:szCs w:val="19"/>
        </w:rPr>
        <w:t>The Why-Why Girl</w:t>
      </w:r>
    </w:p>
    <w:p w14:paraId="3C0ED3BB" w14:textId="77777777" w:rsidR="00A35F88" w:rsidRDefault="00000000">
      <w:pPr>
        <w:spacing w:after="60"/>
      </w:pPr>
      <w:r>
        <w:rPr>
          <w:color w:val="777777"/>
          <w:sz w:val="17"/>
          <w:szCs w:val="17"/>
        </w:rPr>
        <w:t>Dandapat &amp; Tripathi  ·  Children's Literature Association Quarterly  ·  2024</w:t>
      </w:r>
    </w:p>
    <w:p w14:paraId="1FDD8BDF" w14:textId="77777777" w:rsidR="00A35F88" w:rsidRDefault="00000000">
      <w:pPr>
        <w:spacing w:before="80"/>
      </w:pPr>
      <w:r>
        <w:rPr>
          <w:b/>
          <w:bCs/>
          <w:sz w:val="19"/>
          <w:szCs w:val="19"/>
        </w:rPr>
        <w:t xml:space="preserve">Tracing Memory, Trauma, and Childhood: The Bangladesh Liberation War in Sorayya Khan's </w:t>
      </w:r>
      <w:r w:rsidRPr="00B162B4">
        <w:rPr>
          <w:b/>
          <w:bCs/>
          <w:i/>
          <w:iCs/>
          <w:sz w:val="19"/>
          <w:szCs w:val="19"/>
        </w:rPr>
        <w:t>Noor</w:t>
      </w:r>
    </w:p>
    <w:p w14:paraId="114BA2CF" w14:textId="77777777" w:rsidR="00A35F88" w:rsidRDefault="00000000">
      <w:pPr>
        <w:spacing w:after="60"/>
      </w:pPr>
      <w:r>
        <w:rPr>
          <w:color w:val="777777"/>
          <w:sz w:val="17"/>
          <w:szCs w:val="17"/>
        </w:rPr>
        <w:t>Dandapat &amp; Tripathi  ·  Journal of War &amp; Culture Studies  ·  2024</w:t>
      </w:r>
    </w:p>
    <w:p w14:paraId="1DB1ACE7" w14:textId="77777777" w:rsidR="00A35F88" w:rsidRDefault="00000000">
      <w:pPr>
        <w:spacing w:before="80"/>
      </w:pPr>
      <w:r>
        <w:rPr>
          <w:b/>
          <w:bCs/>
          <w:sz w:val="19"/>
          <w:szCs w:val="19"/>
        </w:rPr>
        <w:t>From Drains and Gutters: Picturing Childhood Amid Manual Scavenging</w:t>
      </w:r>
    </w:p>
    <w:p w14:paraId="4442DB41" w14:textId="77777777" w:rsidR="00A35F88" w:rsidRDefault="00000000">
      <w:pPr>
        <w:spacing w:after="60"/>
      </w:pPr>
      <w:r>
        <w:rPr>
          <w:color w:val="777777"/>
          <w:sz w:val="17"/>
          <w:szCs w:val="17"/>
        </w:rPr>
        <w:t>Dandapat &amp; Tripathi  ·  Children's Literature in Education  ·  2024</w:t>
      </w:r>
    </w:p>
    <w:p w14:paraId="53E23570" w14:textId="77777777" w:rsidR="00A35F88" w:rsidRDefault="00000000">
      <w:pPr>
        <w:spacing w:before="80"/>
      </w:pPr>
      <w:r>
        <w:rPr>
          <w:b/>
          <w:bCs/>
          <w:sz w:val="19"/>
          <w:szCs w:val="19"/>
        </w:rPr>
        <w:t>Rethinking Resilience: Addressing Dalit Childhood in Select Indian Picturebooks</w:t>
      </w:r>
    </w:p>
    <w:p w14:paraId="2828E7F3" w14:textId="77777777" w:rsidR="00A35F88" w:rsidRDefault="00000000">
      <w:pPr>
        <w:spacing w:after="60"/>
      </w:pPr>
      <w:r>
        <w:rPr>
          <w:color w:val="777777"/>
          <w:sz w:val="17"/>
          <w:szCs w:val="17"/>
        </w:rPr>
        <w:t>Dandapat &amp; Tripathi  ·  Contemporary Voice of Dalit  ·  2023</w:t>
      </w:r>
    </w:p>
    <w:p w14:paraId="44571C16" w14:textId="77777777" w:rsidR="00A35F88" w:rsidRDefault="00000000">
      <w:pPr>
        <w:spacing w:before="80"/>
      </w:pPr>
      <w:r>
        <w:rPr>
          <w:b/>
          <w:bCs/>
          <w:sz w:val="19"/>
          <w:szCs w:val="19"/>
        </w:rPr>
        <w:t>Making Men out of Boys: Revisiting Connell through Twenty-First-Century India Picturebooks</w:t>
      </w:r>
    </w:p>
    <w:p w14:paraId="5CDD446B" w14:textId="77777777" w:rsidR="00A35F88" w:rsidRDefault="00000000">
      <w:pPr>
        <w:spacing w:after="60"/>
      </w:pPr>
      <w:r>
        <w:rPr>
          <w:color w:val="777777"/>
          <w:sz w:val="17"/>
          <w:szCs w:val="17"/>
        </w:rPr>
        <w:t>Dandapat &amp; Tripathi  ·  Boyhood Studies 15(1–2), 80–93  ·  2022</w:t>
      </w:r>
    </w:p>
    <w:p w14:paraId="2F96A134" w14:textId="77777777" w:rsidR="00A35F88" w:rsidRDefault="00000000">
      <w:pPr>
        <w:spacing w:before="80"/>
      </w:pPr>
      <w:r>
        <w:rPr>
          <w:b/>
          <w:bCs/>
          <w:sz w:val="19"/>
          <w:szCs w:val="19"/>
        </w:rPr>
        <w:t>Representation of the Adivasis: An Intersectional Study of Gender through Select Indian Picture Books</w:t>
      </w:r>
    </w:p>
    <w:p w14:paraId="40B303AF" w14:textId="77777777" w:rsidR="00A35F88" w:rsidRDefault="00000000">
      <w:pPr>
        <w:spacing w:after="60"/>
      </w:pPr>
      <w:r>
        <w:rPr>
          <w:color w:val="777777"/>
          <w:sz w:val="17"/>
          <w:szCs w:val="17"/>
        </w:rPr>
        <w:t>Dandapat &amp; Tripathi  ·  New Review of Children's Literature and Librarianship 26(1–2)  ·  2020</w:t>
      </w:r>
    </w:p>
    <w:p w14:paraId="779A398A" w14:textId="77777777" w:rsidR="00A35F88" w:rsidRDefault="00000000">
      <w:pPr>
        <w:pBdr>
          <w:bottom w:val="single" w:sz="5" w:space="3" w:color="8B3A2A"/>
        </w:pBdr>
        <w:spacing w:before="220" w:after="60"/>
      </w:pPr>
      <w:r>
        <w:rPr>
          <w:b/>
          <w:bCs/>
          <w:color w:val="8B3A2A"/>
          <w:spacing w:val="120"/>
        </w:rPr>
        <w:lastRenderedPageBreak/>
        <w:t>CONFERENCE PRESENTATIONS</w:t>
      </w:r>
    </w:p>
    <w:p w14:paraId="729E5AF1" w14:textId="77777777" w:rsidR="00A35F88" w:rsidRDefault="00000000">
      <w:pPr>
        <w:tabs>
          <w:tab w:val="right" w:pos="9200"/>
        </w:tabs>
        <w:spacing w:before="80"/>
      </w:pPr>
      <w:r>
        <w:rPr>
          <w:b/>
          <w:bCs/>
          <w:sz w:val="19"/>
          <w:szCs w:val="19"/>
        </w:rPr>
        <w:t>Intersecting Spaces: Gender, Geography and Resistance in Select Indian Picturebooks</w:t>
      </w:r>
      <w:r>
        <w:rPr>
          <w:color w:val="777777"/>
          <w:sz w:val="17"/>
          <w:szCs w:val="17"/>
        </w:rPr>
        <w:tab/>
        <w:t>Nov 2024</w:t>
      </w:r>
    </w:p>
    <w:p w14:paraId="4013BA79" w14:textId="77777777" w:rsidR="00A35F88" w:rsidRDefault="00000000">
      <w:pPr>
        <w:spacing w:after="60"/>
      </w:pPr>
      <w:r>
        <w:rPr>
          <w:i/>
          <w:iCs/>
          <w:color w:val="777777"/>
          <w:sz w:val="17"/>
          <w:szCs w:val="17"/>
        </w:rPr>
        <w:t>Place and Space in Contemporary English Written Literatures  ·  Charles University, Prague, Czech Republic</w:t>
      </w:r>
    </w:p>
    <w:p w14:paraId="4FE59597" w14:textId="77777777" w:rsidR="00A35F88" w:rsidRDefault="00000000">
      <w:pPr>
        <w:tabs>
          <w:tab w:val="right" w:pos="9200"/>
        </w:tabs>
        <w:spacing w:before="80"/>
      </w:pPr>
      <w:r>
        <w:rPr>
          <w:b/>
          <w:bCs/>
          <w:sz w:val="19"/>
          <w:szCs w:val="19"/>
        </w:rPr>
        <w:t>Ecology of Resilience: Environment and Adivasi Lives in Select Indian Picturebooks</w:t>
      </w:r>
      <w:r>
        <w:rPr>
          <w:color w:val="777777"/>
          <w:sz w:val="17"/>
          <w:szCs w:val="17"/>
        </w:rPr>
        <w:tab/>
        <w:t>Aug 2023</w:t>
      </w:r>
    </w:p>
    <w:p w14:paraId="35A88F55" w14:textId="77777777" w:rsidR="00A35F88" w:rsidRDefault="00000000">
      <w:pPr>
        <w:spacing w:after="60"/>
      </w:pPr>
      <w:r>
        <w:rPr>
          <w:i/>
          <w:iCs/>
          <w:color w:val="777777"/>
          <w:sz w:val="17"/>
          <w:szCs w:val="17"/>
        </w:rPr>
        <w:t>International IRSCL Congress 'Ecologies of Childhood'  ·  UC Santa Barbara / Stanford University, USA</w:t>
      </w:r>
    </w:p>
    <w:p w14:paraId="1E8F82AD" w14:textId="77777777" w:rsidR="00A35F88" w:rsidRDefault="00000000">
      <w:pPr>
        <w:tabs>
          <w:tab w:val="right" w:pos="9200"/>
        </w:tabs>
        <w:spacing w:before="80"/>
      </w:pPr>
      <w:r>
        <w:rPr>
          <w:b/>
          <w:bCs/>
          <w:sz w:val="19"/>
          <w:szCs w:val="19"/>
        </w:rPr>
        <w:t>Ecology of Protest: Resilience and Adivasi Assertion through Select Indian Picturebooks</w:t>
      </w:r>
      <w:r>
        <w:rPr>
          <w:color w:val="777777"/>
          <w:sz w:val="17"/>
          <w:szCs w:val="17"/>
        </w:rPr>
        <w:tab/>
        <w:t>Feb 2022</w:t>
      </w:r>
    </w:p>
    <w:p w14:paraId="0294F5AD" w14:textId="77777777" w:rsidR="00A35F88" w:rsidRDefault="00000000">
      <w:pPr>
        <w:spacing w:after="60"/>
      </w:pPr>
      <w:r>
        <w:rPr>
          <w:i/>
          <w:iCs/>
          <w:color w:val="777777"/>
          <w:sz w:val="17"/>
          <w:szCs w:val="17"/>
        </w:rPr>
        <w:t>49th Annual ChLA Conference 'City in a Forest'  ·  Children's Literature Association (Online)</w:t>
      </w:r>
    </w:p>
    <w:p w14:paraId="27A1A49F" w14:textId="77777777" w:rsidR="00A35F88" w:rsidRDefault="00000000">
      <w:pPr>
        <w:tabs>
          <w:tab w:val="right" w:pos="9200"/>
        </w:tabs>
        <w:spacing w:before="80"/>
      </w:pPr>
      <w:r>
        <w:rPr>
          <w:b/>
          <w:bCs/>
          <w:sz w:val="19"/>
          <w:szCs w:val="19"/>
        </w:rPr>
        <w:t>'Coming Out of the Closet': Reading Homonormativity in Indian Children's Literature</w:t>
      </w:r>
      <w:r>
        <w:rPr>
          <w:color w:val="777777"/>
          <w:sz w:val="17"/>
          <w:szCs w:val="17"/>
        </w:rPr>
        <w:tab/>
        <w:t>June 2021</w:t>
      </w:r>
    </w:p>
    <w:p w14:paraId="7F353922" w14:textId="77777777" w:rsidR="00A35F88" w:rsidRDefault="00000000">
      <w:pPr>
        <w:spacing w:after="60"/>
      </w:pPr>
      <w:r>
        <w:rPr>
          <w:i/>
          <w:iCs/>
          <w:color w:val="777777"/>
          <w:sz w:val="17"/>
          <w:szCs w:val="17"/>
        </w:rPr>
        <w:t>National Conference on Contemporary Perspectives in English Language &amp; Cultural Studies  ·  Chandigarh University</w:t>
      </w:r>
    </w:p>
    <w:p w14:paraId="37DDC83C" w14:textId="77777777" w:rsidR="00A35F88" w:rsidRDefault="00000000">
      <w:pPr>
        <w:pBdr>
          <w:bottom w:val="single" w:sz="5" w:space="3" w:color="8B3A2A"/>
        </w:pBdr>
        <w:spacing w:before="220" w:after="60"/>
      </w:pPr>
      <w:r>
        <w:rPr>
          <w:b/>
          <w:bCs/>
          <w:color w:val="8B3A2A"/>
          <w:spacing w:val="120"/>
        </w:rPr>
        <w:t>DIGITAL HUMANITIES PROJECTS</w:t>
      </w:r>
    </w:p>
    <w:p w14:paraId="52577B70" w14:textId="77777777" w:rsidR="00A35F88" w:rsidRDefault="00000000">
      <w:pPr>
        <w:tabs>
          <w:tab w:val="right" w:pos="9200"/>
        </w:tabs>
        <w:spacing w:before="60"/>
      </w:pPr>
      <w:r>
        <w:rPr>
          <w:b/>
          <w:bCs/>
        </w:rPr>
        <w:t>DH StoryWeaver</w:t>
      </w:r>
      <w:r>
        <w:rPr>
          <w:color w:val="777777"/>
          <w:sz w:val="18"/>
          <w:szCs w:val="18"/>
        </w:rPr>
        <w:tab/>
        <w:t>github.com/sridipa/DH_StoryWeaver</w:t>
      </w:r>
    </w:p>
    <w:p w14:paraId="01276922" w14:textId="77777777" w:rsidR="00A35F88" w:rsidRDefault="00000000">
      <w:pPr>
        <w:spacing w:after="50"/>
      </w:pPr>
      <w:r>
        <w:rPr>
          <w:color w:val="777777"/>
          <w:sz w:val="18"/>
          <w:szCs w:val="18"/>
        </w:rPr>
        <w:t>Multimodal analysis of gender and STEAM representation in the Global South picturebook archive StoryWeaver. Conducted during the Future Talent Visiting Fellowship, TU Darmstadt (2025).</w:t>
      </w:r>
    </w:p>
    <w:p w14:paraId="5FF8F0FA" w14:textId="77777777" w:rsidR="00A35F88" w:rsidRDefault="00000000">
      <w:pPr>
        <w:tabs>
          <w:tab w:val="right" w:pos="9200"/>
        </w:tabs>
        <w:spacing w:before="60"/>
      </w:pPr>
      <w:r>
        <w:rPr>
          <w:b/>
          <w:bCs/>
        </w:rPr>
        <w:t>TEI Voltaire</w:t>
      </w:r>
      <w:r>
        <w:rPr>
          <w:color w:val="777777"/>
          <w:sz w:val="18"/>
          <w:szCs w:val="18"/>
        </w:rPr>
        <w:tab/>
        <w:t>github.com/sridipa/tei-voltaire</w:t>
      </w:r>
    </w:p>
    <w:p w14:paraId="6C41866D" w14:textId="77777777" w:rsidR="00A35F88" w:rsidRDefault="00000000">
      <w:r>
        <w:rPr>
          <w:color w:val="777777"/>
          <w:sz w:val="18"/>
          <w:szCs w:val="18"/>
        </w:rPr>
        <w:t>TEI P5 encoding of Voltaire's Candide with XSLT → HTML transformation and Dublin Core RDF metadata extraction. Built in oXygen XML Editor.</w:t>
      </w:r>
    </w:p>
    <w:p w14:paraId="28CF0693" w14:textId="77777777" w:rsidR="00A35F88" w:rsidRDefault="00000000">
      <w:pPr>
        <w:pBdr>
          <w:bottom w:val="single" w:sz="5" w:space="3" w:color="8B3A2A"/>
        </w:pBdr>
        <w:spacing w:before="220" w:after="60"/>
      </w:pPr>
      <w:r>
        <w:rPr>
          <w:b/>
          <w:bCs/>
          <w:color w:val="8B3A2A"/>
          <w:spacing w:val="120"/>
        </w:rPr>
        <w:t>INVITED LECTURES</w:t>
      </w:r>
    </w:p>
    <w:p w14:paraId="293BFC5C" w14:textId="77777777" w:rsidR="00A35F88" w:rsidRDefault="00000000">
      <w:pPr>
        <w:tabs>
          <w:tab w:val="right" w:pos="9200"/>
        </w:tabs>
        <w:spacing w:before="80"/>
      </w:pPr>
      <w:r>
        <w:rPr>
          <w:b/>
          <w:bCs/>
          <w:sz w:val="19"/>
          <w:szCs w:val="19"/>
        </w:rPr>
        <w:t>"Social Justice and Indian Children's Literature"</w:t>
      </w:r>
      <w:r>
        <w:rPr>
          <w:color w:val="777777"/>
          <w:sz w:val="17"/>
          <w:szCs w:val="17"/>
        </w:rPr>
        <w:tab/>
        <w:t>2023</w:t>
      </w:r>
    </w:p>
    <w:p w14:paraId="7D4D2FC8" w14:textId="77777777" w:rsidR="00A35F88" w:rsidRDefault="00000000">
      <w:pPr>
        <w:spacing w:after="60"/>
      </w:pPr>
      <w:r>
        <w:rPr>
          <w:i/>
          <w:iCs/>
          <w:color w:val="777777"/>
          <w:sz w:val="17"/>
          <w:szCs w:val="17"/>
        </w:rPr>
        <w:t>Department of Children's Literature, University of Memphis, USA (Online)</w:t>
      </w:r>
    </w:p>
    <w:p w14:paraId="152F0E1C" w14:textId="77777777" w:rsidR="00A35F88" w:rsidRDefault="00000000">
      <w:pPr>
        <w:tabs>
          <w:tab w:val="right" w:pos="9200"/>
        </w:tabs>
        <w:spacing w:before="80"/>
      </w:pPr>
      <w:r>
        <w:rPr>
          <w:b/>
          <w:bCs/>
          <w:sz w:val="19"/>
          <w:szCs w:val="19"/>
        </w:rPr>
        <w:t>"From Ideation to Publication in High-Impact Journals"</w:t>
      </w:r>
      <w:r>
        <w:rPr>
          <w:color w:val="777777"/>
          <w:sz w:val="17"/>
          <w:szCs w:val="17"/>
        </w:rPr>
        <w:tab/>
        <w:t>2025</w:t>
      </w:r>
    </w:p>
    <w:p w14:paraId="493D04CA" w14:textId="77777777" w:rsidR="00A35F88" w:rsidRDefault="00000000">
      <w:pPr>
        <w:spacing w:after="60"/>
      </w:pPr>
      <w:r>
        <w:rPr>
          <w:i/>
          <w:iCs/>
          <w:color w:val="777777"/>
          <w:sz w:val="17"/>
          <w:szCs w:val="17"/>
        </w:rPr>
        <w:t>Wordsmith Symposium Series</w:t>
      </w:r>
    </w:p>
    <w:p w14:paraId="44ED9133" w14:textId="77777777" w:rsidR="00A35F88" w:rsidRDefault="00000000">
      <w:pPr>
        <w:pBdr>
          <w:bottom w:val="single" w:sz="5" w:space="3" w:color="8B3A2A"/>
        </w:pBdr>
        <w:spacing w:before="220" w:after="60"/>
      </w:pPr>
      <w:r>
        <w:rPr>
          <w:b/>
          <w:bCs/>
          <w:color w:val="8B3A2A"/>
          <w:spacing w:val="120"/>
        </w:rPr>
        <w:t>RESEARCH INTERESTS</w:t>
      </w:r>
    </w:p>
    <w:p w14:paraId="68E826DE" w14:textId="77777777" w:rsidR="00A35F88" w:rsidRDefault="00000000">
      <w:pPr>
        <w:spacing w:before="60"/>
      </w:pPr>
      <w:r>
        <w:rPr>
          <w:sz w:val="19"/>
          <w:szCs w:val="19"/>
        </w:rPr>
        <w:t>Gender Studies &amp; Social Justice  ·  South Asian Children's Literature  ·  Picturebook Studies  ·  Digital Humanities  ·  Multimodal Analysis  ·  Postcolonial Theory  ·  Adivasi &amp; Dalit Representation  ·  TEI Encoding &amp; Scholarly Editions</w:t>
      </w:r>
    </w:p>
    <w:sectPr w:rsidR="00A35F88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C6DE2"/>
    <w:multiLevelType w:val="hybridMultilevel"/>
    <w:tmpl w:val="F162EC16"/>
    <w:lvl w:ilvl="0" w:tplc="9C62EDF8">
      <w:start w:val="1"/>
      <w:numFmt w:val="bullet"/>
      <w:lvlText w:val="●"/>
      <w:lvlJc w:val="left"/>
      <w:pPr>
        <w:ind w:left="720" w:hanging="360"/>
      </w:pPr>
    </w:lvl>
    <w:lvl w:ilvl="1" w:tplc="EC449760">
      <w:start w:val="1"/>
      <w:numFmt w:val="bullet"/>
      <w:lvlText w:val="○"/>
      <w:lvlJc w:val="left"/>
      <w:pPr>
        <w:ind w:left="1440" w:hanging="360"/>
      </w:pPr>
    </w:lvl>
    <w:lvl w:ilvl="2" w:tplc="BB66DBE0">
      <w:start w:val="1"/>
      <w:numFmt w:val="bullet"/>
      <w:lvlText w:val="■"/>
      <w:lvlJc w:val="left"/>
      <w:pPr>
        <w:ind w:left="2160" w:hanging="360"/>
      </w:pPr>
    </w:lvl>
    <w:lvl w:ilvl="3" w:tplc="D0DE5FA0">
      <w:start w:val="1"/>
      <w:numFmt w:val="bullet"/>
      <w:lvlText w:val="●"/>
      <w:lvlJc w:val="left"/>
      <w:pPr>
        <w:ind w:left="2880" w:hanging="360"/>
      </w:pPr>
    </w:lvl>
    <w:lvl w:ilvl="4" w:tplc="DA709208">
      <w:start w:val="1"/>
      <w:numFmt w:val="bullet"/>
      <w:lvlText w:val="○"/>
      <w:lvlJc w:val="left"/>
      <w:pPr>
        <w:ind w:left="3600" w:hanging="360"/>
      </w:pPr>
    </w:lvl>
    <w:lvl w:ilvl="5" w:tplc="C2023FBE">
      <w:start w:val="1"/>
      <w:numFmt w:val="bullet"/>
      <w:lvlText w:val="■"/>
      <w:lvlJc w:val="left"/>
      <w:pPr>
        <w:ind w:left="4320" w:hanging="360"/>
      </w:pPr>
    </w:lvl>
    <w:lvl w:ilvl="6" w:tplc="D2C8F610">
      <w:start w:val="1"/>
      <w:numFmt w:val="bullet"/>
      <w:lvlText w:val="●"/>
      <w:lvlJc w:val="left"/>
      <w:pPr>
        <w:ind w:left="5040" w:hanging="360"/>
      </w:pPr>
    </w:lvl>
    <w:lvl w:ilvl="7" w:tplc="567E88FE">
      <w:start w:val="1"/>
      <w:numFmt w:val="bullet"/>
      <w:lvlText w:val="●"/>
      <w:lvlJc w:val="left"/>
      <w:pPr>
        <w:ind w:left="5760" w:hanging="360"/>
      </w:pPr>
    </w:lvl>
    <w:lvl w:ilvl="8" w:tplc="F4D8C5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4C593E"/>
    <w:multiLevelType w:val="hybridMultilevel"/>
    <w:tmpl w:val="D46236BC"/>
    <w:lvl w:ilvl="0" w:tplc="39B64EBC">
      <w:start w:val="1"/>
      <w:numFmt w:val="bullet"/>
      <w:lvlText w:val="–"/>
      <w:lvlJc w:val="left"/>
      <w:pPr>
        <w:ind w:left="480" w:hanging="240"/>
      </w:pPr>
    </w:lvl>
    <w:lvl w:ilvl="1" w:tplc="E260FE66">
      <w:numFmt w:val="decimal"/>
      <w:lvlText w:val=""/>
      <w:lvlJc w:val="left"/>
    </w:lvl>
    <w:lvl w:ilvl="2" w:tplc="300C8B5A">
      <w:numFmt w:val="decimal"/>
      <w:lvlText w:val=""/>
      <w:lvlJc w:val="left"/>
    </w:lvl>
    <w:lvl w:ilvl="3" w:tplc="7D606CBA">
      <w:numFmt w:val="decimal"/>
      <w:lvlText w:val=""/>
      <w:lvlJc w:val="left"/>
    </w:lvl>
    <w:lvl w:ilvl="4" w:tplc="A2D08B40">
      <w:numFmt w:val="decimal"/>
      <w:lvlText w:val=""/>
      <w:lvlJc w:val="left"/>
    </w:lvl>
    <w:lvl w:ilvl="5" w:tplc="C032D76C">
      <w:numFmt w:val="decimal"/>
      <w:lvlText w:val=""/>
      <w:lvlJc w:val="left"/>
    </w:lvl>
    <w:lvl w:ilvl="6" w:tplc="C91CD826">
      <w:numFmt w:val="decimal"/>
      <w:lvlText w:val=""/>
      <w:lvlJc w:val="left"/>
    </w:lvl>
    <w:lvl w:ilvl="7" w:tplc="A7CE0368">
      <w:numFmt w:val="decimal"/>
      <w:lvlText w:val=""/>
      <w:lvlJc w:val="left"/>
    </w:lvl>
    <w:lvl w:ilvl="8" w:tplc="26D633A8">
      <w:numFmt w:val="decimal"/>
      <w:lvlText w:val=""/>
      <w:lvlJc w:val="left"/>
    </w:lvl>
  </w:abstractNum>
  <w:num w:numId="1" w16cid:durableId="2010870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F88"/>
    <w:rsid w:val="002A3EC8"/>
    <w:rsid w:val="00A35F88"/>
    <w:rsid w:val="00B1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0E4E"/>
  <w15:docId w15:val="{4A726CAD-FD49-4BDD-9070-C01753AB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C1C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580</Words>
  <Characters>3740</Characters>
  <Application>Microsoft Office Word</Application>
  <DocSecurity>0</DocSecurity>
  <Lines>74</Lines>
  <Paragraphs>75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Sridipa Dandapat</cp:lastModifiedBy>
  <cp:revision>2</cp:revision>
  <dcterms:created xsi:type="dcterms:W3CDTF">2026-03-17T17:44:00Z</dcterms:created>
  <dcterms:modified xsi:type="dcterms:W3CDTF">2026-03-17T17:48:00Z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14d2aa93-47a0-412f-9156-5b469b89acd2</vt:lpwstr>
  </property>
</Properties>
</file>