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864"/>
          <w:sz w:val="64"/>
          <w:szCs w:val="64"/>
        </w:rPr>
        <w:t xml:space="preserve">LegalEase</w:t>
      </w:r>
    </w:p>
    <w:p>
      <w:pPr>
        <w:spacing w:after="400"/>
        <w:jc w:val="center"/>
      </w:pPr>
      <w:r>
        <w:rPr>
          <w:color w:val="595959"/>
          <w:sz w:val="28"/>
          <w:szCs w:val="28"/>
        </w:rPr>
        <w:t xml:space="preserve">AI-Powered Legal Document Generator</w:t>
      </w:r>
    </w:p>
    <w:p>
      <w:pPr>
        <w:pBdr>
          <w:top w:val="single" w:color="1F3864" w:sz="8" w:space="8"/>
        </w:pBdr>
        <w:spacing w:after="120"/>
        <w:jc w:val="center"/>
      </w:pPr>
      <w:r>
        <w:rPr>
          <w:color w:val="595959"/>
          <w:sz w:val="28"/>
          <w:szCs w:val="28"/>
        </w:rPr>
        <w:t xml:space="preserve">Phase 5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Project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LegalEase: AI-Powered Legal Document Generator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FastAPI, Streamlit, Google Gemini API, python-docx, fpdf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Team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Member Names / Roll Numbers]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Guide / Mentor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Guide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[Enter Date]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Development Approach</w:t>
      </w:r>
    </w:p>
    <w:p>
      <w:pPr>
        <w:spacing w:after="120"/>
      </w:pPr>
      <w:r>
        <w:t xml:space="preserve">LegalEase was built iteratively in small modules: environment setup, AI core, backend API, frontend, then formatting and export. Each module was tested on its own before integration.</w:t>
      </w:r>
    </w:p>
    <w:p>
      <w:pPr>
        <w:pStyle w:val="Heading1"/>
      </w:pPr>
      <w:r>
        <w:t xml:space="preserve">2. Environment Setup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-m venv venv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venv\Scripts\activate          # Windows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source venv/bin/activate        # macOS / Linux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Configuration is stored in a .env file: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GEMINI_API_KEY=your_gemini_api_key_here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GEMINI_MODEL=gemini-3.8-flash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BACKEND_URL=http://127.0.0.1:8000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3. Project Structure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LegalEase/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ai_core/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__init__.py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gemini_generator.py   # GeminiDocumentGenerator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assets/logo.png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main.py                 # FastAPI app + health check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routes.py               # DocumentRequest + POST /generate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app.py                  # Streamlit 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requirements.txt  .env.example  .gitignore  README.md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4. Implementation Details</w:t>
      </w:r>
    </w:p>
    <w:p>
      <w:pPr>
        <w:pStyle w:val="Heading2"/>
      </w:pPr>
      <w:r>
        <w:t xml:space="preserve">4.1 AI Core (ai_core/gemini_generator.py)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GeminiDocumentGenerator loads GEMINI_API_KEY and GEMINI_MODEL using python-dotenv.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builds a structured prompt from document type, parties, terms and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calls generate_content() through the google-generativeai SDK and returns the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or invalid keys raise a descriptive error handled by the API layer.</w:t>
      </w:r>
    </w:p>
    <w:p>
      <w:pPr>
        <w:pStyle w:val="Heading2"/>
      </w:pPr>
      <w:r>
        <w:t xml:space="preserve">4.2 Backend (main.py and routes.py)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main.py creates the FastAPI app, includes the router and exposes GET / as a health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routes.py defines the DocumentRequest Pydantic model (document_type, parties, terms, dates).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/generate validates input, calls the AI core and returns { "document": ... }.</w:t>
      </w:r>
    </w:p>
    <w:p>
      <w:pPr>
        <w:pStyle w:val="Heading2"/>
      </w:pPr>
      <w:r>
        <w:t xml:space="preserve">4.3 Frontend (app.py)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form collects the four inputs and posts them to BACKEND_URL/generate.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format_html_preview() renders the document in a dark-themed HTML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Edit Document button switches to a text area; edits are stored in session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buttons provide TXT, DOCX and PDF using the latest edited text.</w:t>
      </w:r>
    </w:p>
    <w:p>
      <w:pPr>
        <w:pStyle w:val="Heading2"/>
      </w:pPr>
      <w:r>
        <w:t xml:space="preserve">4.4 Formatting and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sanitize_text()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Replaces typographic quotes, dashes and other special characters so exports render cleanly.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format_docx()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python-docx: centred logo, Times New Roman, headings, terms table from semicolon-split terms, footer.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format_pdf()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fpdf: logo, bold headings, bullet terms, header and footer on every page.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format_html_preview()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Builds styled HTML for the on-screen preview.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Key Features Delivered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document generation from four simple 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Editable preview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TXT, DOCX and PDF export with branding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terms table / bullet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configuration and clear error messages</w:t>
      </w:r>
    </w:p>
    <w:p>
      <w:pPr>
        <w:pStyle w:val="Heading1"/>
      </w:pPr>
      <w:r>
        <w:t xml:space="preserve">6. Running the Application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Terminal 1 - backend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uvicorn main:app --reload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Terminal 2 - frontend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streamlit run app.py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Backend: http://127.0.0.1:8000 (docs at /docs). Frontend: http://localhost:8501.</w:t>
      </w:r>
    </w:p>
    <w:p>
      <w:pPr>
        <w:pStyle w:val="Heading1"/>
      </w:pPr>
      <w:r>
        <w:t xml:space="preserve">7. 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Special characters broke PDF export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 text sanitisation step before generating files.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Inconsistent formatting of terms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Standardised on semicolon separation and parsed into table rows or bullets.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name changes over time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Made the model configurable through GEMINI_MODEL.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leakage risk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.env, .env.example and .gitignore.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and backend on different hosts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Introduced BACKEND_URL environment variable.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Deployment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start command: uvicorn main:app --host 0.0.0.0 --port $PORT (Render, Railway, Fly.io).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on Streamlit Community Cloud or Render with BACKEND_URL set to the public backend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GEMINI_API_KEY as a platform secret.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LegalEase | Phase 5: Project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Phase 5 - Project Development</dc:title>
  <dc:creator>LegalEase Team</dc:creator>
  <cp:lastModifiedBy>Un-named</cp:lastModifiedBy>
  <cp:revision>1</cp:revision>
  <dcterms:created xsi:type="dcterms:W3CDTF">2026-09-28T14:31:48.418Z</dcterms:created>
  <dcterms:modified xsi:type="dcterms:W3CDTF">2026-09-28T14:31:48.419Z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