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0F4C81"/>
          <w:sz w:val="48"/>
        </w:rPr>
        <w:t>Razorpay Payment Gateway API Integration Guide</w:t>
      </w:r>
    </w:p>
    <w:p>
      <w:pPr>
        <w:spacing w:after="240"/>
      </w:pPr>
      <w:r>
        <w:rPr>
          <w:i/>
          <w:color w:val="566573"/>
          <w:sz w:val="26"/>
        </w:rPr>
        <w:t>Complete Universal Blueprint for Web &amp; Mobile Applications (Beginner-to-Production)</w:t>
      </w:r>
    </w:p>
    <w:tbl>
      <w:tblPr>
        <w:tblW w:type="auto" w:w="0"/>
        <w:jc w:val="center"/>
        <w:tblLook w:firstColumn="1" w:firstRow="1" w:lastColumn="0" w:lastRow="0" w:noHBand="0" w:noVBand="1" w:val="04A0"/>
      </w:tblPr>
      <w:tblGrid>
        <w:gridCol w:w="4680"/>
        <w:gridCol w:w="4680"/>
      </w:tblGrid>
      <w:tr>
        <w:tc>
          <w:tcPr>
            <w:tcW w:type="dxa" w:w="4968"/>
            <w:shd w:fill="F2F4F4"/>
            <w:tcMar>
              <w:top w:w="60" w:type="dxa"/>
              <w:bottom w:w="60" w:type="dxa"/>
              <w:left w:w="100" w:type="dxa"/>
              <w:right w:w="100" w:type="dxa"/>
            </w:tcMar>
          </w:tcPr>
          <w:p>
            <w:r>
              <w:rPr>
                <w:b/>
                <w:sz w:val="18"/>
              </w:rPr>
              <w:t>Author: Technical Architecture Team</w:t>
            </w:r>
          </w:p>
        </w:tc>
        <w:tc>
          <w:tcPr>
            <w:tcW w:type="dxa" w:w="4968"/>
            <w:shd w:fill="F2F4F4"/>
            <w:tcMar>
              <w:top w:w="60" w:type="dxa"/>
              <w:bottom w:w="60" w:type="dxa"/>
              <w:left w:w="100" w:type="dxa"/>
              <w:right w:w="100" w:type="dxa"/>
            </w:tcMar>
          </w:tcPr>
          <w:p>
            <w:r>
              <w:rPr>
                <w:b/>
                <w:sz w:val="18"/>
              </w:rPr>
              <w:t>Document Version: 2.0 (Universal)</w:t>
            </w:r>
          </w:p>
        </w:tc>
      </w:tr>
      <w:tr>
        <w:tc>
          <w:tcPr>
            <w:tcW w:type="dxa" w:w="4968"/>
            <w:shd w:fill="F2F4F4"/>
            <w:tcMar>
              <w:top w:w="60" w:type="dxa"/>
              <w:bottom w:w="60" w:type="dxa"/>
              <w:left w:w="100" w:type="dxa"/>
              <w:right w:w="100" w:type="dxa"/>
            </w:tcMar>
          </w:tcPr>
          <w:p>
            <w:r>
              <w:rPr>
                <w:sz w:val="18"/>
              </w:rPr>
              <w:t>Status: Production-Ready Manual</w:t>
            </w:r>
          </w:p>
        </w:tc>
        <w:tc>
          <w:tcPr>
            <w:tcW w:type="dxa" w:w="4968"/>
            <w:shd w:fill="F2F4F4"/>
            <w:tcMar>
              <w:top w:w="60" w:type="dxa"/>
              <w:bottom w:w="60" w:type="dxa"/>
              <w:left w:w="100" w:type="dxa"/>
              <w:right w:w="100" w:type="dxa"/>
            </w:tcMar>
          </w:tcPr>
          <w:p>
            <w:r>
              <w:rPr>
                <w:sz w:val="18"/>
              </w:rPr>
              <w:t>Classification: Public Developer Guide</w:t>
            </w:r>
          </w:p>
        </w:tc>
      </w:tr>
    </w:tbl>
    <w:p>
      <w:pPr>
        <w:spacing w:after="160"/>
      </w:pPr>
    </w:p>
    <w:p>
      <w:pPr>
        <w:pStyle w:val="Heading1"/>
        <w:spacing w:before="280" w:after="120"/>
      </w:pPr>
      <w:r>
        <w:rPr>
          <w:b/>
          <w:color w:val="0F4C81"/>
          <w:sz w:val="36"/>
        </w:rPr>
        <w:t>Table of Contents</w:t>
      </w:r>
    </w:p>
    <w:p>
      <w:pPr>
        <w:pStyle w:val="ListBullet"/>
        <w:spacing w:after="40"/>
      </w:pPr>
      <w:r>
        <w:rPr>
          <w:sz w:val="20"/>
        </w:rPr>
        <w:t>1. Executive Summary &amp; Core Concepts</w:t>
      </w:r>
    </w:p>
    <w:p>
      <w:pPr>
        <w:pStyle w:val="ListBullet"/>
        <w:spacing w:after="40"/>
      </w:pPr>
      <w:r>
        <w:rPr>
          <w:sz w:val="20"/>
        </w:rPr>
        <w:t>2. Step-by-Step Razorpay Account Setup &amp; Test Mode Activation</w:t>
      </w:r>
    </w:p>
    <w:p>
      <w:pPr>
        <w:pStyle w:val="ListBullet"/>
        <w:spacing w:after="40"/>
      </w:pPr>
      <w:r>
        <w:rPr>
          <w:sz w:val="20"/>
        </w:rPr>
        <w:t>3. Understanding API Credentials (Key ID, Key Secret &amp; Webhook Secret)</w:t>
      </w:r>
    </w:p>
    <w:p>
      <w:pPr>
        <w:pStyle w:val="ListBullet"/>
        <w:spacing w:after="40"/>
      </w:pPr>
      <w:r>
        <w:rPr>
          <w:sz w:val="20"/>
        </w:rPr>
        <w:t>4. The 4-Step Standard Integration Flow (Architecture &amp; Sequence)</w:t>
      </w:r>
    </w:p>
    <w:p>
      <w:pPr>
        <w:pStyle w:val="ListBullet"/>
        <w:spacing w:after="40"/>
      </w:pPr>
      <w:r>
        <w:rPr>
          <w:sz w:val="20"/>
        </w:rPr>
        <w:t>5. Backend Integration (Node.js/Express &amp; Python)</w:t>
      </w:r>
    </w:p>
    <w:p>
      <w:pPr>
        <w:pStyle w:val="ListBullet"/>
        <w:spacing w:after="40"/>
      </w:pPr>
      <w:r>
        <w:rPr>
          <w:sz w:val="20"/>
        </w:rPr>
        <w:t>6. Frontend Integration (Standard Web / React / Mobile)</w:t>
      </w:r>
    </w:p>
    <w:p>
      <w:pPr>
        <w:pStyle w:val="ListBullet"/>
        <w:spacing w:after="40"/>
      </w:pPr>
      <w:r>
        <w:rPr>
          <w:sz w:val="20"/>
        </w:rPr>
        <w:t>7. Webhook Configuration &amp; Asynchronous Payment Confirmation</w:t>
      </w:r>
    </w:p>
    <w:p>
      <w:pPr>
        <w:pStyle w:val="ListBullet"/>
        <w:spacing w:after="40"/>
      </w:pPr>
      <w:r>
        <w:rPr>
          <w:sz w:val="20"/>
        </w:rPr>
        <w:t>8. Testing Sandbox (Test Cards, Netbanking, &amp; Test UPI IDs)</w:t>
      </w:r>
    </w:p>
    <w:p>
      <w:pPr>
        <w:pStyle w:val="ListBullet"/>
        <w:spacing w:after="40"/>
      </w:pPr>
      <w:r>
        <w:rPr>
          <w:sz w:val="20"/>
        </w:rPr>
        <w:t>9. Critical Security Rules &amp; Common Pitfalls to Avoid</w:t>
      </w:r>
    </w:p>
    <w:p>
      <w:pPr>
        <w:pStyle w:val="ListBullet"/>
        <w:spacing w:after="40"/>
      </w:pPr>
      <w:r>
        <w:rPr>
          <w:sz w:val="20"/>
        </w:rPr>
        <w:t>10. Production Go-Live Checklist</w:t>
      </w:r>
    </w:p>
    <w:p>
      <w:pPr>
        <w:pStyle w:val="Heading1"/>
        <w:spacing w:before="280" w:after="120"/>
      </w:pPr>
      <w:r>
        <w:rPr>
          <w:b/>
          <w:color w:val="0F4C81"/>
          <w:sz w:val="36"/>
        </w:rPr>
        <w:t>1. Executive Summary &amp; Core Concepts</w:t>
      </w:r>
    </w:p>
    <w:p>
      <w:r>
        <w:t>Razorpay is an enterprise-grade payment gateway that allows modern applications to accept payments across Credit Cards, Debit Cards, Netbanking, UPI (Google Pay, PhonePe, Paytm), and digital wallets. This guide is authored so that any developer or technical manager—regardless of their prior payment gateway experience—can smoothly implement Razorpay into any new or existing application within hours.</w:t>
      </w:r>
    </w:p>
    <w:p>
      <w:pPr>
        <w:pStyle w:val="Heading2"/>
        <w:spacing w:before="280" w:after="120"/>
      </w:pPr>
      <w:r>
        <w:rPr>
          <w:b/>
          <w:color w:val="2874A6"/>
          <w:sz w:val="28"/>
        </w:rPr>
        <w:t>The #1 Golden Rule: Amount is ALWAYS in Smallest Currency Subunit (Paise)</w:t>
      </w:r>
    </w:p>
    <w:p>
      <w:r>
        <w:t>Razorpay processes Indian Rupees (INR) in paise (1 INR = 100 paise). This is the most common pitfall for new developers:</w:t>
      </w:r>
    </w:p>
    <w:tbl>
      <w:tblPr>
        <w:tblW w:type="auto" w:w="0"/>
        <w:jc w:val="center"/>
        <w:tblLook w:firstColumn="1" w:firstRow="1" w:lastColumn="0" w:lastRow="0" w:noHBand="0" w:noVBand="1" w:val="04A0"/>
      </w:tblPr>
      <w:tblGrid>
        <w:gridCol w:w="3312"/>
        <w:gridCol w:w="3312"/>
        <w:gridCol w:w="3312"/>
      </w:tblGrid>
      <w:tr>
        <w:tc>
          <w:tcPr>
            <w:tcW w:type="dxa" w:w="3312"/>
            <w:shd w:fill="2C3E50"/>
            <w:tcMar>
              <w:top w:w="80" w:type="dxa"/>
              <w:bottom w:w="80" w:type="dxa"/>
              <w:left w:w="100" w:type="dxa"/>
              <w:right w:w="100" w:type="dxa"/>
            </w:tcMar>
          </w:tcPr>
          <w:p>
            <w:r>
              <w:rPr>
                <w:b/>
                <w:color w:val="FFFFFF"/>
                <w:sz w:val="19"/>
              </w:rPr>
              <w:t>Intended Charge</w:t>
            </w:r>
          </w:p>
        </w:tc>
        <w:tc>
          <w:tcPr>
            <w:tcW w:type="dxa" w:w="3312"/>
            <w:shd w:fill="2C3E50"/>
            <w:tcMar>
              <w:top w:w="80" w:type="dxa"/>
              <w:bottom w:w="80" w:type="dxa"/>
              <w:left w:w="100" w:type="dxa"/>
              <w:right w:w="100" w:type="dxa"/>
            </w:tcMar>
          </w:tcPr>
          <w:p>
            <w:r>
              <w:rPr>
                <w:b/>
                <w:color w:val="FFFFFF"/>
                <w:sz w:val="19"/>
              </w:rPr>
              <w:t>Amount sent to Razorpay API</w:t>
            </w:r>
          </w:p>
        </w:tc>
        <w:tc>
          <w:tcPr>
            <w:tcW w:type="dxa" w:w="3312"/>
            <w:shd w:fill="2C3E50"/>
            <w:tcMar>
              <w:top w:w="80" w:type="dxa"/>
              <w:bottom w:w="80" w:type="dxa"/>
              <w:left w:w="100" w:type="dxa"/>
              <w:right w:w="100" w:type="dxa"/>
            </w:tcMar>
          </w:tcPr>
          <w:p>
            <w:r>
              <w:rPr>
                <w:b/>
                <w:color w:val="FFFFFF"/>
                <w:sz w:val="19"/>
              </w:rPr>
              <w:t>Result</w:t>
            </w:r>
          </w:p>
        </w:tc>
      </w:tr>
      <w:tr>
        <w:tc>
          <w:tcPr>
            <w:tcW w:type="dxa" w:w="3312"/>
            <w:shd w:fill="FFFFFF"/>
            <w:tcMar>
              <w:top w:w="60" w:type="dxa"/>
              <w:bottom w:w="60" w:type="dxa"/>
              <w:left w:w="100" w:type="dxa"/>
              <w:right w:w="100" w:type="dxa"/>
            </w:tcMar>
          </w:tcPr>
          <w:p>
            <w:r>
              <w:rPr>
                <w:sz w:val="18"/>
              </w:rPr>
              <w:t>₹ 100.00</w:t>
            </w:r>
          </w:p>
        </w:tc>
        <w:tc>
          <w:tcPr>
            <w:tcW w:type="dxa" w:w="3312"/>
            <w:shd w:fill="FFFFFF"/>
            <w:tcMar>
              <w:top w:w="60" w:type="dxa"/>
              <w:bottom w:w="60" w:type="dxa"/>
              <w:left w:w="100" w:type="dxa"/>
              <w:right w:w="100" w:type="dxa"/>
            </w:tcMar>
          </w:tcPr>
          <w:p>
            <w:r>
              <w:rPr>
                <w:sz w:val="18"/>
              </w:rPr>
              <w:t>10000</w:t>
            </w:r>
          </w:p>
        </w:tc>
        <w:tc>
          <w:tcPr>
            <w:tcW w:type="dxa" w:w="3312"/>
            <w:shd w:fill="FFFFFF"/>
            <w:tcMar>
              <w:top w:w="60" w:type="dxa"/>
              <w:bottom w:w="60" w:type="dxa"/>
              <w:left w:w="100" w:type="dxa"/>
              <w:right w:w="100" w:type="dxa"/>
            </w:tcMar>
          </w:tcPr>
          <w:p>
            <w:r>
              <w:rPr>
                <w:b/>
                <w:color w:val="27AE60"/>
                <w:sz w:val="18"/>
              </w:rPr>
              <w:t>Customer is charged ₹ 100.00 (CORRECT)</w:t>
            </w:r>
          </w:p>
        </w:tc>
      </w:tr>
      <w:tr>
        <w:tc>
          <w:tcPr>
            <w:tcW w:type="dxa" w:w="3312"/>
            <w:shd w:fill="F8F9F9"/>
            <w:tcMar>
              <w:top w:w="60" w:type="dxa"/>
              <w:bottom w:w="60" w:type="dxa"/>
              <w:left w:w="100" w:type="dxa"/>
              <w:right w:w="100" w:type="dxa"/>
            </w:tcMar>
          </w:tcPr>
          <w:p>
            <w:r>
              <w:rPr>
                <w:sz w:val="18"/>
              </w:rPr>
              <w:t>₹ 500.00</w:t>
            </w:r>
          </w:p>
        </w:tc>
        <w:tc>
          <w:tcPr>
            <w:tcW w:type="dxa" w:w="3312"/>
            <w:shd w:fill="F8F9F9"/>
            <w:tcMar>
              <w:top w:w="60" w:type="dxa"/>
              <w:bottom w:w="60" w:type="dxa"/>
              <w:left w:w="100" w:type="dxa"/>
              <w:right w:w="100" w:type="dxa"/>
            </w:tcMar>
          </w:tcPr>
          <w:p>
            <w:r>
              <w:rPr>
                <w:sz w:val="18"/>
              </w:rPr>
              <w:t>50000</w:t>
            </w:r>
          </w:p>
        </w:tc>
        <w:tc>
          <w:tcPr>
            <w:tcW w:type="dxa" w:w="3312"/>
            <w:shd w:fill="F8F9F9"/>
            <w:tcMar>
              <w:top w:w="60" w:type="dxa"/>
              <w:bottom w:w="60" w:type="dxa"/>
              <w:left w:w="100" w:type="dxa"/>
              <w:right w:w="100" w:type="dxa"/>
            </w:tcMar>
          </w:tcPr>
          <w:p>
            <w:r>
              <w:rPr>
                <w:b/>
                <w:color w:val="27AE60"/>
                <w:sz w:val="18"/>
              </w:rPr>
              <w:t>Customer is charged ₹ 500.00 (CORRECT)</w:t>
            </w:r>
          </w:p>
        </w:tc>
      </w:tr>
      <w:tr>
        <w:tc>
          <w:tcPr>
            <w:tcW w:type="dxa" w:w="3312"/>
            <w:shd w:fill="FFFFFF"/>
            <w:tcMar>
              <w:top w:w="60" w:type="dxa"/>
              <w:bottom w:w="60" w:type="dxa"/>
              <w:left w:w="100" w:type="dxa"/>
              <w:right w:w="100" w:type="dxa"/>
            </w:tcMar>
          </w:tcPr>
          <w:p>
            <w:r>
              <w:rPr>
                <w:sz w:val="18"/>
              </w:rPr>
              <w:t>₹ 100.00</w:t>
            </w:r>
          </w:p>
        </w:tc>
        <w:tc>
          <w:tcPr>
            <w:tcW w:type="dxa" w:w="3312"/>
            <w:shd w:fill="FFFFFF"/>
            <w:tcMar>
              <w:top w:w="60" w:type="dxa"/>
              <w:bottom w:w="60" w:type="dxa"/>
              <w:left w:w="100" w:type="dxa"/>
              <w:right w:w="100" w:type="dxa"/>
            </w:tcMar>
          </w:tcPr>
          <w:p>
            <w:r>
              <w:rPr>
                <w:sz w:val="18"/>
              </w:rPr>
              <w:t>100</w:t>
            </w:r>
          </w:p>
        </w:tc>
        <w:tc>
          <w:tcPr>
            <w:tcW w:type="dxa" w:w="3312"/>
            <w:shd w:fill="FFFFFF"/>
            <w:tcMar>
              <w:top w:w="60" w:type="dxa"/>
              <w:bottom w:w="60" w:type="dxa"/>
              <w:left w:w="100" w:type="dxa"/>
              <w:right w:w="100" w:type="dxa"/>
            </w:tcMar>
          </w:tcPr>
          <w:p>
            <w:r>
              <w:rPr>
                <w:b/>
                <w:color w:val="C0392B"/>
                <w:sz w:val="18"/>
              </w:rPr>
              <w:t>Customer is charged ₹ 1.00 (CRITICAL BUG: 100 paise = ₹ 1)</w:t>
            </w:r>
          </w:p>
        </w:tc>
      </w:tr>
    </w:tbl>
    <w:tbl>
      <w:tblPr>
        <w:tblW w:type="auto" w:w="0"/>
        <w:jc w:val="center"/>
        <w:tblLayout w:type="fixed"/>
        <w:tblLook w:firstColumn="1" w:firstRow="1" w:lastColumn="0" w:lastRow="0" w:noHBand="0" w:noVBand="1" w:val="04A0"/>
      </w:tblPr>
      <w:tblGrid>
        <w:gridCol w:w="9360"/>
      </w:tblGrid>
      <w:tr>
        <w:tc>
          <w:tcPr>
            <w:tcW w:type="dxa" w:w="9936"/>
            <w:shd w:fill="FEF9E7"/>
            <w:tcMar>
              <w:top w:w="140" w:type="dxa"/>
              <w:bottom w:w="140" w:type="dxa"/>
              <w:left w:w="200" w:type="dxa"/>
              <w:right w:w="200" w:type="dxa"/>
            </w:tcMar>
            <w:tcBorders>
              <w:top w:val="none"/>
              <w:left w:val="single" w:sz="24" w:space="0" w:color="F39C12"/>
              <w:bottom w:val="none"/>
              <w:right w:val="none"/>
            </w:tcBorders>
          </w:tcPr>
          <w:p>
            <w:pPr>
              <w:spacing w:before="40" w:after="40"/>
            </w:pPr>
            <w:r>
              <w:rPr>
                <w:b/>
                <w:color w:val="D68910"/>
              </w:rPr>
              <w:t xml:space="preserve">[CRITICAL RULE] </w:t>
            </w:r>
            <w:r>
              <w:rPr>
                <w:sz w:val="19"/>
              </w:rPr>
              <w:t>Always multiply the user-visible Rupee amount by 100 on the backend before sending to Razorpay: Math.round(rupees * 100). Never perform this calculation solely on the frontend where it can be manipulated by malicious users.</w:t>
            </w:r>
          </w:p>
        </w:tc>
      </w:tr>
    </w:tbl>
    <w:p>
      <w:pPr>
        <w:spacing w:after="40"/>
      </w:pPr>
    </w:p>
    <w:p>
      <w:pPr>
        <w:pStyle w:val="Heading1"/>
        <w:spacing w:before="280" w:after="120"/>
      </w:pPr>
      <w:r>
        <w:rPr>
          <w:b/>
          <w:color w:val="0F4C81"/>
          <w:sz w:val="36"/>
        </w:rPr>
        <w:t>2. Step-by-Step Razorpay Account Setup &amp; Test Mode Activation</w:t>
      </w:r>
    </w:p>
    <w:p>
      <w:pPr>
        <w:pStyle w:val="Heading2"/>
        <w:spacing w:before="280" w:after="120"/>
      </w:pPr>
      <w:r>
        <w:rPr>
          <w:b/>
          <w:color w:val="2874A6"/>
          <w:sz w:val="28"/>
        </w:rPr>
        <w:t>Step 1: Sign Up</w:t>
      </w:r>
    </w:p>
    <w:p>
      <w:r>
        <w:t>Navigate to https://razorpay.com and click 'Sign Up'. Enter your business or personal email, phone number, and choose a secure password. You can also sign in via Google SSO.</w:t>
      </w:r>
    </w:p>
    <w:p>
      <w:pPr>
        <w:pStyle w:val="Heading2"/>
        <w:spacing w:before="280" w:after="120"/>
      </w:pPr>
      <w:r>
        <w:rPr>
          <w:b/>
          <w:color w:val="2874A6"/>
          <w:sz w:val="28"/>
        </w:rPr>
        <w:t>Step 2: Access the Dashboard</w:t>
      </w:r>
    </w:p>
    <w:p>
      <w:r>
        <w:t>Log in to https://dashboard.razorpay.com. Upon your first login, Razorpay will present your Merchant Dashboard.</w:t>
      </w:r>
    </w:p>
    <w:p>
      <w:pPr>
        <w:pStyle w:val="Heading2"/>
        <w:spacing w:before="280" w:after="120"/>
      </w:pPr>
      <w:r>
        <w:rPr>
          <w:b/>
          <w:color w:val="2874A6"/>
          <w:sz w:val="28"/>
        </w:rPr>
        <w:t>Step 3: Switch to 'Test Mode'</w:t>
      </w:r>
    </w:p>
    <w:p>
      <w:r>
        <w:t>In the top-right or top navigation bar, locate the mode toggle switch. By default, new accounts start in 'Test Mode' (highlighted with an amber or orange indicator). If it is set to Live Mode, flip the toggle to 'Test Mode'. In Test Mode, zero real money is transacted, and all simulated payments are completely free.</w:t>
      </w:r>
    </w:p>
    <w:p>
      <w:pPr>
        <w:pStyle w:val="Heading1"/>
        <w:spacing w:before="280" w:after="120"/>
      </w:pPr>
      <w:r>
        <w:rPr>
          <w:b/>
          <w:color w:val="0F4C81"/>
          <w:sz w:val="36"/>
        </w:rPr>
        <w:t>3. Understanding API Credentials</w:t>
      </w:r>
    </w:p>
    <w:p>
      <w:r>
        <w:t>To connect your application to Razorpay, you need two credentials generated from the Dashboard. Navigate to: Dashboard -&gt; Settings -&gt; API Keys -&gt; Click 'Generate Key'.</w:t>
      </w:r>
    </w:p>
    <w:tbl>
      <w:tblPr>
        <w:tblW w:type="auto" w:w="0"/>
        <w:jc w:val="center"/>
        <w:tblLook w:firstColumn="1" w:firstRow="1" w:lastColumn="0" w:lastRow="0" w:noHBand="0" w:noVBand="1" w:val="04A0"/>
      </w:tblPr>
      <w:tblGrid>
        <w:gridCol w:w="2484"/>
        <w:gridCol w:w="2484"/>
        <w:gridCol w:w="2484"/>
        <w:gridCol w:w="2484"/>
      </w:tblGrid>
      <w:tr>
        <w:tc>
          <w:tcPr>
            <w:tcW w:type="dxa" w:w="2484"/>
            <w:shd w:fill="2C3E50"/>
            <w:tcMar>
              <w:top w:w="80" w:type="dxa"/>
              <w:bottom w:w="80" w:type="dxa"/>
              <w:left w:w="100" w:type="dxa"/>
              <w:right w:w="100" w:type="dxa"/>
            </w:tcMar>
          </w:tcPr>
          <w:p>
            <w:r>
              <w:rPr>
                <w:b/>
                <w:color w:val="FFFFFF"/>
                <w:sz w:val="19"/>
              </w:rPr>
              <w:t>Key Name</w:t>
            </w:r>
          </w:p>
        </w:tc>
        <w:tc>
          <w:tcPr>
            <w:tcW w:type="dxa" w:w="2484"/>
            <w:shd w:fill="2C3E50"/>
            <w:tcMar>
              <w:top w:w="80" w:type="dxa"/>
              <w:bottom w:w="80" w:type="dxa"/>
              <w:left w:w="100" w:type="dxa"/>
              <w:right w:w="100" w:type="dxa"/>
            </w:tcMar>
          </w:tcPr>
          <w:p>
            <w:r>
              <w:rPr>
                <w:b/>
                <w:color w:val="FFFFFF"/>
                <w:sz w:val="19"/>
              </w:rPr>
              <w:t>Example Format</w:t>
            </w:r>
          </w:p>
        </w:tc>
        <w:tc>
          <w:tcPr>
            <w:tcW w:type="dxa" w:w="2484"/>
            <w:shd w:fill="2C3E50"/>
            <w:tcMar>
              <w:top w:w="80" w:type="dxa"/>
              <w:bottom w:w="80" w:type="dxa"/>
              <w:left w:w="100" w:type="dxa"/>
              <w:right w:w="100" w:type="dxa"/>
            </w:tcMar>
          </w:tcPr>
          <w:p>
            <w:r>
              <w:rPr>
                <w:b/>
                <w:color w:val="FFFFFF"/>
                <w:sz w:val="19"/>
              </w:rPr>
              <w:t>Safe in Frontend?</w:t>
            </w:r>
          </w:p>
        </w:tc>
        <w:tc>
          <w:tcPr>
            <w:tcW w:type="dxa" w:w="2484"/>
            <w:shd w:fill="2C3E50"/>
            <w:tcMar>
              <w:top w:w="80" w:type="dxa"/>
              <w:bottom w:w="80" w:type="dxa"/>
              <w:left w:w="100" w:type="dxa"/>
              <w:right w:w="100" w:type="dxa"/>
            </w:tcMar>
          </w:tcPr>
          <w:p>
            <w:r>
              <w:rPr>
                <w:b/>
                <w:color w:val="FFFFFF"/>
                <w:sz w:val="19"/>
              </w:rPr>
              <w:t>Role</w:t>
            </w:r>
          </w:p>
        </w:tc>
      </w:tr>
      <w:tr>
        <w:tc>
          <w:tcPr>
            <w:tcW w:type="dxa" w:w="2484"/>
            <w:shd w:fill="FFFFFF"/>
            <w:tcMar>
              <w:top w:w="60" w:type="dxa"/>
              <w:bottom w:w="60" w:type="dxa"/>
              <w:left w:w="100" w:type="dxa"/>
              <w:right w:w="100" w:type="dxa"/>
            </w:tcMar>
          </w:tcPr>
          <w:p>
            <w:r>
              <w:rPr>
                <w:sz w:val="18"/>
              </w:rPr>
              <w:t>Key ID</w:t>
            </w:r>
          </w:p>
        </w:tc>
        <w:tc>
          <w:tcPr>
            <w:tcW w:type="dxa" w:w="2484"/>
            <w:shd w:fill="FFFFFF"/>
            <w:tcMar>
              <w:top w:w="60" w:type="dxa"/>
              <w:bottom w:w="60" w:type="dxa"/>
              <w:left w:w="100" w:type="dxa"/>
              <w:right w:w="100" w:type="dxa"/>
            </w:tcMar>
          </w:tcPr>
          <w:p>
            <w:r>
              <w:rPr>
                <w:sz w:val="18"/>
              </w:rPr>
              <w:t>rzp_test_1DP5mmOlF5G5ag</w:t>
            </w:r>
          </w:p>
        </w:tc>
        <w:tc>
          <w:tcPr>
            <w:tcW w:type="dxa" w:w="2484"/>
            <w:shd w:fill="FFFFFF"/>
            <w:tcMar>
              <w:top w:w="60" w:type="dxa"/>
              <w:bottom w:w="60" w:type="dxa"/>
              <w:left w:w="100" w:type="dxa"/>
              <w:right w:w="100" w:type="dxa"/>
            </w:tcMar>
          </w:tcPr>
          <w:p>
            <w:r>
              <w:rPr>
                <w:b/>
                <w:color w:val="27AE60"/>
                <w:sz w:val="18"/>
              </w:rPr>
              <w:t>YES</w:t>
            </w:r>
          </w:p>
        </w:tc>
        <w:tc>
          <w:tcPr>
            <w:tcW w:type="dxa" w:w="2484"/>
            <w:shd w:fill="FFFFFF"/>
            <w:tcMar>
              <w:top w:w="60" w:type="dxa"/>
              <w:bottom w:w="60" w:type="dxa"/>
              <w:left w:w="100" w:type="dxa"/>
              <w:right w:w="100" w:type="dxa"/>
            </w:tcMar>
          </w:tcPr>
          <w:p>
            <w:r>
              <w:rPr>
                <w:sz w:val="18"/>
              </w:rPr>
              <w:t>Public identifier. Used by Frontend Checkout modal to know which merchant account receives the payment.</w:t>
            </w:r>
          </w:p>
        </w:tc>
      </w:tr>
      <w:tr>
        <w:tc>
          <w:tcPr>
            <w:tcW w:type="dxa" w:w="2484"/>
            <w:shd w:fill="F8F9F9"/>
            <w:tcMar>
              <w:top w:w="60" w:type="dxa"/>
              <w:bottom w:w="60" w:type="dxa"/>
              <w:left w:w="100" w:type="dxa"/>
              <w:right w:w="100" w:type="dxa"/>
            </w:tcMar>
          </w:tcPr>
          <w:p>
            <w:r>
              <w:rPr>
                <w:sz w:val="18"/>
              </w:rPr>
              <w:t>Key Secret</w:t>
            </w:r>
          </w:p>
        </w:tc>
        <w:tc>
          <w:tcPr>
            <w:tcW w:type="dxa" w:w="2484"/>
            <w:shd w:fill="F8F9F9"/>
            <w:tcMar>
              <w:top w:w="60" w:type="dxa"/>
              <w:bottom w:w="60" w:type="dxa"/>
              <w:left w:w="100" w:type="dxa"/>
              <w:right w:w="100" w:type="dxa"/>
            </w:tcMar>
          </w:tcPr>
          <w:p>
            <w:r>
              <w:rPr>
                <w:sz w:val="18"/>
              </w:rPr>
              <w:t>sK8f92jKds92Lksdf02jK392</w:t>
            </w:r>
          </w:p>
        </w:tc>
        <w:tc>
          <w:tcPr>
            <w:tcW w:type="dxa" w:w="2484"/>
            <w:shd w:fill="F8F9F9"/>
            <w:tcMar>
              <w:top w:w="60" w:type="dxa"/>
              <w:bottom w:w="60" w:type="dxa"/>
              <w:left w:w="100" w:type="dxa"/>
              <w:right w:w="100" w:type="dxa"/>
            </w:tcMar>
          </w:tcPr>
          <w:p>
            <w:r>
              <w:rPr>
                <w:b/>
                <w:color w:val="C0392B"/>
                <w:sz w:val="18"/>
              </w:rPr>
              <w:t>ABSOLUTELY NO!</w:t>
            </w:r>
          </w:p>
        </w:tc>
        <w:tc>
          <w:tcPr>
            <w:tcW w:type="dxa" w:w="2484"/>
            <w:shd w:fill="F8F9F9"/>
            <w:tcMar>
              <w:top w:w="60" w:type="dxa"/>
              <w:bottom w:w="60" w:type="dxa"/>
              <w:left w:w="100" w:type="dxa"/>
              <w:right w:w="100" w:type="dxa"/>
            </w:tcMar>
          </w:tcPr>
          <w:p>
            <w:r>
              <w:rPr>
                <w:sz w:val="18"/>
              </w:rPr>
              <w:t>Private cryptographic key. MUST live in backend .env only. Used to create orders and verify payment digital signatures.</w:t>
            </w:r>
          </w:p>
        </w:tc>
      </w:tr>
    </w:tbl>
    <w:tbl>
      <w:tblPr>
        <w:tblW w:type="auto" w:w="0"/>
        <w:jc w:val="center"/>
        <w:tblLayout w:type="fixed"/>
        <w:tblLook w:firstColumn="1" w:firstRow="1" w:lastColumn="0" w:lastRow="0" w:noHBand="0" w:noVBand="1" w:val="04A0"/>
      </w:tblPr>
      <w:tblGrid>
        <w:gridCol w:w="9360"/>
      </w:tblGrid>
      <w:tr>
        <w:tc>
          <w:tcPr>
            <w:tcW w:type="dxa" w:w="9936"/>
            <w:shd w:fill="FEF9E7"/>
            <w:tcMar>
              <w:top w:w="140" w:type="dxa"/>
              <w:bottom w:w="140" w:type="dxa"/>
              <w:left w:w="200" w:type="dxa"/>
              <w:right w:w="200" w:type="dxa"/>
            </w:tcMar>
            <w:tcBorders>
              <w:top w:val="none"/>
              <w:left w:val="single" w:sz="24" w:space="0" w:color="F39C12"/>
              <w:bottom w:val="none"/>
              <w:right w:val="none"/>
            </w:tcBorders>
          </w:tcPr>
          <w:p>
            <w:pPr>
              <w:spacing w:before="40" w:after="40"/>
            </w:pPr>
            <w:r>
              <w:rPr>
                <w:b/>
                <w:color w:val="D68910"/>
              </w:rPr>
              <w:t xml:space="preserve">[SECURITY ALERT] </w:t>
            </w:r>
            <w:r>
              <w:rPr>
                <w:sz w:val="19"/>
              </w:rPr>
              <w:t>If you ever leak your 'Key Secret' in client-side HTML, JavaScript, GitHub, or mobile APKs, an attacker can initiate unauthorized refunds or falsify payment orders. Always inject Key Secret via server environment variables.</w:t>
            </w:r>
          </w:p>
        </w:tc>
      </w:tr>
    </w:tbl>
    <w:p>
      <w:pPr>
        <w:spacing w:after="40"/>
      </w:pPr>
    </w:p>
    <w:p>
      <w:pPr>
        <w:pStyle w:val="Heading1"/>
        <w:spacing w:before="280" w:after="120"/>
      </w:pPr>
      <w:r>
        <w:rPr>
          <w:b/>
          <w:color w:val="0F4C81"/>
          <w:sz w:val="36"/>
        </w:rPr>
        <w:t>4. The 4-Step Standard Integration Flow</w:t>
      </w:r>
    </w:p>
    <w:p>
      <w:r>
        <w:t>Online payment flows must NEVER allow the frontend to directly declare an order paid. Razorpay enforces an industry-standard 4-phase sequence:</w:t>
      </w:r>
    </w:p>
    <w:p>
      <w:pPr>
        <w:pStyle w:val="Heading2"/>
        <w:spacing w:before="280" w:after="120"/>
      </w:pPr>
      <w:r>
        <w:rPr>
          <w:b/>
          <w:color w:val="2874A6"/>
          <w:sz w:val="28"/>
        </w:rPr>
        <w:t>Phase 1: Backend Order Creation</w:t>
      </w:r>
    </w:p>
    <w:p>
      <w:r>
        <w:t>Customer clicks 'Pay Now' in your app. Your Frontend calls your Backend API: POST /api/create-order. Your Backend makes an authenticated call to Razorpay API (orders.create) with amount and currency. Razorpay returns an official order_id (e.g., 'order_EKwxwAgItmmXdp').</w:t>
      </w:r>
    </w:p>
    <w:p>
      <w:pPr>
        <w:pStyle w:val="Heading2"/>
        <w:spacing w:before="280" w:after="120"/>
      </w:pPr>
      <w:r>
        <w:rPr>
          <w:b/>
          <w:color w:val="2874A6"/>
          <w:sz w:val="28"/>
        </w:rPr>
        <w:t>Phase 2: Frontend Checkout Modal</w:t>
      </w:r>
    </w:p>
    <w:p>
      <w:r>
        <w:t>Your backend returns the order_id to your Frontend. Your Frontend initializes Razorpay Checkout modal with the order_id and your public Key ID. The customer sees the Razorpay payment window and selects UPI, Card, Netbanking, or Wallet.</w:t>
      </w:r>
    </w:p>
    <w:p>
      <w:pPr>
        <w:pStyle w:val="Heading2"/>
        <w:spacing w:before="280" w:after="120"/>
      </w:pPr>
      <w:r>
        <w:rPr>
          <w:b/>
          <w:color w:val="2874A6"/>
          <w:sz w:val="28"/>
        </w:rPr>
        <w:t>Phase 3: Customer Payment &amp; Cryptographic Signature</w:t>
      </w:r>
    </w:p>
    <w:p>
      <w:r>
        <w:t>Customer authorizes payment on their banking app / OTP. Razorpay processes the transaction. Razorpay returns three values to the Frontend: razorpay_payment_id, razorpay_order_id, and razorpay_signature.</w:t>
      </w:r>
    </w:p>
    <w:p>
      <w:pPr>
        <w:pStyle w:val="Heading2"/>
        <w:spacing w:before="280" w:after="120"/>
      </w:pPr>
      <w:r>
        <w:rPr>
          <w:b/>
          <w:color w:val="2874A6"/>
          <w:sz w:val="28"/>
        </w:rPr>
        <w:t>Phase 4: Backend Signature Verification</w:t>
      </w:r>
    </w:p>
    <w:p>
      <w:r>
        <w:t>Frontend sends these 3 values to your Backend: POST /api/verify-payment. Your backend calculates HMAC-SHA256(razorpay_order_id + '|' + razorpay_payment_id, key_secret). If the generated hash matches razorpay_signature, the payment is 100% authentic and tamper-proof! You mark the order as PAID in your database.</w:t>
      </w:r>
    </w:p>
    <w:p>
      <w:pPr>
        <w:pStyle w:val="Heading1"/>
        <w:spacing w:before="280" w:after="120"/>
      </w:pPr>
      <w:r>
        <w:rPr>
          <w:b/>
          <w:color w:val="0F4C81"/>
          <w:sz w:val="36"/>
        </w:rPr>
        <w:t>5. Backend Implementation (Production-Ready Code)</w:t>
      </w:r>
    </w:p>
    <w:p>
      <w:r>
        <w:t>Here is the universal Node.js (Express) backend implementation. This code can be dropped into any Node.js application.</w:t>
      </w:r>
    </w:p>
    <w:p>
      <w:pPr>
        <w:pStyle w:val="Heading2"/>
        <w:spacing w:before="280" w:after="120"/>
      </w:pPr>
      <w:r>
        <w:rPr>
          <w:b/>
          <w:color w:val="2874A6"/>
          <w:sz w:val="28"/>
        </w:rPr>
        <w:t>Installation</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7F8C8D"/>
              <w:bottom w:val="single" w:sz="6" w:space="0" w:color="BDC3C7"/>
              <w:right w:val="single" w:sz="6" w:space="0" w:color="BDC3C7"/>
            </w:tcBorders>
          </w:tcPr>
          <w:p>
            <w:pPr>
              <w:spacing w:before="40" w:after="40" w:line="276" w:lineRule="auto"/>
            </w:pPr>
            <w:r>
              <w:rPr>
                <w:rFonts w:ascii="Consolas" w:hAnsi="Consolas"/>
                <w:color w:val="212F3D"/>
                <w:sz w:val="17"/>
              </w:rPr>
              <w:t>npm install razorpay dotenv express crypto cors</w:t>
            </w:r>
          </w:p>
        </w:tc>
      </w:tr>
    </w:tbl>
    <w:p>
      <w:pPr>
        <w:spacing w:after="40"/>
      </w:pPr>
    </w:p>
    <w:p>
      <w:pPr>
        <w:pStyle w:val="Heading2"/>
        <w:spacing w:before="280" w:after="120"/>
      </w:pPr>
      <w:r>
        <w:rPr>
          <w:b/>
          <w:color w:val="2874A6"/>
          <w:sz w:val="28"/>
        </w:rPr>
        <w:t>Backend Code: server.js</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7F8C8D"/>
              <w:bottom w:val="single" w:sz="6" w:space="0" w:color="BDC3C7"/>
              <w:right w:val="single" w:sz="6" w:space="0" w:color="BDC3C7"/>
            </w:tcBorders>
          </w:tcPr>
          <w:p>
            <w:pPr>
              <w:spacing w:before="40" w:after="40" w:line="276" w:lineRule="auto"/>
            </w:pPr>
            <w:r>
              <w:rPr>
                <w:rFonts w:ascii="Consolas" w:hAnsi="Consolas"/>
                <w:color w:val="212F3D"/>
                <w:sz w:val="17"/>
              </w:rPr>
              <w:t>// server.js - Universal Razorpay Backend Integration</w:t>
              <w:br/>
              <w:t>import express from 'express';</w:t>
              <w:br/>
              <w:t>import cors from 'cors';</w:t>
              <w:br/>
              <w:t>import crypto from 'crypto';</w:t>
              <w:br/>
              <w:t>import Razorpay from 'razorpay';</w:t>
              <w:br/>
              <w:t>import dotenv from 'dotenv';</w:t>
              <w:br/>
              <w:br/>
              <w:t>dotenv.config();</w:t>
              <w:br/>
              <w:br/>
              <w:t>const app = express();</w:t>
              <w:br/>
              <w:t>app.use(cors());</w:t>
              <w:br/>
              <w:t>app.use(express.json());</w:t>
              <w:br/>
              <w:br/>
              <w:t>// 1. Initialize Razorpay Client Instance</w:t>
              <w:br/>
              <w:t>const razorpay = new Razorpay({</w:t>
              <w:br/>
              <w:t xml:space="preserve">  key_id: process.env.RAZORPAY_KEY_ID,         // e.g. 'rzp_test_...'</w:t>
              <w:br/>
              <w:t xml:space="preserve">  key_secret: process.env.RAZORPAY_KEY_SECRET  // e.g. 'sK8f92jK...'</w:t>
              <w:br/>
              <w:t>});</w:t>
              <w:br/>
              <w:br/>
              <w:t>/**</w:t>
              <w:br/>
              <w:t xml:space="preserve"> * STEP 1: CREATE ORDER ENDPOINT</w:t>
              <w:br/>
              <w:t xml:space="preserve"> * Frontend calls this when the user clicks 'Pay Now'</w:t>
              <w:br/>
              <w:t xml:space="preserve"> */</w:t>
              <w:br/>
              <w:t>app.post('/api/create-order', async (req, res) =&gt; {</w:t>
              <w:br/>
              <w:t xml:space="preserve">  try {</w:t>
              <w:br/>
              <w:t xml:space="preserve">    const { amountInRupees, receiptId } = req.body;</w:t>
              <w:br/>
              <w:br/>
              <w:t xml:space="preserve">    if (!amountInRupees || amountInRupees &lt;= 0) {</w:t>
              <w:br/>
              <w:t xml:space="preserve">      return res.status(400).json({ success: false, message: 'Invalid payment amount' });</w:t>
              <w:br/>
              <w:t xml:space="preserve">    }</w:t>
              <w:br/>
              <w:br/>
              <w:t xml:space="preserve">    const options = {</w:t>
              <w:br/>
              <w:t xml:space="preserve">      amount: Math.round(amountInRupees * 100), // Converted to paise!</w:t>
              <w:br/>
              <w:t xml:space="preserve">      currency: 'INR',</w:t>
              <w:br/>
              <w:t xml:space="preserve">      receipt: receiptId || `receipt_${Date.now()}`,</w:t>
              <w:br/>
              <w:t xml:space="preserve">      payment_capture: 1 // 1 = Auto-capture payment immediately</w:t>
              <w:br/>
              <w:t xml:space="preserve">    };</w:t>
              <w:br/>
              <w:br/>
              <w:t xml:space="preserve">    const order = await razorpay.orders.create(options);</w:t>
              <w:br/>
              <w:br/>
              <w:t xml:space="preserve">    res.status(200).json({</w:t>
              <w:br/>
              <w:t xml:space="preserve">      success: true,</w:t>
              <w:br/>
              <w:t xml:space="preserve">      orderId: order.id,</w:t>
              <w:br/>
              <w:t xml:space="preserve">      amount: order.amount,</w:t>
              <w:br/>
              <w:t xml:space="preserve">      currency: order.currency</w:t>
              <w:br/>
              <w:t xml:space="preserve">    });</w:t>
              <w:br/>
              <w:t xml:space="preserve">  } catch (error) {</w:t>
              <w:br/>
              <w:t xml:space="preserve">    console.error('Error creating Razorpay order:', error);</w:t>
              <w:br/>
              <w:t xml:space="preserve">    res.status(500).json({ success: false, message: 'Failed to initiate order', error: error.message });</w:t>
              <w:br/>
              <w:t xml:space="preserve">  }</w:t>
              <w:br/>
              <w:t>});</w:t>
              <w:br/>
              <w:br/>
              <w:t>/**</w:t>
              <w:br/>
              <w:t xml:space="preserve"> * STEP 2: VERIFY PAYMENT SIGNATURE ENDPOINT</w:t>
              <w:br/>
              <w:t xml:space="preserve"> * Frontend sends the 3 cryptographic parameters returned by Razorpay Checkout</w:t>
              <w:br/>
              <w:t xml:space="preserve"> */</w:t>
              <w:br/>
              <w:t>app.post('/api/verify-payment', (req, res) =&gt; {</w:t>
              <w:br/>
              <w:t xml:space="preserve">  try {</w:t>
              <w:br/>
              <w:t xml:space="preserve">    const { razorpay_order_id, razorpay_payment_id, razorpay_signature } = req.body;</w:t>
              <w:br/>
              <w:br/>
              <w:t xml:space="preserve">    if (!razorpay_order_id || !razorpay_payment_id || !razorpay_signature) {</w:t>
              <w:br/>
              <w:t xml:space="preserve">      return res.status(400).json({ success: false, message: 'Missing payment verification credentials' });</w:t>
              <w:br/>
              <w:t xml:space="preserve">    }</w:t>
              <w:br/>
              <w:br/>
              <w:t xml:space="preserve">    // 1. Construct the verification payload: "order_id|payment_id"</w:t>
              <w:br/>
              <w:t xml:space="preserve">    const dataToSign = `${razorpay_order_id}|${razorpay_payment_id}`;</w:t>
              <w:br/>
              <w:br/>
              <w:t xml:space="preserve">    // 2. Compute HMAC-SHA256 signature using your private KEY_SECRET</w:t>
              <w:br/>
              <w:t xml:space="preserve">    const expectedSignature = crypto</w:t>
              <w:br/>
              <w:t xml:space="preserve">      .createHmac('sha256', process.env.RAZORPAY_KEY_SECRET)</w:t>
              <w:br/>
              <w:t xml:space="preserve">      .update(dataToSign)</w:t>
              <w:br/>
              <w:t xml:space="preserve">      .digest('hex');</w:t>
              <w:br/>
              <w:br/>
              <w:t xml:space="preserve">    // 3. Compare signatures</w:t>
              <w:br/>
              <w:t xml:space="preserve">    if (expectedSignature === razorpay_signature) {</w:t>
              <w:br/>
              <w:t xml:space="preserve">      // Signature is 100% authentic!</w:t>
              <w:br/>
              <w:t xml:space="preserve">      // TODO: Update your Database: mark order as 'PAID', save razorpay_payment_id, send invoice</w:t>
              <w:br/>
              <w:t xml:space="preserve">      console.log(`Payment SUCCESS for Order: ${razorpay_order_id}, Payment: ${razorpay_payment_id}`);</w:t>
              <w:br/>
              <w:t xml:space="preserve">      return res.status(200).json({ success: true, message: 'Payment verified successfully' });</w:t>
              <w:br/>
              <w:t xml:space="preserve">    } else {</w:t>
              <w:br/>
              <w:t xml:space="preserve">      // Tampered request or invalid signature</w:t>
              <w:br/>
              <w:t xml:space="preserve">      console.error('Signature mismatch! Possible fraud attempt.');</w:t>
              <w:br/>
              <w:t xml:space="preserve">      return res.status(400).json({ success: false, message: 'Invalid payment signature' });</w:t>
              <w:br/>
              <w:t xml:space="preserve">    }</w:t>
              <w:br/>
              <w:t xml:space="preserve">  } catch (error) {</w:t>
              <w:br/>
              <w:t xml:space="preserve">    console.error('Error verifying payment:', error);</w:t>
              <w:br/>
              <w:t xml:space="preserve">    res.status(500).json({ success: false, message: 'Internal verification failure' });</w:t>
              <w:br/>
              <w:t xml:space="preserve">  }</w:t>
              <w:br/>
              <w:t>});</w:t>
              <w:br/>
              <w:br/>
              <w:t>const PORT = process.env.PORT || 5000;</w:t>
              <w:br/>
              <w:t>app.listen(PORT, () =&gt; console.log(`Backend server running on http://localhost:${PORT}`));</w:t>
            </w:r>
          </w:p>
        </w:tc>
      </w:tr>
    </w:tbl>
    <w:p>
      <w:pPr>
        <w:spacing w:after="40"/>
      </w:pPr>
    </w:p>
    <w:p>
      <w:pPr>
        <w:pStyle w:val="Heading1"/>
        <w:spacing w:before="280" w:after="120"/>
      </w:pPr>
      <w:r>
        <w:rPr>
          <w:b/>
          <w:color w:val="0F4C81"/>
          <w:sz w:val="36"/>
        </w:rPr>
        <w:t>6. Frontend Implementation</w:t>
      </w:r>
    </w:p>
    <w:p>
      <w:r>
        <w:t>The frontend is responsible for triggering the backend order creation, loading the Razorpay Checkout modal, and capturing customer interaction callbacks.</w:t>
      </w:r>
    </w:p>
    <w:p>
      <w:pPr>
        <w:pStyle w:val="Heading2"/>
        <w:spacing w:before="280" w:after="120"/>
      </w:pPr>
      <w:r>
        <w:rPr>
          <w:b/>
          <w:color w:val="2874A6"/>
          <w:sz w:val="28"/>
        </w:rPr>
        <w:t>Universal HTML &amp; JavaScript Implementation</w:t>
      </w:r>
    </w:p>
    <w:p>
      <w:r>
        <w:t>This standalone HTML page demonstrates the checkout flow that works in any browser:</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7F8C8D"/>
              <w:bottom w:val="single" w:sz="6" w:space="0" w:color="BDC3C7"/>
              <w:right w:val="single" w:sz="6" w:space="0" w:color="BDC3C7"/>
            </w:tcBorders>
          </w:tcPr>
          <w:p>
            <w:pPr>
              <w:spacing w:before="40" w:after="40" w:line="276" w:lineRule="auto"/>
            </w:pPr>
            <w:r>
              <w:rPr>
                <w:rFonts w:ascii="Consolas" w:hAnsi="Consolas"/>
                <w:color w:val="212F3D"/>
                <w:sz w:val="17"/>
              </w:rPr>
              <w:t>&lt;!DOCTYPE html&gt;</w:t>
              <w:br/>
              <w:t>&lt;html lang="en"&gt;</w:t>
              <w:br/>
              <w:t>&lt;head&gt;</w:t>
              <w:br/>
              <w:t xml:space="preserve">  &lt;meta charset="UTF-8"&gt;</w:t>
              <w:br/>
              <w:t xml:space="preserve">  &lt;title&gt;Razorpay Checkout Universal Demo&lt;/title&gt;</w:t>
              <w:br/>
              <w:t xml:space="preserve">  &lt;!-- 1. Load Razorpay Checkout Script --&gt;</w:t>
              <w:br/>
              <w:t xml:space="preserve">  &lt;script src="https://checkout.razorpay.com/v1/checkout.js"&gt;&lt;/script&gt;</w:t>
              <w:br/>
              <w:t>&lt;/head&gt;</w:t>
              <w:br/>
              <w:t>&lt;body style="font-family: Arial; padding: 40px; text-align: center;"&gt;</w:t>
              <w:br/>
              <w:br/>
              <w:t xml:space="preserve">  &lt;h2&gt;Universal Checkout Demo&lt;/h2&gt;</w:t>
              <w:br/>
              <w:t xml:space="preserve">  &lt;p&gt;Amount to Pay: &lt;strong&gt;₹ 500.00&lt;/strong&gt;&lt;/p&gt;</w:t>
              <w:br/>
              <w:t xml:space="preserve">  &lt;button id="payBtn" style="padding: 12px 24px; font-size: 16px; background: #0c6cf2; color: #fff; border: none; border-radius: 6px; cursor: pointer;"&gt;</w:t>
              <w:br/>
              <w:t xml:space="preserve">    Pay Now with Razorpay</w:t>
              <w:br/>
              <w:t xml:space="preserve">  &lt;/button&gt;</w:t>
              <w:br/>
              <w:br/>
              <w:t xml:space="preserve">  &lt;script&gt;</w:t>
              <w:br/>
              <w:t xml:space="preserve">    document.getElementById('payBtn').onclick = async function () {</w:t>
              <w:br/>
              <w:t xml:space="preserve">      try {</w:t>
              <w:br/>
              <w:t xml:space="preserve">        // Step 1: Request Order ID from your backend</w:t>
              <w:br/>
              <w:t xml:space="preserve">        const orderResponse = await fetch('http://localhost:5000/api/create-order', {</w:t>
              <w:br/>
              <w:t xml:space="preserve">          method: 'POST',</w:t>
              <w:br/>
              <w:t xml:space="preserve">          headers: { 'Content-Type': 'application/json' },</w:t>
              <w:br/>
              <w:t xml:space="preserve">          body: JSON.stringify({ amountInRupees: 500, receiptId: 'rcpt_101' })</w:t>
              <w:br/>
              <w:t xml:space="preserve">        });</w:t>
              <w:br/>
              <w:t xml:space="preserve">        const orderData = await orderResponse.json();</w:t>
              <w:br/>
              <w:br/>
              <w:t xml:space="preserve">        if (!orderData.success) {</w:t>
              <w:br/>
              <w:t xml:space="preserve">          alert('Failed to initiate order. Please try again.');</w:t>
              <w:br/>
              <w:t xml:space="preserve">          return;</w:t>
              <w:br/>
              <w:t xml:space="preserve">        }</w:t>
              <w:br/>
              <w:br/>
              <w:t xml:space="preserve">        // Step 2: Configure Razorpay Checkout Modal</w:t>
              <w:br/>
              <w:t xml:space="preserve">        const options = {</w:t>
              <w:br/>
              <w:t xml:space="preserve">          key: 'rzp_test_YOUR_KEY_ID_HERE', // Put your Public Key ID here</w:t>
              <w:br/>
              <w:t xml:space="preserve">          amount: orderData.amount,         // Amount in paise returned by backend</w:t>
              <w:br/>
              <w:t xml:space="preserve">          currency: orderData.currency,</w:t>
              <w:br/>
              <w:t xml:space="preserve">          name: 'My Awesome App',</w:t>
              <w:br/>
              <w:t xml:space="preserve">          description: 'Subscription or Amenity Payment',</w:t>
              <w:br/>
              <w:t xml:space="preserve">          image: 'https://yourwebsite.com/logo.png', // Optional logo</w:t>
              <w:br/>
              <w:t xml:space="preserve">          order_id: orderData.orderId,      // The Order ID created in Step 1</w:t>
              <w:br/>
              <w:t xml:space="preserve">          </w:t>
              <w:br/>
              <w:t xml:space="preserve">          // Customer details for auto-fill in modal</w:t>
              <w:br/>
              <w:t xml:space="preserve">          prefill: {</w:t>
              <w:br/>
              <w:t xml:space="preserve">            name: 'John Doe',</w:t>
              <w:br/>
              <w:t xml:space="preserve">            email: 'john.doe@example.com',</w:t>
              <w:br/>
              <w:t xml:space="preserve">            contact: '9876543210'</w:t>
              <w:br/>
              <w:t xml:space="preserve">          },</w:t>
              <w:br/>
              <w:t xml:space="preserve">          theme: {</w:t>
              <w:br/>
              <w:t xml:space="preserve">            color: '#0c6cf2' // Matches your brand colors</w:t>
              <w:br/>
              <w:t xml:space="preserve">          },</w:t>
              <w:br/>
              <w:br/>
              <w:t xml:space="preserve">          // Step 3: Success Callback Handler</w:t>
              <w:br/>
              <w:t xml:space="preserve">          handler: async function (response) {</w:t>
              <w:br/>
              <w:t xml:space="preserve">            // response contains: razorpay_payment_id, razorpay_order_id, razorpay_signature</w:t>
              <w:br/>
              <w:t xml:space="preserve">            </w:t>
              <w:br/>
              <w:t xml:space="preserve">            // Step 4: Send to your backend for cryptographic verification</w:t>
              <w:br/>
              <w:t xml:space="preserve">            const verifyResponse = await fetch('http://localhost:5000/api/verify-payment', {</w:t>
              <w:br/>
              <w:t xml:space="preserve">              method: 'POST',</w:t>
              <w:br/>
              <w:t xml:space="preserve">              headers: { 'Content-Type': 'application/json' },</w:t>
              <w:br/>
              <w:t xml:space="preserve">              body: JSON.stringify(response)</w:t>
              <w:br/>
              <w:t xml:space="preserve">            });</w:t>
              <w:br/>
              <w:t xml:space="preserve">            const verifyData = await verifyResponse.json();</w:t>
              <w:br/>
              <w:br/>
              <w:t xml:space="preserve">            if (verifyData.success) {</w:t>
              <w:br/>
              <w:t xml:space="preserve">              alert('Payment Successful and Verified! Receipt sent to your email.');</w:t>
              <w:br/>
              <w:t xml:space="preserve">              window.location.href = '/success';</w:t>
              <w:br/>
              <w:t xml:space="preserve">            } else {</w:t>
              <w:br/>
              <w:t xml:space="preserve">              alert('Payment verification failed. Please contact support.');</w:t>
              <w:br/>
              <w:t xml:space="preserve">            }</w:t>
              <w:br/>
              <w:t xml:space="preserve">          }</w:t>
              <w:br/>
              <w:t xml:space="preserve">        };</w:t>
              <w:br/>
              <w:br/>
              <w:t xml:space="preserve">        // Step 5: Launch the Modal</w:t>
              <w:br/>
              <w:t xml:space="preserve">        const rzp = new Razorpay(options);</w:t>
              <w:br/>
              <w:t xml:space="preserve">        </w:t>
              <w:br/>
              <w:t xml:space="preserve">        // Handle customer clicking close button without paying</w:t>
              <w:br/>
              <w:t xml:space="preserve">        rzp.on('payment.failed', function (response) {</w:t>
              <w:br/>
              <w:t xml:space="preserve">          console.error('Payment Failed:', response.error);</w:t>
              <w:br/>
              <w:t xml:space="preserve">          alert('Payment was declined: ' + response.error.description);</w:t>
              <w:br/>
              <w:t xml:space="preserve">        });</w:t>
              <w:br/>
              <w:br/>
              <w:t xml:space="preserve">        rzp.open();</w:t>
              <w:br/>
              <w:t xml:space="preserve">      } catch (err) {</w:t>
              <w:br/>
              <w:t xml:space="preserve">        console.error('Checkout error:', err);</w:t>
              <w:br/>
              <w:t xml:space="preserve">        alert('An unexpected error occurred.');</w:t>
              <w:br/>
              <w:t xml:space="preserve">      }</w:t>
              <w:br/>
              <w:t xml:space="preserve">    };</w:t>
              <w:br/>
              <w:t xml:space="preserve">  &lt;/script&gt;</w:t>
              <w:br/>
              <w:t>&lt;/body&gt;</w:t>
              <w:br/>
              <w:t>&lt;/html&gt;</w:t>
            </w:r>
          </w:p>
        </w:tc>
      </w:tr>
    </w:tbl>
    <w:p>
      <w:pPr>
        <w:spacing w:after="40"/>
      </w:pPr>
    </w:p>
    <w:p>
      <w:pPr>
        <w:pStyle w:val="Heading1"/>
        <w:spacing w:before="280" w:after="120"/>
      </w:pPr>
      <w:r>
        <w:rPr>
          <w:b/>
          <w:color w:val="0F4C81"/>
          <w:sz w:val="36"/>
        </w:rPr>
        <w:t>7. Webhook Configuration (Handling Network Drops)</w:t>
      </w:r>
    </w:p>
    <w:p>
      <w:r>
        <w:t>Why do you need Webhooks? Imagine a customer pays on Google Pay, the money leaves their bank, but right before the browser redirects, their mobile phone battery dies or internet drops! The customer was charged, but your frontend handler never ran. Webhooks solve this by having Razorpay's servers talk directly to your backend server in the background.</w:t>
      </w:r>
    </w:p>
    <w:p>
      <w:pPr>
        <w:pStyle w:val="Heading2"/>
        <w:spacing w:before="280" w:after="120"/>
      </w:pPr>
      <w:r>
        <w:rPr>
          <w:b/>
          <w:color w:val="2874A6"/>
          <w:sz w:val="28"/>
        </w:rPr>
        <w:t>How to Set Up Webhooks in Razorpay Dashboard</w:t>
      </w:r>
    </w:p>
    <w:p>
      <w:pPr>
        <w:pStyle w:val="ListBullet"/>
      </w:pPr>
      <w:r>
        <w:t>1. Open Razorpay Dashboard -&gt; Settings -&gt; Webhooks.</w:t>
      </w:r>
    </w:p>
    <w:p>
      <w:pPr>
        <w:pStyle w:val="ListBullet"/>
      </w:pPr>
      <w:r>
        <w:t>2. Click 'Add New Webhook'.</w:t>
      </w:r>
    </w:p>
    <w:p>
      <w:pPr>
        <w:pStyle w:val="ListBullet"/>
      </w:pPr>
      <w:r>
        <w:t>3. Enter your Webhook URL: https://yourdomain.com/api/razorpay-webhook (Must be HTTPS in live mode).</w:t>
      </w:r>
    </w:p>
    <w:p>
      <w:pPr>
        <w:pStyle w:val="ListBullet"/>
      </w:pPr>
      <w:r>
        <w:t>4. Enter a Secret Token (e.g. 'mySuperSecretWebhookKey123') and save it in your backend .env.</w:t>
      </w:r>
    </w:p>
    <w:p>
      <w:pPr>
        <w:pStyle w:val="ListBullet"/>
      </w:pPr>
      <w:r>
        <w:t>5. Under 'Active Events', select: payment.captured, payment.failed, and refund.processed.</w:t>
      </w:r>
    </w:p>
    <w:p>
      <w:pPr>
        <w:pStyle w:val="Heading2"/>
        <w:spacing w:before="280" w:after="120"/>
      </w:pPr>
      <w:r>
        <w:rPr>
          <w:b/>
          <w:color w:val="2874A6"/>
          <w:sz w:val="28"/>
        </w:rPr>
        <w:t>Webhook Listener Code (Express)</w:t>
      </w:r>
    </w:p>
    <w:tbl>
      <w:tblPr>
        <w:tblW w:type="auto" w:w="0"/>
        <w:jc w:val="center"/>
        <w:tblLayout w:type="fixed"/>
        <w:tblLook w:firstColumn="1" w:firstRow="1" w:lastColumn="0" w:lastRow="0" w:noHBand="0" w:noVBand="1" w:val="04A0"/>
      </w:tblPr>
      <w:tblGrid>
        <w:gridCol w:w="9360"/>
      </w:tblGrid>
      <w:tr>
        <w:tc>
          <w:tcPr>
            <w:tcW w:type="dxa" w:w="9936"/>
            <w:shd w:fill="F4F6F7"/>
            <w:tcMar>
              <w:top w:w="120" w:type="dxa"/>
              <w:bottom w:w="120" w:type="dxa"/>
              <w:left w:w="180" w:type="dxa"/>
              <w:right w:w="180" w:type="dxa"/>
            </w:tcMar>
            <w:tcBorders>
              <w:top w:val="single" w:sz="6" w:space="0" w:color="BDC3C7"/>
              <w:left w:val="single" w:sz="18" w:space="0" w:color="7F8C8D"/>
              <w:bottom w:val="single" w:sz="6" w:space="0" w:color="BDC3C7"/>
              <w:right w:val="single" w:sz="6" w:space="0" w:color="BDC3C7"/>
            </w:tcBorders>
          </w:tcPr>
          <w:p>
            <w:pPr>
              <w:spacing w:before="40" w:after="40" w:line="276" w:lineRule="auto"/>
            </w:pPr>
            <w:r>
              <w:rPr>
                <w:rFonts w:ascii="Consolas" w:hAnsi="Consolas"/>
                <w:color w:val="212F3D"/>
                <w:sz w:val="17"/>
              </w:rPr>
              <w:t>/**</w:t>
              <w:br/>
              <w:t xml:space="preserve"> * WEBHOOK ENDPOINT</w:t>
              <w:br/>
              <w:t xml:space="preserve"> * Note: Must use express.raw({ type: 'application/json' }) or access raw request body</w:t>
              <w:br/>
              <w:t xml:space="preserve"> * to verify the webhook signature accurately!</w:t>
              <w:br/>
              <w:t xml:space="preserve"> */</w:t>
              <w:br/>
              <w:t>app.post('/api/razorpay-webhook', express.raw({ type: 'application/json' }), (req, res) =&gt; {</w:t>
              <w:br/>
              <w:t xml:space="preserve">  const webhookSecret = process.env.RAZORPAY_WEBHOOK_SECRET;</w:t>
              <w:br/>
              <w:t xml:space="preserve">  const webhookSignature = req.headers['x-razorpay-signature'];</w:t>
              <w:br/>
              <w:br/>
              <w:t xml:space="preserve">  // Verify Webhook Signature</w:t>
              <w:br/>
              <w:t xml:space="preserve">  const expectedSignature = crypto</w:t>
              <w:br/>
              <w:t xml:space="preserve">    .createHmac('sha256', webhookSecret)</w:t>
              <w:br/>
              <w:t xml:space="preserve">    .update(req.body) // req.body must be raw string or Buffer</w:t>
              <w:br/>
              <w:t xml:space="preserve">    .digest('hex');</w:t>
              <w:br/>
              <w:br/>
              <w:t xml:space="preserve">  if (expectedSignature !== webhookSignature) {</w:t>
              <w:br/>
              <w:t xml:space="preserve">    console.error('Invalid Webhook Signature!');</w:t>
              <w:br/>
              <w:t xml:space="preserve">    return res.status(400).send('Invalid signature');</w:t>
              <w:br/>
              <w:t xml:space="preserve">  }</w:t>
              <w:br/>
              <w:br/>
              <w:t xml:space="preserve">  // Parse payload</w:t>
              <w:br/>
              <w:t xml:space="preserve">  const event = JSON.parse(req.body.toString());</w:t>
              <w:br/>
              <w:br/>
              <w:t xml:space="preserve">  if (event.event === 'payment.captured') {</w:t>
              <w:br/>
              <w:t xml:space="preserve">    const payment = event.payload.payment.entity;</w:t>
              <w:br/>
              <w:t xml:space="preserve">    console.log(`Webhook: Payment captured for Order ${payment.order_id}, Amount: ₹${payment.amount / 100}`);</w:t>
              <w:br/>
              <w:t xml:space="preserve">    // Check if order is already marked paid in DB, if not, update it!</w:t>
              <w:br/>
              <w:t xml:space="preserve">  } else if (event.event === 'payment.failed') {</w:t>
              <w:br/>
              <w:t xml:space="preserve">    const payment = event.payload.payment.entity;</w:t>
              <w:br/>
              <w:t xml:space="preserve">    console.warn(`Webhook: Payment failed for Order ${payment.order_id}. Reason: ${payment.error_description}`);</w:t>
              <w:br/>
              <w:t xml:space="preserve">  }</w:t>
              <w:br/>
              <w:br/>
              <w:t xml:space="preserve">  // Always return 200 OK immediately so Razorpay knows you received the webhook</w:t>
              <w:br/>
              <w:t xml:space="preserve">  res.status(200).json({ status: 'ok' });</w:t>
              <w:br/>
              <w:t>});</w:t>
            </w:r>
          </w:p>
        </w:tc>
      </w:tr>
    </w:tbl>
    <w:p>
      <w:pPr>
        <w:spacing w:after="40"/>
      </w:pPr>
    </w:p>
    <w:p>
      <w:pPr>
        <w:pStyle w:val="Heading1"/>
        <w:spacing w:before="280" w:after="120"/>
      </w:pPr>
      <w:r>
        <w:rPr>
          <w:b/>
          <w:color w:val="0F4C81"/>
          <w:sz w:val="36"/>
        </w:rPr>
        <w:t>8. Testing Sandbox (Test Cards &amp; Simulators)</w:t>
      </w:r>
    </w:p>
    <w:p>
      <w:r>
        <w:t>When in Test Mode, do not use real bank cards. Razorpay provides standard test credentials that simulate every scenario without charging any real money: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2C3E50"/>
            <w:tcMar>
              <w:top w:w="80" w:type="dxa"/>
              <w:bottom w:w="80" w:type="dxa"/>
              <w:left w:w="100" w:type="dxa"/>
              <w:right w:w="100" w:type="dxa"/>
            </w:tcMar>
          </w:tcPr>
          <w:p>
            <w:r>
              <w:rPr>
                <w:b/>
                <w:color w:val="FFFFFF"/>
                <w:sz w:val="18"/>
              </w:rPr>
              <w:t>Payment Method</w:t>
            </w:r>
          </w:p>
        </w:tc>
        <w:tc>
          <w:tcPr>
            <w:tcW w:type="dxa" w:w="1987"/>
            <w:shd w:fill="2C3E50"/>
            <w:tcMar>
              <w:top w:w="80" w:type="dxa"/>
              <w:bottom w:w="80" w:type="dxa"/>
              <w:left w:w="100" w:type="dxa"/>
              <w:right w:w="100" w:type="dxa"/>
            </w:tcMar>
          </w:tcPr>
          <w:p>
            <w:r>
              <w:rPr>
                <w:b/>
                <w:color w:val="FFFFFF"/>
                <w:sz w:val="18"/>
              </w:rPr>
              <w:t>Card / VPA Identifier</w:t>
            </w:r>
          </w:p>
        </w:tc>
        <w:tc>
          <w:tcPr>
            <w:tcW w:type="dxa" w:w="1987"/>
            <w:shd w:fill="2C3E50"/>
            <w:tcMar>
              <w:top w:w="80" w:type="dxa"/>
              <w:bottom w:w="80" w:type="dxa"/>
              <w:left w:w="100" w:type="dxa"/>
              <w:right w:w="100" w:type="dxa"/>
            </w:tcMar>
          </w:tcPr>
          <w:p>
            <w:r>
              <w:rPr>
                <w:b/>
                <w:color w:val="FFFFFF"/>
                <w:sz w:val="18"/>
              </w:rPr>
              <w:t>Expiry / CVV</w:t>
            </w:r>
          </w:p>
        </w:tc>
        <w:tc>
          <w:tcPr>
            <w:tcW w:type="dxa" w:w="1987"/>
            <w:shd w:fill="2C3E50"/>
            <w:tcMar>
              <w:top w:w="80" w:type="dxa"/>
              <w:bottom w:w="80" w:type="dxa"/>
              <w:left w:w="100" w:type="dxa"/>
              <w:right w:w="100" w:type="dxa"/>
            </w:tcMar>
          </w:tcPr>
          <w:p>
            <w:r>
              <w:rPr>
                <w:b/>
                <w:color w:val="FFFFFF"/>
                <w:sz w:val="18"/>
              </w:rPr>
              <w:t>OTP</w:t>
            </w:r>
          </w:p>
        </w:tc>
        <w:tc>
          <w:tcPr>
            <w:tcW w:type="dxa" w:w="1987"/>
            <w:shd w:fill="2C3E50"/>
            <w:tcMar>
              <w:top w:w="80" w:type="dxa"/>
              <w:bottom w:w="80" w:type="dxa"/>
              <w:left w:w="100" w:type="dxa"/>
              <w:right w:w="100" w:type="dxa"/>
            </w:tcMar>
          </w:tcPr>
          <w:p>
            <w:r>
              <w:rPr>
                <w:b/>
                <w:color w:val="FFFFFF"/>
                <w:sz w:val="18"/>
              </w:rPr>
              <w:t>Simulated Outcome</w:t>
            </w:r>
          </w:p>
        </w:tc>
      </w:tr>
      <w:tr>
        <w:tc>
          <w:tcPr>
            <w:tcW w:type="dxa" w:w="1987"/>
            <w:shd w:fill="FFFFFF"/>
            <w:tcMar>
              <w:top w:w="60" w:type="dxa"/>
              <w:bottom w:w="60" w:type="dxa"/>
              <w:left w:w="100" w:type="dxa"/>
              <w:right w:w="100" w:type="dxa"/>
            </w:tcMar>
          </w:tcPr>
          <w:p>
            <w:r>
              <w:rPr>
                <w:sz w:val="17"/>
              </w:rPr>
              <w:t>Visa / Mastercard</w:t>
            </w:r>
          </w:p>
        </w:tc>
        <w:tc>
          <w:tcPr>
            <w:tcW w:type="dxa" w:w="1987"/>
            <w:shd w:fill="FFFFFF"/>
            <w:tcMar>
              <w:top w:w="60" w:type="dxa"/>
              <w:bottom w:w="60" w:type="dxa"/>
              <w:left w:w="100" w:type="dxa"/>
              <w:right w:w="100" w:type="dxa"/>
            </w:tcMar>
          </w:tcPr>
          <w:p>
            <w:r>
              <w:rPr>
                <w:sz w:val="17"/>
              </w:rPr>
              <w:t>4111 1111 1111 1111</w:t>
            </w:r>
          </w:p>
        </w:tc>
        <w:tc>
          <w:tcPr>
            <w:tcW w:type="dxa" w:w="1987"/>
            <w:shd w:fill="FFFFFF"/>
            <w:tcMar>
              <w:top w:w="60" w:type="dxa"/>
              <w:bottom w:w="60" w:type="dxa"/>
              <w:left w:w="100" w:type="dxa"/>
              <w:right w:w="100" w:type="dxa"/>
            </w:tcMar>
          </w:tcPr>
          <w:p>
            <w:r>
              <w:rPr>
                <w:sz w:val="17"/>
              </w:rPr>
              <w:t>Any future date / Any 3 digits</w:t>
            </w:r>
          </w:p>
        </w:tc>
        <w:tc>
          <w:tcPr>
            <w:tcW w:type="dxa" w:w="1987"/>
            <w:shd w:fill="FFFFFF"/>
            <w:tcMar>
              <w:top w:w="60" w:type="dxa"/>
              <w:bottom w:w="60" w:type="dxa"/>
              <w:left w:w="100" w:type="dxa"/>
              <w:right w:w="100" w:type="dxa"/>
            </w:tcMar>
          </w:tcPr>
          <w:p>
            <w:r>
              <w:rPr>
                <w:sz w:val="17"/>
              </w:rPr>
              <w:t>Any OTP (e.g. 123456)</w:t>
            </w:r>
          </w:p>
        </w:tc>
        <w:tc>
          <w:tcPr>
            <w:tcW w:type="dxa" w:w="1987"/>
            <w:shd w:fill="FFFFFF"/>
            <w:tcMar>
              <w:top w:w="60" w:type="dxa"/>
              <w:bottom w:w="60" w:type="dxa"/>
              <w:left w:w="100" w:type="dxa"/>
              <w:right w:w="100" w:type="dxa"/>
            </w:tcMar>
          </w:tcPr>
          <w:p>
            <w:r>
              <w:rPr>
                <w:b/>
                <w:color w:val="27AE60"/>
                <w:sz w:val="17"/>
              </w:rPr>
              <w:t>Successful Payment</w:t>
            </w:r>
          </w:p>
        </w:tc>
      </w:tr>
      <w:tr>
        <w:tc>
          <w:tcPr>
            <w:tcW w:type="dxa" w:w="1987"/>
            <w:shd w:fill="F8F9F9"/>
            <w:tcMar>
              <w:top w:w="60" w:type="dxa"/>
              <w:bottom w:w="60" w:type="dxa"/>
              <w:left w:w="100" w:type="dxa"/>
              <w:right w:w="100" w:type="dxa"/>
            </w:tcMar>
          </w:tcPr>
          <w:p>
            <w:r>
              <w:rPr>
                <w:sz w:val="17"/>
              </w:rPr>
              <w:t>Domestic Debit Card</w:t>
            </w:r>
          </w:p>
        </w:tc>
        <w:tc>
          <w:tcPr>
            <w:tcW w:type="dxa" w:w="1987"/>
            <w:shd w:fill="F8F9F9"/>
            <w:tcMar>
              <w:top w:w="60" w:type="dxa"/>
              <w:bottom w:w="60" w:type="dxa"/>
              <w:left w:w="100" w:type="dxa"/>
              <w:right w:w="100" w:type="dxa"/>
            </w:tcMar>
          </w:tcPr>
          <w:p>
            <w:r>
              <w:rPr>
                <w:sz w:val="17"/>
              </w:rPr>
              <w:t>4012 0000 0000 0002</w:t>
            </w:r>
          </w:p>
        </w:tc>
        <w:tc>
          <w:tcPr>
            <w:tcW w:type="dxa" w:w="1987"/>
            <w:shd w:fill="F8F9F9"/>
            <w:tcMar>
              <w:top w:w="60" w:type="dxa"/>
              <w:bottom w:w="60" w:type="dxa"/>
              <w:left w:w="100" w:type="dxa"/>
              <w:right w:w="100" w:type="dxa"/>
            </w:tcMar>
          </w:tcPr>
          <w:p>
            <w:r>
              <w:rPr>
                <w:sz w:val="17"/>
              </w:rPr>
              <w:t>Any future date / Any 3 digits</w:t>
            </w:r>
          </w:p>
        </w:tc>
        <w:tc>
          <w:tcPr>
            <w:tcW w:type="dxa" w:w="1987"/>
            <w:shd w:fill="F8F9F9"/>
            <w:tcMar>
              <w:top w:w="60" w:type="dxa"/>
              <w:bottom w:w="60" w:type="dxa"/>
              <w:left w:w="100" w:type="dxa"/>
              <w:right w:w="100" w:type="dxa"/>
            </w:tcMar>
          </w:tcPr>
          <w:p>
            <w:r>
              <w:rPr>
                <w:sz w:val="17"/>
              </w:rPr>
              <w:t>123456</w:t>
            </w:r>
          </w:p>
        </w:tc>
        <w:tc>
          <w:tcPr>
            <w:tcW w:type="dxa" w:w="1987"/>
            <w:shd w:fill="F8F9F9"/>
            <w:tcMar>
              <w:top w:w="60" w:type="dxa"/>
              <w:bottom w:w="60" w:type="dxa"/>
              <w:left w:w="100" w:type="dxa"/>
              <w:right w:w="100" w:type="dxa"/>
            </w:tcMar>
          </w:tcPr>
          <w:p>
            <w:r>
              <w:rPr>
                <w:b/>
                <w:color w:val="27AE60"/>
                <w:sz w:val="17"/>
              </w:rPr>
              <w:t>Successful Payment</w:t>
            </w:r>
          </w:p>
        </w:tc>
      </w:tr>
      <w:tr>
        <w:tc>
          <w:tcPr>
            <w:tcW w:type="dxa" w:w="1987"/>
            <w:shd w:fill="FFFFFF"/>
            <w:tcMar>
              <w:top w:w="60" w:type="dxa"/>
              <w:bottom w:w="60" w:type="dxa"/>
              <w:left w:w="100" w:type="dxa"/>
              <w:right w:w="100" w:type="dxa"/>
            </w:tcMar>
          </w:tcPr>
          <w:p>
            <w:r>
              <w:rPr>
                <w:b/>
                <w:color w:val="C0392B"/>
                <w:sz w:val="17"/>
              </w:rPr>
              <w:t>Declined Card Test</w:t>
            </w:r>
          </w:p>
        </w:tc>
        <w:tc>
          <w:tcPr>
            <w:tcW w:type="dxa" w:w="1987"/>
            <w:shd w:fill="FFFFFF"/>
            <w:tcMar>
              <w:top w:w="60" w:type="dxa"/>
              <w:bottom w:w="60" w:type="dxa"/>
              <w:left w:w="100" w:type="dxa"/>
              <w:right w:w="100" w:type="dxa"/>
            </w:tcMar>
          </w:tcPr>
          <w:p>
            <w:r>
              <w:rPr>
                <w:sz w:val="17"/>
              </w:rPr>
              <w:t>4000 0000 0000 0002</w:t>
            </w:r>
          </w:p>
        </w:tc>
        <w:tc>
          <w:tcPr>
            <w:tcW w:type="dxa" w:w="1987"/>
            <w:shd w:fill="FFFFFF"/>
            <w:tcMar>
              <w:top w:w="60" w:type="dxa"/>
              <w:bottom w:w="60" w:type="dxa"/>
              <w:left w:w="100" w:type="dxa"/>
              <w:right w:w="100" w:type="dxa"/>
            </w:tcMar>
          </w:tcPr>
          <w:p>
            <w:r>
              <w:rPr>
                <w:sz w:val="17"/>
              </w:rPr>
              <w:t>Any future date / 123</w:t>
            </w:r>
          </w:p>
        </w:tc>
        <w:tc>
          <w:tcPr>
            <w:tcW w:type="dxa" w:w="1987"/>
            <w:shd w:fill="FFFFFF"/>
            <w:tcMar>
              <w:top w:w="60" w:type="dxa"/>
              <w:bottom w:w="60" w:type="dxa"/>
              <w:left w:w="100" w:type="dxa"/>
              <w:right w:w="100" w:type="dxa"/>
            </w:tcMar>
          </w:tcPr>
          <w:p>
            <w:r>
              <w:rPr>
                <w:sz w:val="17"/>
              </w:rPr>
              <w:t>N/A</w:t>
            </w:r>
          </w:p>
        </w:tc>
        <w:tc>
          <w:tcPr>
            <w:tcW w:type="dxa" w:w="1987"/>
            <w:shd w:fill="FFFFFF"/>
            <w:tcMar>
              <w:top w:w="60" w:type="dxa"/>
              <w:bottom w:w="60" w:type="dxa"/>
              <w:left w:w="100" w:type="dxa"/>
              <w:right w:w="100" w:type="dxa"/>
            </w:tcMar>
          </w:tcPr>
          <w:p>
            <w:r>
              <w:rPr>
                <w:b/>
                <w:color w:val="C0392B"/>
                <w:sz w:val="17"/>
              </w:rPr>
              <w:t>Card Declined (Card Insufficient Funds)</w:t>
            </w:r>
          </w:p>
        </w:tc>
      </w:tr>
      <w:tr>
        <w:tc>
          <w:tcPr>
            <w:tcW w:type="dxa" w:w="1987"/>
            <w:shd w:fill="F8F9F9"/>
            <w:tcMar>
              <w:top w:w="60" w:type="dxa"/>
              <w:bottom w:w="60" w:type="dxa"/>
              <w:left w:w="100" w:type="dxa"/>
              <w:right w:w="100" w:type="dxa"/>
            </w:tcMar>
          </w:tcPr>
          <w:p>
            <w:r>
              <w:rPr>
                <w:sz w:val="17"/>
              </w:rPr>
              <w:t>UPI Instant Success</w:t>
            </w:r>
          </w:p>
        </w:tc>
        <w:tc>
          <w:tcPr>
            <w:tcW w:type="dxa" w:w="1987"/>
            <w:shd w:fill="F8F9F9"/>
            <w:tcMar>
              <w:top w:w="60" w:type="dxa"/>
              <w:bottom w:w="60" w:type="dxa"/>
              <w:left w:w="100" w:type="dxa"/>
              <w:right w:w="100" w:type="dxa"/>
            </w:tcMar>
          </w:tcPr>
          <w:p>
            <w:r>
              <w:rPr>
                <w:sz w:val="17"/>
              </w:rPr>
              <w:t>success@razorpay</w:t>
            </w:r>
          </w:p>
        </w:tc>
        <w:tc>
          <w:tcPr>
            <w:tcW w:type="dxa" w:w="1987"/>
            <w:shd w:fill="F8F9F9"/>
            <w:tcMar>
              <w:top w:w="60" w:type="dxa"/>
              <w:bottom w:w="60" w:type="dxa"/>
              <w:left w:w="100" w:type="dxa"/>
              <w:right w:w="100" w:type="dxa"/>
            </w:tcMar>
          </w:tcPr>
          <w:p>
            <w:r>
              <w:rPr>
                <w:sz w:val="17"/>
              </w:rPr>
              <w:t>N/A</w:t>
            </w:r>
          </w:p>
        </w:tc>
        <w:tc>
          <w:tcPr>
            <w:tcW w:type="dxa" w:w="1987"/>
            <w:shd w:fill="F8F9F9"/>
            <w:tcMar>
              <w:top w:w="60" w:type="dxa"/>
              <w:bottom w:w="60" w:type="dxa"/>
              <w:left w:w="100" w:type="dxa"/>
              <w:right w:w="100" w:type="dxa"/>
            </w:tcMar>
          </w:tcPr>
          <w:p>
            <w:r>
              <w:rPr>
                <w:sz w:val="17"/>
              </w:rPr>
              <w:t>N/A</w:t>
            </w:r>
          </w:p>
        </w:tc>
        <w:tc>
          <w:tcPr>
            <w:tcW w:type="dxa" w:w="1987"/>
            <w:shd w:fill="F8F9F9"/>
            <w:tcMar>
              <w:top w:w="60" w:type="dxa"/>
              <w:bottom w:w="60" w:type="dxa"/>
              <w:left w:w="100" w:type="dxa"/>
              <w:right w:w="100" w:type="dxa"/>
            </w:tcMar>
          </w:tcPr>
          <w:p>
            <w:r>
              <w:rPr>
                <w:b/>
                <w:color w:val="27AE60"/>
                <w:sz w:val="17"/>
              </w:rPr>
              <w:t>Instant UPI Approval</w:t>
            </w:r>
          </w:p>
        </w:tc>
      </w:tr>
      <w:tr>
        <w:tc>
          <w:tcPr>
            <w:tcW w:type="dxa" w:w="1987"/>
            <w:shd w:fill="FFFFFF"/>
            <w:tcMar>
              <w:top w:w="60" w:type="dxa"/>
              <w:bottom w:w="60" w:type="dxa"/>
              <w:left w:w="100" w:type="dxa"/>
              <w:right w:w="100" w:type="dxa"/>
            </w:tcMar>
          </w:tcPr>
          <w:p>
            <w:r>
              <w:rPr>
                <w:sz w:val="17"/>
              </w:rPr>
              <w:t>UPI Instant Failure</w:t>
            </w:r>
          </w:p>
        </w:tc>
        <w:tc>
          <w:tcPr>
            <w:tcW w:type="dxa" w:w="1987"/>
            <w:shd w:fill="FFFFFF"/>
            <w:tcMar>
              <w:top w:w="60" w:type="dxa"/>
              <w:bottom w:w="60" w:type="dxa"/>
              <w:left w:w="100" w:type="dxa"/>
              <w:right w:w="100" w:type="dxa"/>
            </w:tcMar>
          </w:tcPr>
          <w:p>
            <w:r>
              <w:rPr>
                <w:sz w:val="17"/>
              </w:rPr>
              <w:t>failure@razorpay</w:t>
            </w:r>
          </w:p>
        </w:tc>
        <w:tc>
          <w:tcPr>
            <w:tcW w:type="dxa" w:w="1987"/>
            <w:shd w:fill="FFFFFF"/>
            <w:tcMar>
              <w:top w:w="60" w:type="dxa"/>
              <w:bottom w:w="60" w:type="dxa"/>
              <w:left w:w="100" w:type="dxa"/>
              <w:right w:w="100" w:type="dxa"/>
            </w:tcMar>
          </w:tcPr>
          <w:p>
            <w:r>
              <w:rPr>
                <w:sz w:val="17"/>
              </w:rPr>
              <w:t>N/A</w:t>
            </w:r>
          </w:p>
        </w:tc>
        <w:tc>
          <w:tcPr>
            <w:tcW w:type="dxa" w:w="1987"/>
            <w:shd w:fill="FFFFFF"/>
            <w:tcMar>
              <w:top w:w="60" w:type="dxa"/>
              <w:bottom w:w="60" w:type="dxa"/>
              <w:left w:w="100" w:type="dxa"/>
              <w:right w:w="100" w:type="dxa"/>
            </w:tcMar>
          </w:tcPr>
          <w:p>
            <w:r>
              <w:rPr>
                <w:sz w:val="17"/>
              </w:rPr>
              <w:t>N/A</w:t>
            </w:r>
          </w:p>
        </w:tc>
        <w:tc>
          <w:tcPr>
            <w:tcW w:type="dxa" w:w="1987"/>
            <w:shd w:fill="FFFFFF"/>
            <w:tcMar>
              <w:top w:w="60" w:type="dxa"/>
              <w:bottom w:w="60" w:type="dxa"/>
              <w:left w:w="100" w:type="dxa"/>
              <w:right w:w="100" w:type="dxa"/>
            </w:tcMar>
          </w:tcPr>
          <w:p>
            <w:r>
              <w:rPr>
                <w:b/>
                <w:color w:val="C0392B"/>
                <w:sz w:val="17"/>
              </w:rPr>
              <w:t>Instant UPI Decline</w:t>
            </w:r>
          </w:p>
        </w:tc>
      </w:tr>
    </w:tbl>
    <w:p>
      <w:pPr>
        <w:pStyle w:val="Heading1"/>
        <w:spacing w:before="280" w:after="120"/>
      </w:pPr>
      <w:r>
        <w:rPr>
          <w:b/>
          <w:color w:val="0F4C81"/>
          <w:sz w:val="36"/>
        </w:rPr>
        <w:t>9. Critical Security Rules &amp; Pitfalls to Avoid</w:t>
      </w:r>
    </w:p>
    <w:p>
      <w:pPr>
        <w:pStyle w:val="Heading2"/>
        <w:spacing w:before="280" w:after="120"/>
      </w:pPr>
      <w:r>
        <w:rPr>
          <w:b/>
          <w:color w:val="2874A6"/>
          <w:sz w:val="28"/>
        </w:rPr>
        <w:t>Rule 1: Never Trust the Client-Side Handler Alone</w:t>
      </w:r>
    </w:p>
    <w:p>
      <w:r>
        <w:t>Any technical user can open DevTools and simulate a success callback: handler({ razorpay_payment_id: 'fake_123' }). If your application marks orders paid without verifying the HMAC-SHA256 signature on the backend, your app is vulnerable to total financial bypass!</w:t>
      </w:r>
    </w:p>
    <w:p>
      <w:pPr>
        <w:pStyle w:val="Heading2"/>
        <w:spacing w:before="280" w:after="120"/>
      </w:pPr>
      <w:r>
        <w:rPr>
          <w:b/>
          <w:color w:val="2874A6"/>
          <w:sz w:val="28"/>
        </w:rPr>
        <w:t>Rule 2: Implement Idempotency (Prevent Double Credits)</w:t>
      </w:r>
    </w:p>
    <w:p>
      <w:r>
        <w:t>Ensure your database records the razorpay_order_id and razorpay_payment_id with a UNIQUE index constraint. If both the frontend verify endpoint and the background webhook try to credit the user's account, the second attempt must be safely ignored.</w:t>
      </w:r>
    </w:p>
    <w:p>
      <w:pPr>
        <w:pStyle w:val="Heading2"/>
        <w:spacing w:before="280" w:after="120"/>
      </w:pPr>
      <w:r>
        <w:rPr>
          <w:b/>
          <w:color w:val="2874A6"/>
          <w:sz w:val="28"/>
        </w:rPr>
        <w:t>Rule 3: Keep Keys in Environment Variables</w:t>
      </w:r>
    </w:p>
    <w:p>
      <w:r>
        <w:t>Never commit .env files with real Razorpay keys to git repositories. Use process.env.RAZORPAY_KEY_ID and process.env.RAZORPAY_KEY_SECRET.</w:t>
      </w:r>
    </w:p>
    <w:p>
      <w:pPr>
        <w:pStyle w:val="Heading1"/>
        <w:spacing w:before="280" w:after="120"/>
      </w:pPr>
      <w:r>
        <w:rPr>
          <w:b/>
          <w:color w:val="0F4C81"/>
          <w:sz w:val="36"/>
        </w:rPr>
        <w:t>10. Production Go-Live Checklist</w:t>
      </w:r>
    </w:p>
    <w:p>
      <w:r>
        <w:t>Follow this checklist before flipping your application from Test Mode to Live Mode:</w:t>
      </w:r>
    </w:p>
    <w:p>
      <w:pPr>
        <w:pStyle w:val="ListBullet"/>
        <w:spacing w:after="60"/>
      </w:pPr>
      <w:r>
        <w:rPr>
          <w:sz w:val="19"/>
        </w:rPr>
        <w:t>1. Complete Business KYC on Razorpay Dashboard (Submit Business PAN, Bank Account, Address Proof).</w:t>
      </w:r>
    </w:p>
    <w:p>
      <w:pPr>
        <w:pStyle w:val="ListBullet"/>
        <w:spacing w:after="60"/>
      </w:pPr>
      <w:r>
        <w:rPr>
          <w:sz w:val="19"/>
        </w:rPr>
        <w:t>2. Add Website Legal Pages: Terms &amp; Conditions, Privacy Policy, Refund &amp; Cancellation Policy, Contact Support.</w:t>
      </w:r>
    </w:p>
    <w:p>
      <w:pPr>
        <w:pStyle w:val="ListBullet"/>
        <w:spacing w:after="60"/>
      </w:pPr>
      <w:r>
        <w:rPr>
          <w:b/>
          <w:sz w:val="19"/>
        </w:rPr>
        <w:t>3. Switch Dashboard to 'Live Mode' and generate Live API Keys (rzp_live_...).</w:t>
      </w:r>
    </w:p>
    <w:p>
      <w:pPr>
        <w:pStyle w:val="ListBullet"/>
        <w:spacing w:after="60"/>
      </w:pPr>
      <w:r>
        <w:rPr>
          <w:sz w:val="19"/>
        </w:rPr>
        <w:t>4. Replace rzp_test_... with rzp_live_... in your production server's .env file.</w:t>
      </w:r>
    </w:p>
    <w:p>
      <w:pPr>
        <w:pStyle w:val="ListBullet"/>
        <w:spacing w:after="60"/>
      </w:pPr>
      <w:r>
        <w:rPr>
          <w:sz w:val="19"/>
        </w:rPr>
        <w:t>5. Update Webhook URL in Razorpay Dashboard to your live HTTPS production domain.</w:t>
      </w:r>
    </w:p>
    <w:p>
      <w:pPr>
        <w:pStyle w:val="ListBullet"/>
        <w:spacing w:after="60"/>
      </w:pPr>
      <w:r>
        <w:rPr>
          <w:b/>
          <w:sz w:val="19"/>
        </w:rPr>
        <w:t>6. Test with a real transaction of ₹ 1.00 using your own UPI app or Debit Card.</w:t>
      </w:r>
    </w:p>
    <w:p>
      <w:pPr>
        <w:pStyle w:val="ListBullet"/>
        <w:spacing w:after="60"/>
      </w:pPr>
      <w:r>
        <w:rPr>
          <w:b/>
          <w:sz w:val="19"/>
        </w:rPr>
        <w:t>7. Verify that ₹ 1.00 appears in Razorpay Dashboard -&gt; Payments -&gt; Status: Captured.</w:t>
      </w:r>
    </w:p>
    <w:p>
      <w:pPr>
        <w:pStyle w:val="ListBullet"/>
        <w:spacing w:after="60"/>
      </w:pPr>
      <w:r>
        <w:rPr>
          <w:sz w:val="19"/>
        </w:rPr>
        <w:t>8. Confirm that the funds settle into your registered bank account according to your settlement schedule (T+2 or T+3 days).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