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CF9C" w14:textId="4FC08D7A" w:rsidR="0043350D" w:rsidRPr="0023733F" w:rsidRDefault="00380021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DA589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E8D001" wp14:editId="1AE8D002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265555" cy="1444625"/>
                <wp:effectExtent l="0" t="2540" r="1270" b="63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8D00D" w14:textId="619BACC6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E8D00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" stroked="f">
                <v:textbox style="mso-fit-shape-to-text:t">
                  <w:txbxContent>
                    <w:p w14:paraId="1AE8D00D" w14:textId="619BACC6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1DB">
        <w:rPr>
          <w:rFonts w:ascii="Calibri" w:hAnsi="Calibri" w:cs="Calibri"/>
          <w:b/>
          <w:sz w:val="36"/>
          <w:szCs w:val="36"/>
        </w:rPr>
        <w:t>S</w:t>
      </w:r>
      <w:r w:rsidR="00571A21">
        <w:rPr>
          <w:rFonts w:ascii="Calibri" w:hAnsi="Calibri" w:cs="Calibri"/>
          <w:b/>
          <w:sz w:val="36"/>
          <w:szCs w:val="36"/>
        </w:rPr>
        <w:t>rihari Lanka</w:t>
      </w:r>
    </w:p>
    <w:p w14:paraId="1AE8CF9D" w14:textId="77777777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1AE8CFA0" w14:textId="77777777" w:rsidTr="006354BD">
        <w:trPr>
          <w:trHeight w:val="392"/>
        </w:trPr>
        <w:tc>
          <w:tcPr>
            <w:tcW w:w="1886" w:type="dxa"/>
          </w:tcPr>
          <w:p w14:paraId="1AE8CF9E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1AE8CF9F" w14:textId="42147BF6" w:rsidR="00EE6165" w:rsidRPr="008661E0" w:rsidRDefault="00D27297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 w:rsidRPr="008661E0">
              <w:rPr>
                <w:rFonts w:ascii="Calibri" w:hAnsi="Calibri"/>
                <w:b/>
                <w:szCs w:val="22"/>
              </w:rPr>
              <w:t>Sr Analyst</w:t>
            </w:r>
          </w:p>
        </w:tc>
      </w:tr>
      <w:tr w:rsidR="00EE6165" w14:paraId="1AE8CFA4" w14:textId="77777777" w:rsidTr="006354BD">
        <w:trPr>
          <w:trHeight w:val="392"/>
        </w:trPr>
        <w:tc>
          <w:tcPr>
            <w:tcW w:w="1886" w:type="dxa"/>
          </w:tcPr>
          <w:p w14:paraId="4AC9996D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  <w:p w14:paraId="1AE8CFA1" w14:textId="330FC39D" w:rsidR="00C05F4E" w:rsidRDefault="00C05F4E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1AE8CFA2" w14:textId="540FCAFE" w:rsidR="00F039B9" w:rsidRDefault="0040438F" w:rsidP="00F039B9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Machilipatnam</w:t>
            </w:r>
            <w:r w:rsidR="00F039B9">
              <w:rPr>
                <w:rFonts w:ascii="Calibri" w:hAnsi="Calibri"/>
                <w:b/>
                <w:szCs w:val="22"/>
              </w:rPr>
              <w:t>, Andhra Pradesh, India</w:t>
            </w:r>
          </w:p>
          <w:p w14:paraId="7CEB58FF" w14:textId="2AFC1FB5" w:rsidR="003C4A7F" w:rsidRPr="00EE6165" w:rsidRDefault="00C05F4E" w:rsidP="00F039B9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 w:rsidRPr="00FF27B4">
              <w:rPr>
                <w:rFonts w:ascii="Calibri" w:hAnsi="Calibri"/>
                <w:b/>
                <w:szCs w:val="22"/>
              </w:rPr>
              <w:t>Telugu(native), English(fluent)</w:t>
            </w:r>
          </w:p>
          <w:p w14:paraId="1AE8CFA3" w14:textId="4C68E6E0"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</w:p>
        </w:tc>
      </w:tr>
    </w:tbl>
    <w:p w14:paraId="1AE8CFA9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27B9C685" w14:textId="2BE7F9E3" w:rsidR="00A617F8" w:rsidRPr="0077147C" w:rsidRDefault="00A617F8" w:rsidP="00204AA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2"/>
          <w:szCs w:val="22"/>
          <w:lang w:val="en-IN"/>
        </w:rPr>
      </w:pPr>
      <w:r w:rsidRPr="0077147C">
        <w:rPr>
          <w:rFonts w:eastAsiaTheme="minorHAnsi"/>
          <w:sz w:val="22"/>
          <w:szCs w:val="22"/>
          <w:lang w:val="en-IN"/>
        </w:rPr>
        <w:t>1 Years of experience as Software Developer in testing and implementation of web applications</w:t>
      </w:r>
      <w:r w:rsidR="001A4A3F" w:rsidRPr="0077147C">
        <w:rPr>
          <w:rFonts w:eastAsiaTheme="minorHAnsi"/>
          <w:sz w:val="22"/>
          <w:szCs w:val="22"/>
          <w:lang w:val="en-IN"/>
        </w:rPr>
        <w:t>.</w:t>
      </w:r>
    </w:p>
    <w:p w14:paraId="448CF65F" w14:textId="383B93ED" w:rsidR="007522CC" w:rsidRPr="0077147C" w:rsidRDefault="008A4C8F" w:rsidP="00AC7C2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2"/>
          <w:szCs w:val="22"/>
          <w:lang w:val="en-IN"/>
        </w:rPr>
      </w:pPr>
      <w:r w:rsidRPr="0077147C">
        <w:rPr>
          <w:rFonts w:eastAsiaTheme="minorHAnsi"/>
          <w:sz w:val="22"/>
          <w:szCs w:val="22"/>
          <w:lang w:val="en-IN"/>
        </w:rPr>
        <w:t>A quick learner with an ability to rapidly achieve organizational integration and employ new concepts and methodologies</w:t>
      </w:r>
    </w:p>
    <w:p w14:paraId="1AE8CFAB" w14:textId="77777777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4DF0BBBE" w14:textId="1071A4FA" w:rsidR="000C1EB5" w:rsidRPr="000D42B6" w:rsidRDefault="00F94E03" w:rsidP="000760AD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C1EB5">
        <w:rPr>
          <w:rFonts w:asciiTheme="minorHAnsi" w:hAnsiTheme="minorHAnsi"/>
          <w:b/>
          <w:sz w:val="22"/>
          <w:szCs w:val="22"/>
        </w:rPr>
        <w:t xml:space="preserve">Functional:  </w:t>
      </w:r>
      <w:r w:rsidRPr="0077147C">
        <w:rPr>
          <w:sz w:val="22"/>
          <w:szCs w:val="22"/>
        </w:rPr>
        <w:t>Project Management,</w:t>
      </w:r>
      <w:r w:rsidR="005551F5" w:rsidRPr="0077147C">
        <w:rPr>
          <w:sz w:val="22"/>
          <w:szCs w:val="22"/>
        </w:rPr>
        <w:t xml:space="preserve"> </w:t>
      </w:r>
      <w:r w:rsidR="00503983" w:rsidRPr="0077147C">
        <w:rPr>
          <w:sz w:val="22"/>
          <w:szCs w:val="22"/>
        </w:rPr>
        <w:t>Team</w:t>
      </w:r>
      <w:r w:rsidR="00FB7663" w:rsidRPr="0077147C">
        <w:rPr>
          <w:sz w:val="22"/>
          <w:szCs w:val="22"/>
        </w:rPr>
        <w:t>w</w:t>
      </w:r>
      <w:r w:rsidR="00503983" w:rsidRPr="0077147C">
        <w:rPr>
          <w:sz w:val="22"/>
          <w:szCs w:val="22"/>
        </w:rPr>
        <w:t>ork, Communication</w:t>
      </w:r>
      <w:r w:rsidR="005142A8" w:rsidRPr="0077147C">
        <w:rPr>
          <w:sz w:val="22"/>
          <w:szCs w:val="22"/>
        </w:rPr>
        <w:t>.</w:t>
      </w:r>
      <w:r w:rsidRPr="000D42B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BE5D2E6" w14:textId="0B37E753" w:rsidR="009705B5" w:rsidRPr="000C1EB5" w:rsidRDefault="00F94E03" w:rsidP="005C41BA">
      <w:pPr>
        <w:numPr>
          <w:ilvl w:val="0"/>
          <w:numId w:val="10"/>
        </w:numPr>
        <w:tabs>
          <w:tab w:val="left" w:pos="0"/>
        </w:tabs>
        <w:spacing w:before="100" w:beforeAutospacing="1" w:after="100" w:afterAutospacing="1" w:line="276" w:lineRule="auto"/>
        <w:jc w:val="both"/>
        <w:rPr>
          <w:szCs w:val="24"/>
        </w:rPr>
      </w:pPr>
      <w:r w:rsidRPr="000C1EB5">
        <w:rPr>
          <w:rFonts w:asciiTheme="minorHAnsi" w:hAnsiTheme="minorHAnsi"/>
          <w:b/>
          <w:sz w:val="22"/>
          <w:szCs w:val="22"/>
        </w:rPr>
        <w:t xml:space="preserve">Technical:  </w:t>
      </w:r>
      <w:r w:rsidR="006E18FA" w:rsidRPr="0075576C">
        <w:rPr>
          <w:b/>
          <w:sz w:val="22"/>
          <w:szCs w:val="22"/>
        </w:rPr>
        <w:t>Mule</w:t>
      </w:r>
      <w:r w:rsidR="00C170A7" w:rsidRPr="0075576C">
        <w:rPr>
          <w:b/>
          <w:sz w:val="22"/>
          <w:szCs w:val="22"/>
        </w:rPr>
        <w:t xml:space="preserve"> ESB</w:t>
      </w:r>
      <w:r w:rsidR="00A2628B" w:rsidRPr="0077147C">
        <w:rPr>
          <w:bCs/>
          <w:sz w:val="22"/>
          <w:szCs w:val="22"/>
        </w:rPr>
        <w:t>,</w:t>
      </w:r>
      <w:r w:rsidR="0002184F" w:rsidRPr="0077147C">
        <w:rPr>
          <w:bCs/>
          <w:sz w:val="22"/>
          <w:szCs w:val="22"/>
        </w:rPr>
        <w:t xml:space="preserve"> </w:t>
      </w:r>
      <w:r w:rsidR="00B008C4" w:rsidRPr="0077147C">
        <w:rPr>
          <w:bCs/>
          <w:sz w:val="22"/>
          <w:szCs w:val="22"/>
        </w:rPr>
        <w:t>C#,</w:t>
      </w:r>
      <w:r w:rsidR="009705B5" w:rsidRPr="0077147C">
        <w:rPr>
          <w:bCs/>
          <w:sz w:val="22"/>
          <w:szCs w:val="22"/>
          <w:lang w:val="en-GB"/>
        </w:rPr>
        <w:t xml:space="preserve"> Asp.Net </w:t>
      </w:r>
      <w:proofErr w:type="gramStart"/>
      <w:r w:rsidR="009705B5" w:rsidRPr="0077147C">
        <w:rPr>
          <w:bCs/>
          <w:sz w:val="22"/>
          <w:szCs w:val="22"/>
          <w:lang w:val="en-GB"/>
        </w:rPr>
        <w:t>MVC</w:t>
      </w:r>
      <w:r w:rsidR="007C06E4" w:rsidRPr="0077147C">
        <w:rPr>
          <w:bCs/>
          <w:sz w:val="22"/>
          <w:szCs w:val="22"/>
          <w:lang w:val="en-GB"/>
        </w:rPr>
        <w:t xml:space="preserve"> </w:t>
      </w:r>
      <w:r w:rsidR="003643A8">
        <w:rPr>
          <w:sz w:val="22"/>
          <w:szCs w:val="22"/>
        </w:rPr>
        <w:t>,</w:t>
      </w:r>
      <w:proofErr w:type="gramEnd"/>
      <w:r w:rsidR="00923C51">
        <w:rPr>
          <w:sz w:val="22"/>
          <w:szCs w:val="22"/>
        </w:rPr>
        <w:t xml:space="preserve"> </w:t>
      </w:r>
      <w:r w:rsidR="009E1247">
        <w:rPr>
          <w:sz w:val="22"/>
          <w:szCs w:val="22"/>
        </w:rPr>
        <w:t>MySQL</w:t>
      </w:r>
      <w:r w:rsidR="00923C51">
        <w:rPr>
          <w:sz w:val="22"/>
          <w:szCs w:val="22"/>
        </w:rPr>
        <w:t>,</w:t>
      </w:r>
      <w:r w:rsidR="00FC049D">
        <w:rPr>
          <w:sz w:val="22"/>
          <w:szCs w:val="22"/>
        </w:rPr>
        <w:t xml:space="preserve"> HTML,CSS</w:t>
      </w:r>
    </w:p>
    <w:p w14:paraId="1AE8CFAE" w14:textId="77777777"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1AE8CFB0" w14:textId="77777777"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14:paraId="1AE8CFB4" w14:textId="77777777" w:rsidTr="003E29AE">
        <w:tc>
          <w:tcPr>
            <w:tcW w:w="445" w:type="dxa"/>
          </w:tcPr>
          <w:p w14:paraId="1AE8CFB1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14:paraId="1AE8CFB2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1AE8CFB3" w14:textId="1AD383AB" w:rsidR="00C96612" w:rsidRPr="0077147C" w:rsidRDefault="009A30A9" w:rsidP="00277BBA">
            <w:pPr>
              <w:rPr>
                <w:iCs/>
                <w:snapToGrid w:val="0"/>
                <w:sz w:val="22"/>
                <w:szCs w:val="22"/>
              </w:rPr>
            </w:pPr>
            <w:r w:rsidRPr="0077147C">
              <w:rPr>
                <w:iCs/>
                <w:snapToGrid w:val="0"/>
                <w:sz w:val="22"/>
                <w:szCs w:val="22"/>
              </w:rPr>
              <w:t>Supply Chain Management</w:t>
            </w:r>
          </w:p>
        </w:tc>
      </w:tr>
      <w:tr w:rsidR="00C96612" w14:paraId="1AE8CFB8" w14:textId="77777777" w:rsidTr="003E29AE">
        <w:tc>
          <w:tcPr>
            <w:tcW w:w="445" w:type="dxa"/>
          </w:tcPr>
          <w:p w14:paraId="1AE8CFB5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CC47E07" w14:textId="77777777" w:rsidR="0040673B" w:rsidRDefault="0040673B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14:paraId="1D1E19DD" w14:textId="193C6391" w:rsidR="00DC3840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 w:rsidR="00DC3840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</w:t>
            </w:r>
          </w:p>
          <w:p w14:paraId="0666DBEF" w14:textId="77777777" w:rsidR="00DC3840" w:rsidRDefault="00DC3840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14:paraId="0C2E5239" w14:textId="77777777" w:rsidR="00DC3840" w:rsidRDefault="00DC3840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14:paraId="1AE8CFB6" w14:textId="33101CD1" w:rsidR="00C96612" w:rsidRPr="008319BA" w:rsidRDefault="00DC3840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         </w:t>
            </w:r>
            <w:r w:rsidR="00F84AE4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       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49201732" w14:textId="77777777" w:rsidR="0040673B" w:rsidRPr="0077147C" w:rsidRDefault="0040673B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1AE8CFB7" w14:textId="5923AFE7" w:rsidR="00C96612" w:rsidRPr="0077147C" w:rsidRDefault="006347B6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sz w:val="22"/>
                <w:szCs w:val="22"/>
              </w:rPr>
              <w:t xml:space="preserve">The project aims to migrate LMS application from existing </w:t>
            </w:r>
            <w:proofErr w:type="gramStart"/>
            <w:r w:rsidRPr="0077147C">
              <w:rPr>
                <w:rFonts w:ascii="Times New Roman" w:hAnsi="Times New Roman"/>
                <w:sz w:val="22"/>
                <w:szCs w:val="22"/>
              </w:rPr>
              <w:t>on-premise</w:t>
            </w:r>
            <w:proofErr w:type="gramEnd"/>
            <w:r w:rsidRPr="0077147C">
              <w:rPr>
                <w:rFonts w:ascii="Times New Roman" w:hAnsi="Times New Roman"/>
                <w:sz w:val="22"/>
                <w:szCs w:val="22"/>
              </w:rPr>
              <w:t xml:space="preserve"> hosting infrastructure to Azure. The architectural approach for this migration is “lift and shift” - migrating all existing LMS application components to Azure infrastructure without redesign of the underlying technology or upgrading legacy technology stack.</w:t>
            </w:r>
          </w:p>
        </w:tc>
      </w:tr>
      <w:tr w:rsidR="00C96612" w14:paraId="1AE8CFBC" w14:textId="77777777" w:rsidTr="003E29AE">
        <w:tc>
          <w:tcPr>
            <w:tcW w:w="445" w:type="dxa"/>
          </w:tcPr>
          <w:p w14:paraId="1AE8CFB9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BA" w14:textId="64C4484F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1AE8CFBB" w14:textId="60E4C51B" w:rsidR="00C96612" w:rsidRPr="0077147C" w:rsidRDefault="001203A1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sz w:val="22"/>
                <w:szCs w:val="22"/>
              </w:rPr>
              <w:t>Application Support Specialist</w:t>
            </w:r>
          </w:p>
        </w:tc>
      </w:tr>
      <w:tr w:rsidR="00C96612" w14:paraId="1AE8CFC0" w14:textId="77777777" w:rsidTr="003E29AE">
        <w:tc>
          <w:tcPr>
            <w:tcW w:w="445" w:type="dxa"/>
          </w:tcPr>
          <w:p w14:paraId="1AE8CFBD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BE" w14:textId="77777777"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1AE8CFBF" w14:textId="160F76F1" w:rsidR="00C96612" w:rsidRPr="0077147C" w:rsidRDefault="00A7678F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sz w:val="22"/>
                <w:szCs w:val="22"/>
              </w:rPr>
              <w:t>6 months</w:t>
            </w:r>
          </w:p>
        </w:tc>
      </w:tr>
      <w:tr w:rsidR="008319BA" w14:paraId="1AE8CFC5" w14:textId="77777777" w:rsidTr="003E29AE">
        <w:tc>
          <w:tcPr>
            <w:tcW w:w="445" w:type="dxa"/>
          </w:tcPr>
          <w:p w14:paraId="1AE8CFC1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C2" w14:textId="77777777"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0FEBC479" w14:textId="4E20B428" w:rsidR="00192A7E" w:rsidRPr="0077147C" w:rsidRDefault="00327AC4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color w:val="333E49"/>
                <w:sz w:val="22"/>
                <w:szCs w:val="22"/>
                <w:shd w:val="clear" w:color="auto" w:fill="FFFFFF"/>
              </w:rPr>
              <w:t>Monitor logistics to make sure they run smoothly </w:t>
            </w:r>
          </w:p>
          <w:p w14:paraId="57AC4882" w14:textId="372F1955" w:rsidR="00327AC4" w:rsidRPr="0077147C" w:rsidRDefault="003F25FE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color w:val="333E49"/>
                <w:sz w:val="22"/>
                <w:szCs w:val="22"/>
                <w:shd w:val="clear" w:color="auto" w:fill="FFFFFF"/>
              </w:rPr>
              <w:t>Resolve issues that come up</w:t>
            </w:r>
          </w:p>
          <w:p w14:paraId="24EBA1C1" w14:textId="041B5F0F" w:rsidR="003F25FE" w:rsidRPr="0077147C" w:rsidRDefault="002A600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color w:val="333E49"/>
                <w:sz w:val="22"/>
                <w:szCs w:val="22"/>
                <w:shd w:val="clear" w:color="auto" w:fill="FFFFFF"/>
              </w:rPr>
              <w:t>Fix the bugs and enhanc</w:t>
            </w:r>
            <w:r w:rsidR="001F06F9" w:rsidRPr="0077147C">
              <w:rPr>
                <w:rFonts w:ascii="Times New Roman" w:hAnsi="Times New Roman"/>
                <w:color w:val="333E49"/>
                <w:sz w:val="22"/>
                <w:szCs w:val="22"/>
                <w:shd w:val="clear" w:color="auto" w:fill="FFFFFF"/>
              </w:rPr>
              <w:t>e</w:t>
            </w:r>
            <w:r w:rsidRPr="0077147C">
              <w:rPr>
                <w:rFonts w:ascii="Times New Roman" w:hAnsi="Times New Roman"/>
                <w:color w:val="333E49"/>
                <w:sz w:val="22"/>
                <w:szCs w:val="22"/>
                <w:shd w:val="clear" w:color="auto" w:fill="FFFFFF"/>
              </w:rPr>
              <w:t>ment</w:t>
            </w:r>
          </w:p>
          <w:p w14:paraId="1AE8CFC4" w14:textId="31A87F29" w:rsidR="008319BA" w:rsidRPr="0077147C" w:rsidRDefault="008319BA" w:rsidP="00F45D43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1080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8319BA" w14:paraId="1AE8CFC9" w14:textId="77777777" w:rsidTr="003E29AE">
        <w:tc>
          <w:tcPr>
            <w:tcW w:w="445" w:type="dxa"/>
          </w:tcPr>
          <w:p w14:paraId="1AE8CFC6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C7" w14:textId="6BD891D0"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1AE8CFC8" w14:textId="7D363994" w:rsidR="008319BA" w:rsidRPr="0077147C" w:rsidRDefault="00AF70A2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sz w:val="22"/>
                <w:szCs w:val="22"/>
              </w:rPr>
              <w:t>Windows</w:t>
            </w:r>
          </w:p>
        </w:tc>
      </w:tr>
      <w:tr w:rsidR="008319BA" w14:paraId="1AE8CFCD" w14:textId="77777777" w:rsidTr="003E29AE">
        <w:tc>
          <w:tcPr>
            <w:tcW w:w="445" w:type="dxa"/>
          </w:tcPr>
          <w:p w14:paraId="1AE8CFCA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CB" w14:textId="0C54F7B3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45" w:type="dxa"/>
          </w:tcPr>
          <w:p w14:paraId="1AE8CFCC" w14:textId="77777777" w:rsidR="008319BA" w:rsidRPr="0077147C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19BA" w14:paraId="1AE8CFD1" w14:textId="77777777" w:rsidTr="003E29AE">
        <w:tc>
          <w:tcPr>
            <w:tcW w:w="445" w:type="dxa"/>
          </w:tcPr>
          <w:p w14:paraId="1AE8CFCE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CF" w14:textId="5F1349AC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7F704B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</w:t>
            </w:r>
            <w:r w:rsidR="001F7343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</w:t>
            </w:r>
          </w:p>
        </w:tc>
        <w:tc>
          <w:tcPr>
            <w:tcW w:w="7645" w:type="dxa"/>
          </w:tcPr>
          <w:p w14:paraId="1AE8CFD0" w14:textId="421EA750" w:rsidR="008319BA" w:rsidRPr="0077147C" w:rsidRDefault="0052202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sz w:val="22"/>
                <w:szCs w:val="22"/>
              </w:rPr>
              <w:t>Fiddler,</w:t>
            </w:r>
            <w:r w:rsidR="00565A67" w:rsidRPr="0077147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17044" w:rsidRPr="0077147C">
              <w:rPr>
                <w:rFonts w:ascii="Times New Roman" w:hAnsi="Times New Roman"/>
                <w:sz w:val="22"/>
                <w:szCs w:val="22"/>
              </w:rPr>
              <w:t>Service now</w:t>
            </w:r>
            <w:r w:rsidRPr="0077147C">
              <w:rPr>
                <w:rFonts w:ascii="Times New Roman" w:hAnsi="Times New Roman"/>
                <w:sz w:val="22"/>
                <w:szCs w:val="22"/>
              </w:rPr>
              <w:t>,</w:t>
            </w:r>
            <w:r w:rsidR="00565A67" w:rsidRPr="0077147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77147C">
              <w:rPr>
                <w:rFonts w:ascii="Times New Roman" w:hAnsi="Times New Roman"/>
                <w:sz w:val="22"/>
                <w:szCs w:val="22"/>
              </w:rPr>
              <w:t>Okta</w:t>
            </w:r>
            <w:r w:rsidR="006C5766" w:rsidRPr="0077147C">
              <w:rPr>
                <w:rFonts w:ascii="Times New Roman" w:hAnsi="Times New Roman"/>
                <w:sz w:val="22"/>
                <w:szCs w:val="22"/>
              </w:rPr>
              <w:t>,</w:t>
            </w:r>
            <w:r w:rsidR="00505860" w:rsidRPr="0077147C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14:paraId="1AE8CFD2" w14:textId="77777777"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14:paraId="1AE8CFD6" w14:textId="77777777" w:rsidTr="003E29AE">
        <w:tc>
          <w:tcPr>
            <w:tcW w:w="445" w:type="dxa"/>
          </w:tcPr>
          <w:p w14:paraId="1AE8CFD3" w14:textId="3A76CFF3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lastRenderedPageBreak/>
              <w:t>0</w:t>
            </w:r>
            <w:r w:rsidR="00F1213E">
              <w:rPr>
                <w:rFonts w:cs="Calibri"/>
                <w:i w:val="0"/>
                <w:snapToGrid w:val="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6B31938D" w14:textId="77777777" w:rsidR="00BE1A2F" w:rsidRDefault="00BE1A2F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</w:p>
          <w:p w14:paraId="2A8FF86F" w14:textId="40E34DEF" w:rsidR="00A62469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  <w:p w14:paraId="1AE8CFD4" w14:textId="703A8F5D" w:rsidR="00CF697C" w:rsidRPr="00CF697C" w:rsidRDefault="00CF697C" w:rsidP="00CF697C"/>
        </w:tc>
        <w:tc>
          <w:tcPr>
            <w:tcW w:w="7645" w:type="dxa"/>
          </w:tcPr>
          <w:p w14:paraId="7655A0EE" w14:textId="77777777" w:rsidR="00BE1A2F" w:rsidRPr="0077147C" w:rsidRDefault="00BE1A2F" w:rsidP="00A62469">
            <w:pPr>
              <w:rPr>
                <w:color w:val="222222"/>
                <w:sz w:val="22"/>
                <w:szCs w:val="22"/>
                <w:shd w:val="clear" w:color="auto" w:fill="FFFFFF"/>
              </w:rPr>
            </w:pPr>
          </w:p>
          <w:p w14:paraId="1AE8CFD5" w14:textId="756D24DD" w:rsidR="00A62469" w:rsidRPr="0077147C" w:rsidRDefault="00172506" w:rsidP="00A62469">
            <w:pPr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</w:rPr>
              <w:t>B</w:t>
            </w:r>
            <w:r w:rsidR="00781D16" w:rsidRPr="0077147C">
              <w:rPr>
                <w:color w:val="222222"/>
                <w:sz w:val="22"/>
                <w:szCs w:val="22"/>
                <w:shd w:val="clear" w:color="auto" w:fill="FFFFFF"/>
              </w:rPr>
              <w:t xml:space="preserve">usiness </w:t>
            </w:r>
            <w:r w:rsidR="002F5B8E">
              <w:rPr>
                <w:color w:val="222222"/>
                <w:sz w:val="22"/>
                <w:szCs w:val="22"/>
                <w:shd w:val="clear" w:color="auto" w:fill="FFFFFF"/>
              </w:rPr>
              <w:t>P</w:t>
            </w:r>
            <w:r w:rsidR="00781D16" w:rsidRPr="0077147C">
              <w:rPr>
                <w:color w:val="222222"/>
                <w:sz w:val="22"/>
                <w:szCs w:val="22"/>
                <w:shd w:val="clear" w:color="auto" w:fill="FFFFFF"/>
              </w:rPr>
              <w:t xml:space="preserve">rocess </w:t>
            </w:r>
            <w:r w:rsidR="002F5B8E">
              <w:rPr>
                <w:color w:val="222222"/>
                <w:sz w:val="22"/>
                <w:szCs w:val="22"/>
                <w:shd w:val="clear" w:color="auto" w:fill="FFFFFF"/>
              </w:rPr>
              <w:t>M</w:t>
            </w:r>
            <w:r w:rsidR="00781D16" w:rsidRPr="0077147C">
              <w:rPr>
                <w:color w:val="222222"/>
                <w:sz w:val="22"/>
                <w:szCs w:val="22"/>
                <w:shd w:val="clear" w:color="auto" w:fill="FFFFFF"/>
              </w:rPr>
              <w:t xml:space="preserve">anagement </w:t>
            </w:r>
          </w:p>
        </w:tc>
      </w:tr>
      <w:tr w:rsidR="00A62469" w14:paraId="1AE8CFDA" w14:textId="77777777" w:rsidTr="003E29AE">
        <w:tc>
          <w:tcPr>
            <w:tcW w:w="445" w:type="dxa"/>
          </w:tcPr>
          <w:p w14:paraId="1AE8CFD7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F65E741" w14:textId="77777777" w:rsidR="00A62469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  <w:p w14:paraId="1AE8CFD8" w14:textId="48339EF5" w:rsidR="001F0E6B" w:rsidRPr="008319BA" w:rsidRDefault="001F0E6B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1AE8CFD9" w14:textId="7631A780" w:rsidR="00A62469" w:rsidRPr="0077147C" w:rsidRDefault="00CF697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bCs/>
                <w:color w:val="222222"/>
                <w:sz w:val="22"/>
                <w:szCs w:val="22"/>
                <w:shd w:val="clear" w:color="auto" w:fill="FFFFFF"/>
              </w:rPr>
              <w:t>Enterprise Resource Planning</w:t>
            </w:r>
            <w:r w:rsidRPr="0077147C"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 (</w:t>
            </w:r>
            <w:r w:rsidRPr="0077147C">
              <w:rPr>
                <w:rFonts w:ascii="Times New Roman" w:hAnsi="Times New Roman"/>
                <w:bCs/>
                <w:color w:val="222222"/>
                <w:sz w:val="22"/>
                <w:szCs w:val="22"/>
                <w:shd w:val="clear" w:color="auto" w:fill="FFFFFF"/>
              </w:rPr>
              <w:t>ERP</w:t>
            </w:r>
            <w:r w:rsidRPr="0077147C"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 xml:space="preserve">) is business process management software that allows an organization to use a system of integrated applications to manage the business and automate many </w:t>
            </w:r>
            <w:r w:rsidR="00502843" w:rsidRPr="0077147C"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back-Office</w:t>
            </w:r>
            <w:r w:rsidRPr="0077147C"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 xml:space="preserve"> functions related to technology, </w:t>
            </w:r>
            <w:proofErr w:type="gramStart"/>
            <w:r w:rsidRPr="0077147C"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>services</w:t>
            </w:r>
            <w:proofErr w:type="gramEnd"/>
            <w:r w:rsidRPr="0077147C">
              <w:rPr>
                <w:rFonts w:ascii="Times New Roman" w:hAnsi="Times New Roman"/>
                <w:color w:val="222222"/>
                <w:sz w:val="22"/>
                <w:szCs w:val="22"/>
                <w:shd w:val="clear" w:color="auto" w:fill="FFFFFF"/>
              </w:rPr>
              <w:t xml:space="preserve"> and human resources</w:t>
            </w:r>
            <w:r w:rsidRPr="0077147C">
              <w:rPr>
                <w:rFonts w:ascii="Times New Roman" w:hAnsi="Times New Roman"/>
                <w:i/>
                <w:sz w:val="22"/>
                <w:szCs w:val="22"/>
              </w:rPr>
              <w:t> </w:t>
            </w:r>
          </w:p>
        </w:tc>
      </w:tr>
      <w:tr w:rsidR="00A62469" w14:paraId="1AE8CFDE" w14:textId="77777777" w:rsidTr="003E29AE">
        <w:tc>
          <w:tcPr>
            <w:tcW w:w="445" w:type="dxa"/>
          </w:tcPr>
          <w:p w14:paraId="1AE8CFDB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DC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1AE8CFDD" w14:textId="61A8F7F6" w:rsidR="00A62469" w:rsidRPr="0077147C" w:rsidRDefault="009473E4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sz w:val="22"/>
                <w:szCs w:val="22"/>
              </w:rPr>
              <w:t>Software Engineer</w:t>
            </w:r>
          </w:p>
        </w:tc>
      </w:tr>
      <w:tr w:rsidR="00A62469" w14:paraId="1AE8CFE2" w14:textId="77777777" w:rsidTr="003E29AE">
        <w:tc>
          <w:tcPr>
            <w:tcW w:w="445" w:type="dxa"/>
          </w:tcPr>
          <w:p w14:paraId="1AE8CFDF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E0" w14:textId="77777777"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1AE8CFE1" w14:textId="3B6CF204" w:rsidR="00A62469" w:rsidRPr="0077147C" w:rsidRDefault="00987222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sz w:val="22"/>
                <w:szCs w:val="22"/>
              </w:rPr>
              <w:t>3 months</w:t>
            </w:r>
          </w:p>
        </w:tc>
      </w:tr>
      <w:tr w:rsidR="00A62469" w:rsidRPr="008319BA" w14:paraId="1AE8CFE7" w14:textId="77777777" w:rsidTr="00987222">
        <w:trPr>
          <w:trHeight w:val="1763"/>
        </w:trPr>
        <w:tc>
          <w:tcPr>
            <w:tcW w:w="445" w:type="dxa"/>
          </w:tcPr>
          <w:p w14:paraId="1AE8CFE3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E4" w14:textId="77777777"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12B3FE42" w14:textId="5941E191" w:rsidR="00987222" w:rsidRPr="0077147C" w:rsidRDefault="00302BE3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</w:rPr>
            </w:pPr>
            <w:r w:rsidRPr="0077147C">
              <w:rPr>
                <w:rFonts w:ascii="Times New Roman" w:hAnsi="Times New Roman"/>
                <w:sz w:val="22"/>
              </w:rPr>
              <w:t>Participat</w:t>
            </w:r>
            <w:r w:rsidR="00C2798A" w:rsidRPr="0077147C">
              <w:rPr>
                <w:rFonts w:ascii="Times New Roman" w:hAnsi="Times New Roman"/>
                <w:sz w:val="22"/>
              </w:rPr>
              <w:t>e in requirement analysis</w:t>
            </w:r>
          </w:p>
          <w:p w14:paraId="62084C21" w14:textId="4B277EAD" w:rsidR="00987222" w:rsidRPr="0077147C" w:rsidRDefault="00F36645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</w:rPr>
            </w:pPr>
            <w:r w:rsidRPr="0077147C">
              <w:rPr>
                <w:rFonts w:ascii="Times New Roman" w:hAnsi="Times New Roman"/>
                <w:sz w:val="22"/>
              </w:rPr>
              <w:t xml:space="preserve">Test and deploy application </w:t>
            </w:r>
          </w:p>
          <w:p w14:paraId="3F8291F0" w14:textId="74AFF0B9" w:rsidR="00FC6808" w:rsidRPr="0077147C" w:rsidRDefault="00F92738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</w:rPr>
            </w:pPr>
            <w:r w:rsidRPr="0077147C">
              <w:rPr>
                <w:rFonts w:ascii="Times New Roman" w:hAnsi="Times New Roman"/>
                <w:sz w:val="22"/>
              </w:rPr>
              <w:t>Revise,</w:t>
            </w:r>
            <w:r w:rsidR="00044A53" w:rsidRPr="0077147C">
              <w:rPr>
                <w:rFonts w:ascii="Times New Roman" w:hAnsi="Times New Roman"/>
                <w:sz w:val="22"/>
              </w:rPr>
              <w:t xml:space="preserve"> </w:t>
            </w:r>
            <w:r w:rsidR="00FC6808" w:rsidRPr="0077147C">
              <w:rPr>
                <w:rFonts w:ascii="Times New Roman" w:hAnsi="Times New Roman"/>
                <w:sz w:val="22"/>
              </w:rPr>
              <w:t>update,</w:t>
            </w:r>
            <w:r w:rsidR="00044A53" w:rsidRPr="0077147C">
              <w:rPr>
                <w:rFonts w:ascii="Times New Roman" w:hAnsi="Times New Roman"/>
                <w:sz w:val="22"/>
              </w:rPr>
              <w:t xml:space="preserve"> refactor and debug code</w:t>
            </w:r>
          </w:p>
          <w:p w14:paraId="7F83D494" w14:textId="77777777" w:rsidR="00F36645" w:rsidRPr="0077147C" w:rsidRDefault="00F36645" w:rsidP="00FC6808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360"/>
              <w:jc w:val="left"/>
              <w:rPr>
                <w:rFonts w:ascii="Times New Roman" w:hAnsi="Times New Roman"/>
                <w:sz w:val="22"/>
              </w:rPr>
            </w:pPr>
          </w:p>
          <w:p w14:paraId="1AE8CFE6" w14:textId="1865EA53" w:rsidR="00A62469" w:rsidRPr="0077147C" w:rsidRDefault="00A62469" w:rsidP="00987222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A62469" w14:paraId="1AE8CFEB" w14:textId="77777777" w:rsidTr="003E29AE">
        <w:tc>
          <w:tcPr>
            <w:tcW w:w="445" w:type="dxa"/>
          </w:tcPr>
          <w:p w14:paraId="1AE8CFE8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5C8F163" w14:textId="77777777" w:rsidR="00A62469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  <w:p w14:paraId="1AE8CFE9" w14:textId="68DBDD62" w:rsidR="00F92738" w:rsidRPr="00C96612" w:rsidRDefault="00F92738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1AE8CFEA" w14:textId="3D99E056" w:rsidR="00A62469" w:rsidRPr="0077147C" w:rsidRDefault="00273CD2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</w:t>
            </w:r>
            <w:r w:rsidR="00F92738" w:rsidRPr="0077147C">
              <w:rPr>
                <w:rFonts w:ascii="Times New Roman" w:hAnsi="Times New Roman"/>
                <w:sz w:val="22"/>
                <w:szCs w:val="22"/>
              </w:rPr>
              <w:t>indows</w:t>
            </w:r>
          </w:p>
        </w:tc>
      </w:tr>
      <w:tr w:rsidR="00A62469" w14:paraId="1AE8CFEF" w14:textId="77777777" w:rsidTr="003E29AE">
        <w:tc>
          <w:tcPr>
            <w:tcW w:w="445" w:type="dxa"/>
          </w:tcPr>
          <w:p w14:paraId="1AE8CFEC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ED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1AE8CFEE" w14:textId="656501BE" w:rsidR="00A62469" w:rsidRPr="0077147C" w:rsidRDefault="0027069B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147C">
              <w:rPr>
                <w:rFonts w:ascii="Times New Roman" w:hAnsi="Times New Roman"/>
                <w:sz w:val="22"/>
                <w:szCs w:val="22"/>
                <w:lang w:val="en-GB"/>
              </w:rPr>
              <w:t>C</w:t>
            </w:r>
            <w:r w:rsidR="00975482" w:rsidRPr="0077147C">
              <w:rPr>
                <w:rFonts w:ascii="Times New Roman" w:hAnsi="Times New Roman"/>
                <w:sz w:val="22"/>
                <w:szCs w:val="22"/>
                <w:lang w:val="en-GB"/>
              </w:rPr>
              <w:t>#</w:t>
            </w:r>
            <w:r w:rsidR="00BE3EF0">
              <w:rPr>
                <w:rFonts w:ascii="Times New Roman" w:hAnsi="Times New Roman"/>
                <w:sz w:val="22"/>
                <w:szCs w:val="22"/>
                <w:lang w:val="en-GB"/>
              </w:rPr>
              <w:t>, Asp.Net MVC</w:t>
            </w:r>
          </w:p>
        </w:tc>
      </w:tr>
      <w:tr w:rsidR="00A62469" w14:paraId="1AE8CFF3" w14:textId="77777777" w:rsidTr="003E29AE">
        <w:tc>
          <w:tcPr>
            <w:tcW w:w="445" w:type="dxa"/>
          </w:tcPr>
          <w:p w14:paraId="1AE8CFF0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E8CFF1" w14:textId="505518DE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45" w:type="dxa"/>
          </w:tcPr>
          <w:p w14:paraId="1AE8CFF2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AE8CFF4" w14:textId="77777777"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14:paraId="1AE8CFF5" w14:textId="77777777"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1AE8CFF6" w14:textId="1346063E" w:rsidR="006E33D3" w:rsidRPr="0043334E" w:rsidRDefault="00B77D69" w:rsidP="003E29AE">
      <w:pPr>
        <w:pStyle w:val="ListParagraph"/>
        <w:numPr>
          <w:ilvl w:val="0"/>
          <w:numId w:val="4"/>
        </w:numPr>
        <w:spacing w:after="120"/>
        <w:rPr>
          <w:noProof/>
          <w:sz w:val="22"/>
        </w:rPr>
      </w:pPr>
      <w:r w:rsidRPr="0043334E">
        <w:rPr>
          <w:noProof/>
          <w:sz w:val="22"/>
        </w:rPr>
        <w:t xml:space="preserve">Azure </w:t>
      </w:r>
      <w:r w:rsidR="006027E1" w:rsidRPr="0043334E">
        <w:rPr>
          <w:noProof/>
          <w:sz w:val="22"/>
        </w:rPr>
        <w:t>Fundamentals (AZ-900)</w:t>
      </w:r>
    </w:p>
    <w:p w14:paraId="1AE8CFF9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1AE8CFFA" w14:textId="64CF9E11" w:rsidR="00C35851" w:rsidRPr="0043334E" w:rsidRDefault="00E71767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  <w:szCs w:val="22"/>
        </w:rPr>
      </w:pPr>
      <w:r w:rsidRPr="0043334E">
        <w:rPr>
          <w:sz w:val="22"/>
          <w:szCs w:val="22"/>
        </w:rPr>
        <w:t>B</w:t>
      </w:r>
      <w:r w:rsidR="003F0B0B" w:rsidRPr="0043334E">
        <w:rPr>
          <w:sz w:val="22"/>
          <w:szCs w:val="22"/>
        </w:rPr>
        <w:t>-</w:t>
      </w:r>
      <w:r w:rsidRPr="0043334E">
        <w:rPr>
          <w:sz w:val="22"/>
          <w:szCs w:val="22"/>
        </w:rPr>
        <w:t>tech</w:t>
      </w:r>
      <w:r w:rsidR="002F5094" w:rsidRPr="0043334E">
        <w:rPr>
          <w:sz w:val="22"/>
          <w:szCs w:val="22"/>
        </w:rPr>
        <w:t xml:space="preserve"> (EEE)</w:t>
      </w:r>
    </w:p>
    <w:p w14:paraId="2A2FE94C" w14:textId="6851C33B" w:rsidR="000549DA" w:rsidRPr="0043334E" w:rsidRDefault="00681716" w:rsidP="00681716">
      <w:pPr>
        <w:pStyle w:val="ListParagraph"/>
        <w:numPr>
          <w:ilvl w:val="0"/>
          <w:numId w:val="4"/>
        </w:numPr>
        <w:spacing w:after="120"/>
        <w:rPr>
          <w:noProof/>
          <w:sz w:val="22"/>
          <w:szCs w:val="22"/>
        </w:rPr>
      </w:pPr>
      <w:r w:rsidRPr="0043334E">
        <w:rPr>
          <w:noProof/>
          <w:sz w:val="22"/>
          <w:szCs w:val="22"/>
        </w:rPr>
        <w:t>Gudlavalleru Engineering College</w:t>
      </w:r>
      <w:r w:rsidR="001B4AB7" w:rsidRPr="0043334E">
        <w:rPr>
          <w:noProof/>
          <w:sz w:val="22"/>
          <w:szCs w:val="22"/>
        </w:rPr>
        <w:t>/JNTUK</w:t>
      </w:r>
      <w:r w:rsidR="00714128">
        <w:rPr>
          <w:noProof/>
          <w:sz w:val="22"/>
          <w:szCs w:val="22"/>
        </w:rPr>
        <w:t xml:space="preserve"> </w:t>
      </w:r>
      <w:r w:rsidR="00BF4A55" w:rsidRPr="00BF4A55">
        <w:rPr>
          <w:noProof/>
          <w:sz w:val="22"/>
          <w:szCs w:val="22"/>
        </w:rPr>
        <w:t>affiliated</w:t>
      </w:r>
    </w:p>
    <w:p w14:paraId="1AE8CFFB" w14:textId="77777777"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14:paraId="1AE8D000" w14:textId="5EF63534" w:rsidR="004C5E66" w:rsidRDefault="004C5E66" w:rsidP="00036404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default" r:id="rId8"/>
      <w:footerReference w:type="default" r:id="rId9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DA8A" w14:textId="77777777" w:rsidR="00AE267C" w:rsidRDefault="00AE267C">
      <w:r>
        <w:separator/>
      </w:r>
    </w:p>
  </w:endnote>
  <w:endnote w:type="continuationSeparator" w:id="0">
    <w:p w14:paraId="32A8EB4E" w14:textId="77777777" w:rsidR="00AE267C" w:rsidRDefault="00AE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8D009" w14:textId="2C36F2D1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EF1E16">
      <w:rPr>
        <w:rStyle w:val="PageNumber"/>
        <w:rFonts w:ascii="Calibri" w:hAnsi="Calibri" w:cs="Arial"/>
        <w:sz w:val="18"/>
        <w:szCs w:val="18"/>
      </w:rPr>
      <w:t>Srihari</w:t>
    </w:r>
    <w:r w:rsidR="00226DF9">
      <w:rPr>
        <w:rStyle w:val="PageNumber"/>
        <w:rFonts w:ascii="Calibri" w:hAnsi="Calibri" w:cs="Arial"/>
        <w:sz w:val="18"/>
        <w:szCs w:val="18"/>
      </w:rPr>
      <w:t>_</w:t>
    </w:r>
    <w:r w:rsidR="00180513">
      <w:rPr>
        <w:rStyle w:val="PageNumber"/>
        <w:rFonts w:ascii="Calibri" w:hAnsi="Calibri" w:cs="Arial"/>
        <w:sz w:val="18"/>
        <w:szCs w:val="18"/>
      </w:rPr>
      <w:t>46164634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1AE8D00A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EDCB" w14:textId="77777777" w:rsidR="00AE267C" w:rsidRDefault="00AE267C">
      <w:r>
        <w:separator/>
      </w:r>
    </w:p>
  </w:footnote>
  <w:footnote w:type="continuationSeparator" w:id="0">
    <w:p w14:paraId="082BDFE5" w14:textId="77777777" w:rsidR="00AE267C" w:rsidRDefault="00AE2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8D007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1AE8D00B" wp14:editId="1AE8D00C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E8D008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22"/>
        <w:szCs w:val="22"/>
      </w:rPr>
    </w:lvl>
  </w:abstractNum>
  <w:abstractNum w:abstractNumId="1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97A80"/>
    <w:multiLevelType w:val="multilevel"/>
    <w:tmpl w:val="BFD6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034E"/>
    <w:multiLevelType w:val="hybridMultilevel"/>
    <w:tmpl w:val="FCBAF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184F"/>
    <w:rsid w:val="00023F12"/>
    <w:rsid w:val="000274E1"/>
    <w:rsid w:val="00031AC1"/>
    <w:rsid w:val="00031D85"/>
    <w:rsid w:val="00033E5E"/>
    <w:rsid w:val="00035D6E"/>
    <w:rsid w:val="00036404"/>
    <w:rsid w:val="00036D11"/>
    <w:rsid w:val="0003789D"/>
    <w:rsid w:val="00042059"/>
    <w:rsid w:val="000449FB"/>
    <w:rsid w:val="00044A53"/>
    <w:rsid w:val="00047810"/>
    <w:rsid w:val="00051513"/>
    <w:rsid w:val="000549DA"/>
    <w:rsid w:val="00067C26"/>
    <w:rsid w:val="00070850"/>
    <w:rsid w:val="000729F5"/>
    <w:rsid w:val="00073103"/>
    <w:rsid w:val="00074D6C"/>
    <w:rsid w:val="000760AD"/>
    <w:rsid w:val="0007747F"/>
    <w:rsid w:val="00092CB3"/>
    <w:rsid w:val="00097F0B"/>
    <w:rsid w:val="000C1EB5"/>
    <w:rsid w:val="000C3BE1"/>
    <w:rsid w:val="000D42B6"/>
    <w:rsid w:val="000E5982"/>
    <w:rsid w:val="000E714B"/>
    <w:rsid w:val="000E7FCD"/>
    <w:rsid w:val="000F4BBD"/>
    <w:rsid w:val="001075DC"/>
    <w:rsid w:val="0011585D"/>
    <w:rsid w:val="00117044"/>
    <w:rsid w:val="001203A1"/>
    <w:rsid w:val="001207EB"/>
    <w:rsid w:val="00121A96"/>
    <w:rsid w:val="0012213B"/>
    <w:rsid w:val="001254A9"/>
    <w:rsid w:val="00134D8C"/>
    <w:rsid w:val="00142E06"/>
    <w:rsid w:val="00146139"/>
    <w:rsid w:val="001463CE"/>
    <w:rsid w:val="001551D4"/>
    <w:rsid w:val="00170828"/>
    <w:rsid w:val="00172506"/>
    <w:rsid w:val="00172BB3"/>
    <w:rsid w:val="00180513"/>
    <w:rsid w:val="00181310"/>
    <w:rsid w:val="00182957"/>
    <w:rsid w:val="0018299C"/>
    <w:rsid w:val="00186321"/>
    <w:rsid w:val="00192A7E"/>
    <w:rsid w:val="00195599"/>
    <w:rsid w:val="001957C1"/>
    <w:rsid w:val="00195D31"/>
    <w:rsid w:val="001A4A3F"/>
    <w:rsid w:val="001B11FC"/>
    <w:rsid w:val="001B2114"/>
    <w:rsid w:val="001B4AB7"/>
    <w:rsid w:val="001E455C"/>
    <w:rsid w:val="001E463C"/>
    <w:rsid w:val="001F06F9"/>
    <w:rsid w:val="001F0E6B"/>
    <w:rsid w:val="001F100C"/>
    <w:rsid w:val="001F7343"/>
    <w:rsid w:val="001F7EF2"/>
    <w:rsid w:val="00204AAE"/>
    <w:rsid w:val="002122C5"/>
    <w:rsid w:val="0021364F"/>
    <w:rsid w:val="00215F40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4BC3"/>
    <w:rsid w:val="0026562E"/>
    <w:rsid w:val="0027069B"/>
    <w:rsid w:val="002706D6"/>
    <w:rsid w:val="00273CD2"/>
    <w:rsid w:val="002759C1"/>
    <w:rsid w:val="00275D37"/>
    <w:rsid w:val="0027615C"/>
    <w:rsid w:val="00277BBA"/>
    <w:rsid w:val="00284939"/>
    <w:rsid w:val="0029745D"/>
    <w:rsid w:val="002A094A"/>
    <w:rsid w:val="002A600A"/>
    <w:rsid w:val="002B5422"/>
    <w:rsid w:val="002B6675"/>
    <w:rsid w:val="002B781C"/>
    <w:rsid w:val="002C1E08"/>
    <w:rsid w:val="002C3D7C"/>
    <w:rsid w:val="002C68F2"/>
    <w:rsid w:val="002D7027"/>
    <w:rsid w:val="002E2D2C"/>
    <w:rsid w:val="002E5309"/>
    <w:rsid w:val="002F5094"/>
    <w:rsid w:val="002F5B8E"/>
    <w:rsid w:val="002F679A"/>
    <w:rsid w:val="002F7869"/>
    <w:rsid w:val="00302BE3"/>
    <w:rsid w:val="00303D91"/>
    <w:rsid w:val="00310B07"/>
    <w:rsid w:val="003132C9"/>
    <w:rsid w:val="00313E72"/>
    <w:rsid w:val="00324EDF"/>
    <w:rsid w:val="00327AC4"/>
    <w:rsid w:val="003329BB"/>
    <w:rsid w:val="00332E22"/>
    <w:rsid w:val="003355BA"/>
    <w:rsid w:val="00335EED"/>
    <w:rsid w:val="003373EC"/>
    <w:rsid w:val="0034352F"/>
    <w:rsid w:val="00347EDB"/>
    <w:rsid w:val="00351D4B"/>
    <w:rsid w:val="00354810"/>
    <w:rsid w:val="00361FDD"/>
    <w:rsid w:val="00362020"/>
    <w:rsid w:val="003643A8"/>
    <w:rsid w:val="0036558E"/>
    <w:rsid w:val="0036621B"/>
    <w:rsid w:val="00375E9A"/>
    <w:rsid w:val="00380021"/>
    <w:rsid w:val="00381896"/>
    <w:rsid w:val="003978B6"/>
    <w:rsid w:val="003A0C1C"/>
    <w:rsid w:val="003C4A7F"/>
    <w:rsid w:val="003C66AE"/>
    <w:rsid w:val="003E0D1D"/>
    <w:rsid w:val="003E19D0"/>
    <w:rsid w:val="003E29AE"/>
    <w:rsid w:val="003E4058"/>
    <w:rsid w:val="003F0B0B"/>
    <w:rsid w:val="003F25FE"/>
    <w:rsid w:val="003F3EB6"/>
    <w:rsid w:val="003F6877"/>
    <w:rsid w:val="004015A9"/>
    <w:rsid w:val="0040301C"/>
    <w:rsid w:val="0040438F"/>
    <w:rsid w:val="0040509F"/>
    <w:rsid w:val="00405BA1"/>
    <w:rsid w:val="0040673B"/>
    <w:rsid w:val="00423B25"/>
    <w:rsid w:val="00432042"/>
    <w:rsid w:val="0043334E"/>
    <w:rsid w:val="0043350D"/>
    <w:rsid w:val="00440307"/>
    <w:rsid w:val="0044278A"/>
    <w:rsid w:val="00442C23"/>
    <w:rsid w:val="0044790C"/>
    <w:rsid w:val="00452B7B"/>
    <w:rsid w:val="004542CC"/>
    <w:rsid w:val="00466BC8"/>
    <w:rsid w:val="00481478"/>
    <w:rsid w:val="00482292"/>
    <w:rsid w:val="00482EBF"/>
    <w:rsid w:val="00485F9B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D6DE4"/>
    <w:rsid w:val="004E4F88"/>
    <w:rsid w:val="004F0499"/>
    <w:rsid w:val="004F3293"/>
    <w:rsid w:val="004F7122"/>
    <w:rsid w:val="00502843"/>
    <w:rsid w:val="005032CB"/>
    <w:rsid w:val="00503983"/>
    <w:rsid w:val="00504E76"/>
    <w:rsid w:val="00505860"/>
    <w:rsid w:val="005142A8"/>
    <w:rsid w:val="00517E90"/>
    <w:rsid w:val="0052202A"/>
    <w:rsid w:val="0052249E"/>
    <w:rsid w:val="00532495"/>
    <w:rsid w:val="00532997"/>
    <w:rsid w:val="00533FC8"/>
    <w:rsid w:val="00535566"/>
    <w:rsid w:val="00552623"/>
    <w:rsid w:val="005551F5"/>
    <w:rsid w:val="0056015E"/>
    <w:rsid w:val="00565A67"/>
    <w:rsid w:val="00570E98"/>
    <w:rsid w:val="00571A21"/>
    <w:rsid w:val="0058206C"/>
    <w:rsid w:val="00582E3A"/>
    <w:rsid w:val="005848C5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027E1"/>
    <w:rsid w:val="006124CA"/>
    <w:rsid w:val="00620258"/>
    <w:rsid w:val="00626462"/>
    <w:rsid w:val="00627940"/>
    <w:rsid w:val="0063140F"/>
    <w:rsid w:val="006347B6"/>
    <w:rsid w:val="0063742D"/>
    <w:rsid w:val="00646817"/>
    <w:rsid w:val="00657960"/>
    <w:rsid w:val="00680888"/>
    <w:rsid w:val="006808B1"/>
    <w:rsid w:val="00681716"/>
    <w:rsid w:val="0069198F"/>
    <w:rsid w:val="006954D2"/>
    <w:rsid w:val="006962C4"/>
    <w:rsid w:val="006B1DAC"/>
    <w:rsid w:val="006C54AE"/>
    <w:rsid w:val="006C5766"/>
    <w:rsid w:val="006D2381"/>
    <w:rsid w:val="006D3A88"/>
    <w:rsid w:val="006E18FA"/>
    <w:rsid w:val="006E19E5"/>
    <w:rsid w:val="006E1ECC"/>
    <w:rsid w:val="006E3186"/>
    <w:rsid w:val="006E33D3"/>
    <w:rsid w:val="006E556A"/>
    <w:rsid w:val="006F7666"/>
    <w:rsid w:val="00705057"/>
    <w:rsid w:val="00714128"/>
    <w:rsid w:val="00716BE8"/>
    <w:rsid w:val="007207D4"/>
    <w:rsid w:val="00721356"/>
    <w:rsid w:val="00725346"/>
    <w:rsid w:val="00730A1B"/>
    <w:rsid w:val="00735065"/>
    <w:rsid w:val="00742EAC"/>
    <w:rsid w:val="00744591"/>
    <w:rsid w:val="007471D7"/>
    <w:rsid w:val="007522CC"/>
    <w:rsid w:val="0075576C"/>
    <w:rsid w:val="00760AF1"/>
    <w:rsid w:val="007671A5"/>
    <w:rsid w:val="00770324"/>
    <w:rsid w:val="0077147C"/>
    <w:rsid w:val="00773308"/>
    <w:rsid w:val="00774677"/>
    <w:rsid w:val="007805BB"/>
    <w:rsid w:val="00781D16"/>
    <w:rsid w:val="00787131"/>
    <w:rsid w:val="007A442E"/>
    <w:rsid w:val="007A443A"/>
    <w:rsid w:val="007B0A72"/>
    <w:rsid w:val="007B1E0C"/>
    <w:rsid w:val="007C06E4"/>
    <w:rsid w:val="007D4281"/>
    <w:rsid w:val="007D4417"/>
    <w:rsid w:val="007E0CF1"/>
    <w:rsid w:val="007E2B58"/>
    <w:rsid w:val="007F35F2"/>
    <w:rsid w:val="007F704B"/>
    <w:rsid w:val="00810DBF"/>
    <w:rsid w:val="0082156B"/>
    <w:rsid w:val="008319BA"/>
    <w:rsid w:val="008331DB"/>
    <w:rsid w:val="00834AEE"/>
    <w:rsid w:val="00837111"/>
    <w:rsid w:val="00847AB7"/>
    <w:rsid w:val="00852574"/>
    <w:rsid w:val="00855584"/>
    <w:rsid w:val="008661E0"/>
    <w:rsid w:val="00883C7A"/>
    <w:rsid w:val="0088416F"/>
    <w:rsid w:val="008855E4"/>
    <w:rsid w:val="008875CB"/>
    <w:rsid w:val="00896188"/>
    <w:rsid w:val="008A4C8F"/>
    <w:rsid w:val="008A6D26"/>
    <w:rsid w:val="008B237B"/>
    <w:rsid w:val="008B4B96"/>
    <w:rsid w:val="008B67EA"/>
    <w:rsid w:val="008C2660"/>
    <w:rsid w:val="008C50CB"/>
    <w:rsid w:val="008C77D4"/>
    <w:rsid w:val="008D67A1"/>
    <w:rsid w:val="008E3D5F"/>
    <w:rsid w:val="008E77C3"/>
    <w:rsid w:val="008F78E3"/>
    <w:rsid w:val="00900931"/>
    <w:rsid w:val="00923C51"/>
    <w:rsid w:val="009321B0"/>
    <w:rsid w:val="009367BF"/>
    <w:rsid w:val="00940002"/>
    <w:rsid w:val="00941A5D"/>
    <w:rsid w:val="00942721"/>
    <w:rsid w:val="00942E35"/>
    <w:rsid w:val="00943C81"/>
    <w:rsid w:val="00944B3D"/>
    <w:rsid w:val="009473E4"/>
    <w:rsid w:val="009478BA"/>
    <w:rsid w:val="009705B5"/>
    <w:rsid w:val="00972501"/>
    <w:rsid w:val="00975482"/>
    <w:rsid w:val="00982DDC"/>
    <w:rsid w:val="00987222"/>
    <w:rsid w:val="00987F50"/>
    <w:rsid w:val="00995271"/>
    <w:rsid w:val="0099631F"/>
    <w:rsid w:val="009A30A9"/>
    <w:rsid w:val="009A6726"/>
    <w:rsid w:val="009C05B1"/>
    <w:rsid w:val="009D255C"/>
    <w:rsid w:val="009D32B8"/>
    <w:rsid w:val="009E1247"/>
    <w:rsid w:val="009E34AB"/>
    <w:rsid w:val="009E705E"/>
    <w:rsid w:val="009F12DB"/>
    <w:rsid w:val="009F43B2"/>
    <w:rsid w:val="009F776C"/>
    <w:rsid w:val="00A0447A"/>
    <w:rsid w:val="00A0611B"/>
    <w:rsid w:val="00A13691"/>
    <w:rsid w:val="00A14DA8"/>
    <w:rsid w:val="00A170A6"/>
    <w:rsid w:val="00A2242B"/>
    <w:rsid w:val="00A2628B"/>
    <w:rsid w:val="00A37CD5"/>
    <w:rsid w:val="00A4491F"/>
    <w:rsid w:val="00A528BC"/>
    <w:rsid w:val="00A54C8C"/>
    <w:rsid w:val="00A617F8"/>
    <w:rsid w:val="00A62469"/>
    <w:rsid w:val="00A6691F"/>
    <w:rsid w:val="00A707B4"/>
    <w:rsid w:val="00A7678F"/>
    <w:rsid w:val="00A768BF"/>
    <w:rsid w:val="00A83948"/>
    <w:rsid w:val="00A9042D"/>
    <w:rsid w:val="00AB13A1"/>
    <w:rsid w:val="00AC6133"/>
    <w:rsid w:val="00AC65E1"/>
    <w:rsid w:val="00AC736B"/>
    <w:rsid w:val="00AC7C2B"/>
    <w:rsid w:val="00AE0C49"/>
    <w:rsid w:val="00AE267C"/>
    <w:rsid w:val="00AF60FF"/>
    <w:rsid w:val="00AF70A2"/>
    <w:rsid w:val="00B008C4"/>
    <w:rsid w:val="00B06FCC"/>
    <w:rsid w:val="00B07D7B"/>
    <w:rsid w:val="00B1019E"/>
    <w:rsid w:val="00B16A15"/>
    <w:rsid w:val="00B26C44"/>
    <w:rsid w:val="00B40F93"/>
    <w:rsid w:val="00B41716"/>
    <w:rsid w:val="00B54C74"/>
    <w:rsid w:val="00B55AA2"/>
    <w:rsid w:val="00B64D28"/>
    <w:rsid w:val="00B6663C"/>
    <w:rsid w:val="00B77D69"/>
    <w:rsid w:val="00B8227E"/>
    <w:rsid w:val="00B84955"/>
    <w:rsid w:val="00B905FF"/>
    <w:rsid w:val="00B916E0"/>
    <w:rsid w:val="00B938D4"/>
    <w:rsid w:val="00B946D5"/>
    <w:rsid w:val="00BB1197"/>
    <w:rsid w:val="00BB2C0D"/>
    <w:rsid w:val="00BB3561"/>
    <w:rsid w:val="00BE1A2F"/>
    <w:rsid w:val="00BE3A9B"/>
    <w:rsid w:val="00BE3EF0"/>
    <w:rsid w:val="00BE7ABD"/>
    <w:rsid w:val="00BF4A55"/>
    <w:rsid w:val="00BF6FD9"/>
    <w:rsid w:val="00C01745"/>
    <w:rsid w:val="00C01A47"/>
    <w:rsid w:val="00C05F4E"/>
    <w:rsid w:val="00C11138"/>
    <w:rsid w:val="00C111C0"/>
    <w:rsid w:val="00C12649"/>
    <w:rsid w:val="00C12F50"/>
    <w:rsid w:val="00C170A7"/>
    <w:rsid w:val="00C21564"/>
    <w:rsid w:val="00C2798A"/>
    <w:rsid w:val="00C27B37"/>
    <w:rsid w:val="00C27CFD"/>
    <w:rsid w:val="00C35851"/>
    <w:rsid w:val="00C65595"/>
    <w:rsid w:val="00C7149C"/>
    <w:rsid w:val="00C735C9"/>
    <w:rsid w:val="00C8027A"/>
    <w:rsid w:val="00C96612"/>
    <w:rsid w:val="00CB0714"/>
    <w:rsid w:val="00CB20D8"/>
    <w:rsid w:val="00CB4830"/>
    <w:rsid w:val="00CD2686"/>
    <w:rsid w:val="00CD4CE8"/>
    <w:rsid w:val="00CE349D"/>
    <w:rsid w:val="00CE4A02"/>
    <w:rsid w:val="00CF47C9"/>
    <w:rsid w:val="00CF697C"/>
    <w:rsid w:val="00D02F61"/>
    <w:rsid w:val="00D06456"/>
    <w:rsid w:val="00D12FB2"/>
    <w:rsid w:val="00D151E3"/>
    <w:rsid w:val="00D17F1F"/>
    <w:rsid w:val="00D20CFC"/>
    <w:rsid w:val="00D233E7"/>
    <w:rsid w:val="00D2729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3840"/>
    <w:rsid w:val="00DC5589"/>
    <w:rsid w:val="00DC5D7C"/>
    <w:rsid w:val="00DC602D"/>
    <w:rsid w:val="00DD00AD"/>
    <w:rsid w:val="00DE0F03"/>
    <w:rsid w:val="00DF2FF5"/>
    <w:rsid w:val="00E03077"/>
    <w:rsid w:val="00E04F53"/>
    <w:rsid w:val="00E07F60"/>
    <w:rsid w:val="00E2323B"/>
    <w:rsid w:val="00E50DD4"/>
    <w:rsid w:val="00E629A6"/>
    <w:rsid w:val="00E71591"/>
    <w:rsid w:val="00E71767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1E16"/>
    <w:rsid w:val="00EF5150"/>
    <w:rsid w:val="00EF54E9"/>
    <w:rsid w:val="00EF72AB"/>
    <w:rsid w:val="00EF7D95"/>
    <w:rsid w:val="00F039B9"/>
    <w:rsid w:val="00F114A7"/>
    <w:rsid w:val="00F1213E"/>
    <w:rsid w:val="00F1398D"/>
    <w:rsid w:val="00F154A6"/>
    <w:rsid w:val="00F2658D"/>
    <w:rsid w:val="00F26A0C"/>
    <w:rsid w:val="00F2703D"/>
    <w:rsid w:val="00F27EAE"/>
    <w:rsid w:val="00F3130A"/>
    <w:rsid w:val="00F33221"/>
    <w:rsid w:val="00F33503"/>
    <w:rsid w:val="00F36645"/>
    <w:rsid w:val="00F43B6F"/>
    <w:rsid w:val="00F45D43"/>
    <w:rsid w:val="00F466F2"/>
    <w:rsid w:val="00F47A8F"/>
    <w:rsid w:val="00F57657"/>
    <w:rsid w:val="00F57E2F"/>
    <w:rsid w:val="00F662F4"/>
    <w:rsid w:val="00F75B89"/>
    <w:rsid w:val="00F84AE4"/>
    <w:rsid w:val="00F85FA9"/>
    <w:rsid w:val="00F8612F"/>
    <w:rsid w:val="00F90E7A"/>
    <w:rsid w:val="00F92738"/>
    <w:rsid w:val="00F94E03"/>
    <w:rsid w:val="00FA0EAE"/>
    <w:rsid w:val="00FA167B"/>
    <w:rsid w:val="00FB0B5C"/>
    <w:rsid w:val="00FB7663"/>
    <w:rsid w:val="00FB7724"/>
    <w:rsid w:val="00FC049D"/>
    <w:rsid w:val="00FC109C"/>
    <w:rsid w:val="00FC2614"/>
    <w:rsid w:val="00FC325F"/>
    <w:rsid w:val="00FC4E7C"/>
    <w:rsid w:val="00FC6808"/>
    <w:rsid w:val="00FD5127"/>
    <w:rsid w:val="00FF2614"/>
    <w:rsid w:val="00FF27B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AE8CF9C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A617F8"/>
    <w:rPr>
      <w:sz w:val="24"/>
    </w:rPr>
  </w:style>
  <w:style w:type="paragraph" w:customStyle="1" w:styleId="trt0xe">
    <w:name w:val="trt0xe"/>
    <w:basedOn w:val="Normal"/>
    <w:rsid w:val="000760AD"/>
    <w:pPr>
      <w:spacing w:before="100" w:beforeAutospacing="1" w:after="100" w:afterAutospacing="1"/>
    </w:pPr>
    <w:rPr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5D4B-5D54-4583-B31A-CF315602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244</Words>
  <Characters>1750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Lanka, Srihari</cp:lastModifiedBy>
  <cp:revision>143</cp:revision>
  <cp:lastPrinted>2013-09-12T18:28:00Z</cp:lastPrinted>
  <dcterms:created xsi:type="dcterms:W3CDTF">2016-10-13T14:47:00Z</dcterms:created>
  <dcterms:modified xsi:type="dcterms:W3CDTF">2022-09-27T13:42:00Z</dcterms:modified>
</cp:coreProperties>
</file>