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Visit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Services are being rendered at: </w:t>
      </w:r>
      <w:r>
        <w:rPr>
          <w:rFonts w:ascii="Arial" w:cs="Arial" w:eastAsia="Arial" w:hAnsi="Arial"/>
          <w:sz w:val="19"/>
          <w:szCs w:val="19"/>
        </w:rPr>
        <w:t xml:space="preserve">RIVERSIDE FAMILY MEDICINE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Visit Type: </w:t>
      </w:r>
      <w:r>
        <w:rPr>
          <w:rFonts w:ascii="Arial" w:cs="Arial" w:eastAsia="Arial" w:hAnsi="Arial"/>
          <w:sz w:val="19"/>
          <w:szCs w:val="19"/>
        </w:rPr>
        <w:t xml:space="preserve">Follow-up, chronic disease management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Chief Complaint: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Follow-up of essential hypertension and hyperlipidemia. No complaints today.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History of Present Illness: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62 year old male with essential hypertension diagnosed 03/2019, on lisinopril and amlodipine. Reports adherence to medications; checks BP at home 3-4 times per week with readings 130s-140s/80s. Denies chest pain, headache, visual changes, dyspnea or lower extremity swelling. Walking 30 minutes 4 days per week; has reduced added salt.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Overall Patient Status: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Patient: </w:t>
      </w:r>
      <w:r>
        <w:rPr>
          <w:rFonts w:ascii="Arial" w:cs="Arial" w:eastAsia="Arial" w:hAnsi="Arial"/>
          <w:sz w:val="19"/>
          <w:szCs w:val="19"/>
        </w:rPr>
        <w:t xml:space="preserve">Stable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Meds, Labs, and Data Trends: </w:t>
      </w:r>
      <w:r>
        <w:rPr>
          <w:rFonts w:ascii="Arial" w:cs="Arial" w:eastAsia="Arial" w:hAnsi="Arial"/>
          <w:sz w:val="19"/>
          <w:szCs w:val="19"/>
        </w:rPr>
        <w:t xml:space="preserve">Reviewed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Vitals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 (initial, 09:12 AM, right arm, seated): </w:t>
      </w:r>
      <w:r>
        <w:rPr>
          <w:rFonts w:ascii="Arial" w:cs="Arial" w:eastAsia="Arial" w:hAnsi="Arial"/>
          <w:sz w:val="19"/>
          <w:szCs w:val="19"/>
        </w:rPr>
        <w:t xml:space="preserve">148/92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 (repeat after 5 min rest, 09:24 AM, right arm, seated): </w:t>
      </w:r>
      <w:r>
        <w:rPr>
          <w:rFonts w:ascii="Arial" w:cs="Arial" w:eastAsia="Arial" w:hAnsi="Arial"/>
          <w:sz w:val="19"/>
          <w:szCs w:val="19"/>
        </w:rPr>
        <w:t xml:space="preserve">136/84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Pulse: </w:t>
      </w:r>
      <w:r>
        <w:rPr>
          <w:rFonts w:ascii="Arial" w:cs="Arial" w:eastAsia="Arial" w:hAnsi="Arial"/>
          <w:sz w:val="19"/>
          <w:szCs w:val="19"/>
        </w:rPr>
        <w:t xml:space="preserve">74 bpm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Resp: </w:t>
      </w:r>
      <w:r>
        <w:rPr>
          <w:rFonts w:ascii="Arial" w:cs="Arial" w:eastAsia="Arial" w:hAnsi="Arial"/>
          <w:sz w:val="19"/>
          <w:szCs w:val="19"/>
        </w:rPr>
        <w:t xml:space="preserve">16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Temp: </w:t>
      </w:r>
      <w:r>
        <w:rPr>
          <w:rFonts w:ascii="Arial" w:cs="Arial" w:eastAsia="Arial" w:hAnsi="Arial"/>
          <w:sz w:val="19"/>
          <w:szCs w:val="19"/>
        </w:rPr>
        <w:t xml:space="preserve">98.2 F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SpO2: </w:t>
      </w:r>
      <w:r>
        <w:rPr>
          <w:rFonts w:ascii="Arial" w:cs="Arial" w:eastAsia="Arial" w:hAnsi="Arial"/>
          <w:sz w:val="19"/>
          <w:szCs w:val="19"/>
        </w:rPr>
        <w:t xml:space="preserve">98%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Ht: </w:t>
      </w:r>
      <w:r>
        <w:rPr>
          <w:rFonts w:ascii="Arial" w:cs="Arial" w:eastAsia="Arial" w:hAnsi="Arial"/>
          <w:sz w:val="19"/>
          <w:szCs w:val="19"/>
        </w:rPr>
        <w:t xml:space="preserve">5'10"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Wt: </w:t>
      </w:r>
      <w:r>
        <w:rPr>
          <w:rFonts w:ascii="Arial" w:cs="Arial" w:eastAsia="Arial" w:hAnsi="Arial"/>
          <w:sz w:val="19"/>
          <w:szCs w:val="19"/>
        </w:rPr>
        <w:t xml:space="preserve">201.4 lbs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BMI: </w:t>
      </w:r>
      <w:r>
        <w:rPr>
          <w:rFonts w:ascii="Arial" w:cs="Arial" w:eastAsia="Arial" w:hAnsi="Arial"/>
          <w:sz w:val="19"/>
          <w:szCs w:val="19"/>
        </w:rPr>
        <w:t xml:space="preserve">28.9 - Overweight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Initial reading elevated; repeat reading after rest is at goal. Representative BP for today 136/84.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Exam - 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General Appearance: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Appearance: </w:t>
      </w:r>
      <w:r>
        <w:rPr>
          <w:rFonts w:ascii="Arial" w:cs="Arial" w:eastAsia="Arial" w:hAnsi="Arial"/>
          <w:sz w:val="19"/>
          <w:szCs w:val="19"/>
        </w:rPr>
        <w:t xml:space="preserve">Appears comfortable and is in no distress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Neck: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JVP: </w:t>
      </w:r>
      <w:r>
        <w:rPr>
          <w:rFonts w:ascii="Arial" w:cs="Arial" w:eastAsia="Arial" w:hAnsi="Arial"/>
          <w:sz w:val="19"/>
          <w:szCs w:val="19"/>
        </w:rPr>
        <w:t xml:space="preserve">No increase in JVP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Carotids: </w:t>
      </w:r>
      <w:r>
        <w:rPr>
          <w:rFonts w:ascii="Arial" w:cs="Arial" w:eastAsia="Arial" w:hAnsi="Arial"/>
          <w:sz w:val="19"/>
          <w:szCs w:val="19"/>
        </w:rPr>
        <w:t xml:space="preserve">No bruits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Lungs: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Clear to auscultation bilaterally.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Heart: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Normal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RRR, S1, S2 normal. No murmurs or gallops.</w:t>
      </w:r>
    </w:p>
    <w:p>
      <w:pPr>
        <w:keepNext/>
        <w:spacing w:after="3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Extremities: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Status: </w:t>
      </w:r>
      <w:r>
        <w:rPr>
          <w:rFonts w:ascii="Arial" w:cs="Arial" w:eastAsia="Arial" w:hAnsi="Arial"/>
          <w:sz w:val="19"/>
          <w:szCs w:val="19"/>
        </w:rPr>
        <w:t xml:space="preserve">Edema Not Present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BP &amp; Cardiovascular Management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16"/>
        <w:gridCol w:w="1416"/>
        <w:gridCol w:w="1416"/>
        <w:gridCol w:w="1416"/>
        <w:gridCol w:w="141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Vitals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11/14/24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08/22/24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05/09/24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01/24/24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10/03/23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BP (initial)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148/92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150/94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138/86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142/88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156/96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BP (repeat)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136/84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146/90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152/94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Pulse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78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Weight (lbs)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201.4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203.0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204.8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206.2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208.5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BMI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28.9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29.1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29.4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29.6</w:t>
            </w:r>
          </w:p>
        </w:tc>
        <w:tc>
          <w:tcPr>
            <w:tcW w:type="dxa" w:w="141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29.9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136/84-11/14/24 - At Goal (&lt;140/90)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146/90-08/22/24 - Above Goal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BP: 138/86-05/09/24 - At Goal</w:t>
      </w:r>
    </w:p>
    <w:p>
      <w:pPr>
        <w:keepNext/>
        <w:spacing w:after="0" w:before="0"/>
      </w:pPr>
      <w:r>
        <w:rPr>
          <w:rFonts w:ascii="Arial" w:cs="Arial" w:eastAsia="Arial" w:hAnsi="Arial"/>
          <w:sz w:val="19"/>
          <w:szCs w:val="19"/>
        </w:rPr>
        <w:t xml:space="preserve">Comment: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BP at goal on repeat today after amlodipine was increased on 08/22/24. Continue current regimen; home BP log reviewed and consistent.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Labs -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 Test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11/07/24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05/02/24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01/18/24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SODIUM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POTASSIUM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4.6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CREATININE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1.02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EGFR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86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BUN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GLUCOSE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98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104 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CHOLESTEROL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188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214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LDL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108 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132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HDL-CHOLESTEROL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TRIGLYCERIDES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 H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199 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URINE ALB/CREAT RATIO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K: 4.6-11/07/24 - In Target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Creatinine: 1.02-11/07/24 - Normal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LDL: 108 H-11/07/24 - Improved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Medications - 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Lisinopril 20 mg tablet - 1 tablet by mouth once daily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Amlodipine 10 mg tablet - 1 tablet by mouth once daily (increased from 5 mg on 08/22/2024)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Atorvastatin 20 mg tablet - 1 tablet by mouth at bedtime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Aspirin 81 mg tablet - 1 tablet by mouth once daily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Exclusion Review - 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End stage renal disease / dialysis: </w:t>
      </w:r>
      <w:r>
        <w:rPr>
          <w:rFonts w:ascii="Arial" w:cs="Arial" w:eastAsia="Arial" w:hAnsi="Arial"/>
          <w:sz w:val="19"/>
          <w:szCs w:val="19"/>
        </w:rPr>
        <w:t xml:space="preserve">No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Kidney transplant / nephrectomy: </w:t>
      </w:r>
      <w:r>
        <w:rPr>
          <w:rFonts w:ascii="Arial" w:cs="Arial" w:eastAsia="Arial" w:hAnsi="Arial"/>
          <w:sz w:val="19"/>
          <w:szCs w:val="19"/>
        </w:rPr>
        <w:t xml:space="preserve">No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Hospice or palliative care: </w:t>
      </w:r>
      <w:r>
        <w:rPr>
          <w:rFonts w:ascii="Arial" w:cs="Arial" w:eastAsia="Arial" w:hAnsi="Arial"/>
          <w:sz w:val="19"/>
          <w:szCs w:val="19"/>
        </w:rPr>
        <w:t xml:space="preserve">No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Pregnancy: </w:t>
      </w:r>
      <w:r>
        <w:rPr>
          <w:rFonts w:ascii="Arial" w:cs="Arial" w:eastAsia="Arial" w:hAnsi="Arial"/>
          <w:sz w:val="19"/>
          <w:szCs w:val="19"/>
        </w:rPr>
        <w:t xml:space="preserve">N/A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Frailty / advanced illness: </w:t>
      </w:r>
      <w:r>
        <w:rPr>
          <w:rFonts w:ascii="Arial" w:cs="Arial" w:eastAsia="Arial" w:hAnsi="Arial"/>
          <w:sz w:val="19"/>
          <w:szCs w:val="19"/>
        </w:rPr>
        <w:t xml:space="preserve">No</w:t>
      </w:r>
    </w:p>
    <w:p>
      <w:pPr>
        <w:keepNext/>
        <w:spacing w:after="10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List -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Essential (primary) hypertension (I10) : </w:t>
      </w:r>
      <w:r>
        <w:rPr>
          <w:rFonts w:ascii="Arial" w:cs="Arial" w:eastAsia="Arial" w:hAnsi="Arial"/>
          <w:sz w:val="19"/>
          <w:szCs w:val="19"/>
        </w:rPr>
        <w:t xml:space="preserve">Diagnosed 03/2019. Controlled today on repeat reading 136/84. Continue lisinopril 20 mg and amlodipine 10 mg; home BP monitoring; recheck 3 months.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Hyperlipidemia, unspecified (E78.5) : </w:t>
      </w:r>
      <w:r>
        <w:rPr>
          <w:rFonts w:ascii="Arial" w:cs="Arial" w:eastAsia="Arial" w:hAnsi="Arial"/>
          <w:sz w:val="19"/>
          <w:szCs w:val="19"/>
        </w:rPr>
        <w:t xml:space="preserve">LDL improved to 108 on atorvastatin 20 mg; continue, diet counseling given.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Overweight, BMI 28.0-28.9 (Z68.28) : </w:t>
      </w:r>
      <w:r>
        <w:rPr>
          <w:rFonts w:ascii="Arial" w:cs="Arial" w:eastAsia="Arial" w:hAnsi="Arial"/>
          <w:sz w:val="19"/>
          <w:szCs w:val="19"/>
        </w:rPr>
        <w:t xml:space="preserve">Down 7 lbs over the past year. Continue walking program.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Electronically Signed by: SUSAN PATEL, MD on 11/14/2024 04:42 PM</w:t>
      </w:r>
    </w:p>
    <w:sectPr>
      <w:headerReference w:type="default" r:id="rId7"/>
      <w:footerReference w:type="default" r:id="rId8"/>
      <w:pgSz w:w="12240" w:h="15840" w:orient="portrait"/>
      <w:pgMar w:top="1900" w:right="1080" w:bottom="1300" w:left="108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spacing w:after="0"/>
    </w:pPr>
  </w:p>
  <w:p>
    <w:pPr>
      <w:spacing w:after="0" w:before="0"/>
    </w:pPr>
    <w:r>
      <w:rPr>
        <w:rFonts w:ascii="Arial" w:cs="Arial" w:eastAsia="Arial" w:hAnsi="Arial"/>
        <w:sz w:val="17"/>
        <w:szCs w:val="17"/>
      </w:rPr>
      <w:t xml:space="preserve">Doc ID: 24117305</w:t>
    </w:r>
  </w:p>
  <w:p>
    <w:pPr>
      <w:tabs>
        <w:tab w:val="right" w:pos="10080"/>
      </w:tabs>
      <w:spacing w:after="0" w:before="0"/>
    </w:pPr>
    <w:r>
      <w:rPr>
        <w:rFonts w:ascii="Arial" w:cs="Arial" w:eastAsia="Arial" w:hAnsi="Arial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7"/>
        <w:szCs w:val="17"/>
      </w:rPr>
      <w:t xml:space="preserve">	Printed: 01/15/2025</w:t>
    </w:r>
  </w:p>
  <w:p>
    <w:pPr>
      <w:spacing w:after="0" w:before="0"/>
    </w:pPr>
    <w:r>
      <w:rPr>
        <w:rFonts w:ascii="Arial" w:cs="Arial" w:eastAsia="Arial" w:hAnsi="Arial"/>
        <w:i/>
        <w:iCs/>
        <w:color w:val="8C8C8C"/>
        <w:sz w:val="13"/>
        <w:szCs w:val="13"/>
      </w:rPr>
      <w:t xml:space="preserve">Synthetic sample record for testing - fictitious patient and provider, not PHI.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Delgado, Ramon - (DOB: 04/17/1962)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Date of Visit: 11/14/2024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Gender: Male</w:t>
    </w:r>
  </w:p>
  <w:p>
    <w:pPr>
      <w:spacing w:after="0" w:before="0"/>
    </w:pPr>
    <w:r>
      <w:rPr>
        <w:rFonts w:ascii="Arial" w:cs="Arial" w:eastAsia="Arial" w:hAnsi="Arial"/>
        <w:sz w:val="18"/>
        <w:szCs w:val="18"/>
      </w:rPr>
      <w:t xml:space="preserve">MRN: 9EB9A79BAE0AB744552F6FBB09FDB8F5</w:t>
    </w:r>
  </w:p>
  <w:p>
    <w:pPr>
      <w:spacing w:after="0" w:before="0"/>
    </w:pPr>
    <w:r>
      <w:rPr>
        <w:rFonts w:ascii="Arial" w:cs="Arial" w:eastAsia="Arial" w:hAnsi="Arial"/>
        <w:b/>
        <w:bCs/>
        <w:sz w:val="18"/>
        <w:szCs w:val="18"/>
      </w:rPr>
      <w:t xml:space="preserve">SUSAN PATEL, MD</w:t>
    </w:r>
  </w:p>
  <w:p>
    <w:pPr>
      <w:pBdr>
        <w:bottom w:val="single" w:color="808080" w:sz="4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CBP sample record (synthetic)</dc:title>
  <dc:subject>Controlling High Blood Pressure (CBP)</dc:subject>
  <dc:creator>document-service-py samples</dc:creator>
  <dc:description>Synthetic chart for HEDIS medical record abstraction testing. Fictitious patient; not PHI.</dc:description>
  <cp:lastModifiedBy>Un-named</cp:lastModifiedBy>
  <cp:revision>1</cp:revision>
  <dcterms:created xsi:type="dcterms:W3CDTF">2026-09-25T05:34:48.427Z</dcterms:created>
  <dcterms:modified xsi:type="dcterms:W3CDTF">2026-09-25T05:34:48.428Z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