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jc w:val="center"/>
      </w:pPr>
      <w:r>
        <w:rPr>
          <w:b/>
          <w:color w:val="718096"/>
          <w:sz w:val="18"/>
        </w:rPr>
        <w:t>NATIONAL BOARD OF ACCREDITATION</w:t>
      </w:r>
    </w:p>
    <w:p>
      <w:pPr>
        <w:jc w:val="center"/>
      </w:pPr>
      <w:r>
        <w:rPr>
          <w:b/>
          <w:color w:val="1A365D"/>
          <w:sz w:val="40"/>
        </w:rPr>
        <w:t>SELF-ASSESSMENT REPORT (SAR)</w:t>
      </w:r>
    </w:p>
    <w:p>
      <w:pPr>
        <w:jc w:val="center"/>
      </w:pPr>
      <w:r>
        <w:rPr>
          <w:sz w:val="20"/>
        </w:rPr>
        <w:t>UG Engineering Programs — Tier-II Institution | GAPC V4.0 | January 2025</w:t>
      </w:r>
    </w:p>
    <w:p/>
    <w:p>
      <w:pPr>
        <w:jc w:val="center"/>
      </w:pPr>
      <w:r>
        <w:rPr>
          <w:b/>
          <w:sz w:val="32"/>
        </w:rPr>
        <w:t>Computer Science and Engineering</w:t>
      </w:r>
    </w:p>
    <w:p>
      <w:pPr>
        <w:jc w:val="center"/>
      </w:pPr>
      <w:r>
        <w:rPr>
          <w:sz w:val="26"/>
        </w:rPr>
        <w:t>B.E. Computer Science and Engineering</w:t>
      </w:r>
    </w:p>
    <w:p>
      <w:pPr>
        <w:jc w:val="center"/>
      </w:pPr>
      <w:r>
        <w:rPr>
          <w:sz w:val="22"/>
        </w:rPr>
        <w:t>Department of Computer Science and Engineering</w:t>
      </w:r>
    </w:p>
    <w:p/>
    <w:p>
      <w:pPr>
        <w:jc w:val="center"/>
      </w:pPr>
      <w:r>
        <w:t>Academic Year: 2025-26  |  Generated: 2026-09-02</w:t>
      </w:r>
    </w:p>
    <w:p>
      <w:r>
        <w:br w:type="page"/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26"/>
              </w:rPr>
              <w:t>CRITERION-4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26"/>
              </w:rPr>
              <w:t>Students Performance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26"/>
              </w:rPr>
              <w:t>150</w:t>
            </w:r>
          </w:p>
        </w:tc>
      </w:tr>
    </w:tbl>
    <w:p/>
    <w:p>
      <w:pPr>
        <w:pStyle w:val="Heading3"/>
      </w:pPr>
      <w:r>
        <w:t>4.1  Enrolment Ratio  (20 marks)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677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77"/>
          </w:tcPr>
          <w:p>
            <w:r>
              <w:t>Sanctioned Intake (N)</w:t>
            </w:r>
          </w:p>
        </w:tc>
        <w:tc>
          <w:tcPr>
            <w:tcW w:type="dxa" w:w="4677"/>
          </w:tcPr>
          <w:p>
            <w:r>
              <w:t>180</w:t>
            </w:r>
          </w:p>
        </w:tc>
      </w:tr>
      <w:tr>
        <w:tc>
          <w:tcPr>
            <w:tcW w:type="dxa" w:w="4677"/>
          </w:tcPr>
          <w:p>
            <w:r>
              <w:t>Students Admitted (N1+N2+N3)</w:t>
            </w:r>
          </w:p>
        </w:tc>
        <w:tc>
          <w:tcPr>
            <w:tcW w:type="dxa" w:w="4677"/>
          </w:tcPr>
          <w:p>
            <w:r>
              <w:t>193</w:t>
            </w:r>
          </w:p>
        </w:tc>
      </w:tr>
      <w:tr>
        <w:tc>
          <w:tcPr>
            <w:tcW w:type="dxa" w:w="4677"/>
          </w:tcPr>
          <w:p>
            <w:r>
              <w:t>Enrolment Ratio (%)</w:t>
            </w:r>
          </w:p>
        </w:tc>
        <w:tc>
          <w:tcPr>
            <w:tcW w:type="dxa" w:w="4677"/>
          </w:tcPr>
          <w:p>
            <w:r>
              <w:t>107.0%</w:t>
            </w:r>
          </w:p>
        </w:tc>
      </w:tr>
      <w:tr>
        <w:tc>
          <w:tcPr>
            <w:tcW w:type="dxa" w:w="4677"/>
          </w:tcPr>
          <w:p>
            <w:r>
              <w:t>Marks Scored</w:t>
            </w:r>
          </w:p>
        </w:tc>
        <w:tc>
          <w:tcPr>
            <w:tcW w:type="dxa" w:w="4677"/>
          </w:tcPr>
          <w:p>
            <w:r>
              <w:t>20 / 20</w:t>
            </w:r>
          </w:p>
        </w:tc>
      </w:tr>
    </w:tbl>
    <w:p>
      <w:r>
        <w:rPr>
          <w:b/>
          <w:color w:val="1A365D"/>
          <w:sz w:val="20"/>
        </w:rPr>
        <w:t>Average [(ER1+ER2+ER3)/3] = 107.04% | Assessment = 20.00 / 20</w:t>
      </w:r>
    </w:p>
    <w:p/>
    <w:p>
      <w:r>
        <w:br w:type="page"/>
      </w:r>
    </w:p>
    <w:p>
      <w:pPr>
        <w:pStyle w:val="Heading1"/>
      </w:pPr>
      <w:r>
        <w:t>Criterion 4.2: Success Rate in Stipulated Period</w:t>
      </w:r>
    </w:p>
    <w:p/>
    <w:p>
      <w:pPr>
        <w:pStyle w:val="Heading4"/>
      </w:pPr>
      <w:r>
        <w:t>4.2.1  Success Index without Backlog  (25 marks)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339"/>
          </w:tcPr>
          <w:p>
            <w:r>
              <w:rPr>
                <w:b/>
              </w:rPr>
              <w:t>Latest Year of Graduation, LYG (2021-22)</w:t>
            </w:r>
          </w:p>
        </w:tc>
        <w:tc>
          <w:tcPr>
            <w:tcW w:type="dxa" w:w="2339"/>
          </w:tcPr>
          <w:p>
            <w:r>
              <w:rPr>
                <w:b/>
              </w:rPr>
              <w:t>Latest Year of Graduation, LYGm1 (2020-21)</w:t>
            </w:r>
          </w:p>
        </w:tc>
        <w:tc>
          <w:tcPr>
            <w:tcW w:type="dxa" w:w="2339"/>
          </w:tcPr>
          <w:p>
            <w:r>
              <w:rPr>
                <w:b/>
              </w:rPr>
              <w:t>Latest Year of Graduation, LYGm2 (2019-20)</w:t>
            </w:r>
          </w:p>
        </w:tc>
      </w:tr>
      <w:tr>
        <w:tc>
          <w:tcPr>
            <w:tcW w:type="dxa" w:w="2339"/>
          </w:tcPr>
          <w:p>
            <w:r>
              <w:t>Number of students admitted in corresponding First Year + lateral entry (N1+N2)</w:t>
            </w:r>
          </w:p>
        </w:tc>
        <w:tc>
          <w:tcPr>
            <w:tcW w:type="dxa" w:w="2339"/>
          </w:tcPr>
          <w:p>
            <w:r>
              <w:t>190</w:t>
            </w:r>
          </w:p>
        </w:tc>
        <w:tc>
          <w:tcPr>
            <w:tcW w:type="dxa" w:w="2339"/>
          </w:tcPr>
          <w:p>
            <w:r>
              <w:t>190</w:t>
            </w:r>
          </w:p>
        </w:tc>
        <w:tc>
          <w:tcPr>
            <w:tcW w:type="dxa" w:w="2339"/>
          </w:tcPr>
          <w:p>
            <w:r>
              <w:t>130</w:t>
            </w:r>
          </w:p>
        </w:tc>
      </w:tr>
      <w:tr>
        <w:tc>
          <w:tcPr>
            <w:tcW w:type="dxa" w:w="2339"/>
          </w:tcPr>
          <w:p>
            <w:r>
              <w:t>Number of students who have graduated without backlogs in stipulated period</w:t>
            </w:r>
          </w:p>
        </w:tc>
        <w:tc>
          <w:tcPr>
            <w:tcW w:type="dxa" w:w="2339"/>
          </w:tcPr>
          <w:p>
            <w:r>
              <w:t>148</w:t>
            </w:r>
          </w:p>
        </w:tc>
        <w:tc>
          <w:tcPr>
            <w:tcW w:type="dxa" w:w="2339"/>
          </w:tcPr>
          <w:p>
            <w:r>
              <w:t>145</w:t>
            </w:r>
          </w:p>
        </w:tc>
        <w:tc>
          <w:tcPr>
            <w:tcW w:type="dxa" w:w="2339"/>
          </w:tcPr>
          <w:p>
            <w:r>
              <w:t>98</w:t>
            </w:r>
          </w:p>
        </w:tc>
      </w:tr>
      <w:tr>
        <w:tc>
          <w:tcPr>
            <w:tcW w:type="dxa" w:w="2339"/>
          </w:tcPr>
          <w:p>
            <w:r>
              <w:t>Success Index (SI)</w:t>
            </w:r>
          </w:p>
        </w:tc>
        <w:tc>
          <w:tcPr>
            <w:tcW w:type="dxa" w:w="2339"/>
          </w:tcPr>
          <w:p>
            <w:r>
              <w:t>0.78</w:t>
            </w:r>
          </w:p>
        </w:tc>
        <w:tc>
          <w:tcPr>
            <w:tcW w:type="dxa" w:w="2339"/>
          </w:tcPr>
          <w:p>
            <w:r>
              <w:t>0.76</w:t>
            </w:r>
          </w:p>
        </w:tc>
        <w:tc>
          <w:tcPr>
            <w:tcW w:type="dxa" w:w="2339"/>
          </w:tcPr>
          <w:p>
            <w:r>
              <w:t>0.75</w:t>
            </w:r>
          </w:p>
        </w:tc>
      </w:tr>
      <w:tr>
        <w:tc>
          <w:tcPr>
            <w:tcW w:type="dxa" w:w="2339"/>
          </w:tcPr>
          <w:p>
            <w:r>
              <w:t>Average SI</w:t>
            </w:r>
          </w:p>
        </w:tc>
        <w:tc>
          <w:tcPr>
            <w:tcW w:type="dxa" w:w="2339"/>
          </w:tcPr>
          <w:p>
            <w:r>
              <w:t>0.77</w:t>
            </w:r>
          </w:p>
        </w:tc>
        <w:tc>
          <w:tcPr>
            <w:tcW w:type="dxa" w:w="2339"/>
          </w:tcPr>
          <w:p>
            <w:r>
              <w:t>—</w:t>
            </w:r>
          </w:p>
        </w:tc>
        <w:tc>
          <w:tcPr>
            <w:tcW w:type="dxa" w:w="2339"/>
          </w:tcPr>
          <w:p>
            <w:r>
              <w:t>—</w:t>
            </w:r>
          </w:p>
        </w:tc>
      </w:tr>
    </w:tbl>
    <w:p>
      <w:r>
        <w:rPr>
          <w:b/>
          <w:color w:val="1A365D"/>
          <w:sz w:val="20"/>
        </w:rPr>
        <w:t>Success rate without backlogs = 25 × Average SI = 25 × 0.77 = 19.13</w:t>
      </w:r>
    </w:p>
    <w:p/>
    <w:p>
      <w:pPr>
        <w:pStyle w:val="Heading4"/>
      </w:pPr>
      <w:r>
        <w:t>4.2.2  Success Index with Backlog  (15 marks)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339"/>
          </w:tcPr>
          <w:p>
            <w:r>
              <w:rPr>
                <w:b/>
              </w:rPr>
              <w:t>Latest Year of Graduation, LYG (2021-22)</w:t>
            </w:r>
          </w:p>
        </w:tc>
        <w:tc>
          <w:tcPr>
            <w:tcW w:type="dxa" w:w="2339"/>
          </w:tcPr>
          <w:p>
            <w:r>
              <w:rPr>
                <w:b/>
              </w:rPr>
              <w:t>Latest Year of Graduation, LYGm1 (2020-21)</w:t>
            </w:r>
          </w:p>
        </w:tc>
        <w:tc>
          <w:tcPr>
            <w:tcW w:type="dxa" w:w="2339"/>
          </w:tcPr>
          <w:p>
            <w:r>
              <w:rPr>
                <w:b/>
              </w:rPr>
              <w:t>Latest Year of Graduation, LYGm2 (2019-20)</w:t>
            </w:r>
          </w:p>
        </w:tc>
      </w:tr>
      <w:tr>
        <w:tc>
          <w:tcPr>
            <w:tcW w:type="dxa" w:w="2339"/>
          </w:tcPr>
          <w:p>
            <w:r>
              <w:t>Number of students admitted in corresponding First Year + lateral entry (N1+N2)</w:t>
            </w:r>
          </w:p>
        </w:tc>
        <w:tc>
          <w:tcPr>
            <w:tcW w:type="dxa" w:w="2339"/>
          </w:tcPr>
          <w:p>
            <w:r>
              <w:t>190</w:t>
            </w:r>
          </w:p>
        </w:tc>
        <w:tc>
          <w:tcPr>
            <w:tcW w:type="dxa" w:w="2339"/>
          </w:tcPr>
          <w:p>
            <w:r>
              <w:t>190</w:t>
            </w:r>
          </w:p>
        </w:tc>
        <w:tc>
          <w:tcPr>
            <w:tcW w:type="dxa" w:w="2339"/>
          </w:tcPr>
          <w:p>
            <w:r>
              <w:t>130</w:t>
            </w:r>
          </w:p>
        </w:tc>
      </w:tr>
      <w:tr>
        <w:tc>
          <w:tcPr>
            <w:tcW w:type="dxa" w:w="2339"/>
          </w:tcPr>
          <w:p>
            <w:r>
              <w:t>Number of students who have graduated in stipulated period (with backlogs)</w:t>
            </w:r>
          </w:p>
        </w:tc>
        <w:tc>
          <w:tcPr>
            <w:tcW w:type="dxa" w:w="2339"/>
          </w:tcPr>
          <w:p>
            <w:r>
              <w:t>178</w:t>
            </w:r>
          </w:p>
        </w:tc>
        <w:tc>
          <w:tcPr>
            <w:tcW w:type="dxa" w:w="2339"/>
          </w:tcPr>
          <w:p>
            <w:r>
              <w:t>176</w:t>
            </w:r>
          </w:p>
        </w:tc>
        <w:tc>
          <w:tcPr>
            <w:tcW w:type="dxa" w:w="2339"/>
          </w:tcPr>
          <w:p>
            <w:r>
              <w:t>118</w:t>
            </w:r>
          </w:p>
        </w:tc>
      </w:tr>
      <w:tr>
        <w:tc>
          <w:tcPr>
            <w:tcW w:type="dxa" w:w="2339"/>
          </w:tcPr>
          <w:p>
            <w:r>
              <w:t>Success Index (SI)</w:t>
            </w:r>
          </w:p>
        </w:tc>
        <w:tc>
          <w:tcPr>
            <w:tcW w:type="dxa" w:w="2339"/>
          </w:tcPr>
          <w:p>
            <w:r>
              <w:t>0.94</w:t>
            </w:r>
          </w:p>
        </w:tc>
        <w:tc>
          <w:tcPr>
            <w:tcW w:type="dxa" w:w="2339"/>
          </w:tcPr>
          <w:p>
            <w:r>
              <w:t>0.93</w:t>
            </w:r>
          </w:p>
        </w:tc>
        <w:tc>
          <w:tcPr>
            <w:tcW w:type="dxa" w:w="2339"/>
          </w:tcPr>
          <w:p>
            <w:r>
              <w:t>0.91</w:t>
            </w:r>
          </w:p>
        </w:tc>
      </w:tr>
      <w:tr>
        <w:tc>
          <w:tcPr>
            <w:tcW w:type="dxa" w:w="2339"/>
          </w:tcPr>
          <w:p>
            <w:r>
              <w:t>Average SI</w:t>
            </w:r>
          </w:p>
        </w:tc>
        <w:tc>
          <w:tcPr>
            <w:tcW w:type="dxa" w:w="2339"/>
          </w:tcPr>
          <w:p>
            <w:r>
              <w:t>0.92</w:t>
            </w:r>
          </w:p>
        </w:tc>
        <w:tc>
          <w:tcPr>
            <w:tcW w:type="dxa" w:w="2339"/>
          </w:tcPr>
          <w:p>
            <w:r>
              <w:t>—</w:t>
            </w:r>
          </w:p>
        </w:tc>
        <w:tc>
          <w:tcPr>
            <w:tcW w:type="dxa" w:w="2339"/>
          </w:tcPr>
          <w:p>
            <w:r>
              <w:t>—</w:t>
            </w:r>
          </w:p>
        </w:tc>
      </w:tr>
    </w:tbl>
    <w:p>
      <w:r>
        <w:rPr>
          <w:b/>
          <w:color w:val="1A365D"/>
          <w:sz w:val="20"/>
        </w:rPr>
        <w:t>Success rate with backlogs = 15 × Average SI = 15 × 0.92 = 13.85</w:t>
      </w:r>
    </w:p>
    <w:p/>
    <w:p>
      <w:pPr>
        <w:pStyle w:val="Heading3"/>
      </w:pPr>
      <w:r>
        <w:t>4.3  Academic Performance in Third Year (API)  (15 marks)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b/>
              </w:rPr>
              <w:t>Academic Performance</w:t>
            </w:r>
          </w:p>
        </w:tc>
        <w:tc>
          <w:tcPr>
            <w:tcW w:type="dxa" w:w="2339"/>
          </w:tcPr>
          <w:p>
            <w:r>
              <w:rPr>
                <w:b/>
              </w:rPr>
              <w:t>2024-25</w:t>
            </w:r>
          </w:p>
        </w:tc>
        <w:tc>
          <w:tcPr>
            <w:tcW w:type="dxa" w:w="2339"/>
          </w:tcPr>
          <w:p>
            <w:r>
              <w:rPr>
                <w:b/>
              </w:rPr>
              <w:t>2023-24</w:t>
            </w:r>
          </w:p>
        </w:tc>
        <w:tc>
          <w:tcPr>
            <w:tcW w:type="dxa" w:w="2339"/>
          </w:tcPr>
          <w:p>
            <w:r>
              <w:rPr>
                <w:b/>
              </w:rPr>
              <w:t>2022-23</w:t>
            </w:r>
          </w:p>
        </w:tc>
      </w:tr>
      <w:tr>
        <w:tc>
          <w:tcPr>
            <w:tcW w:type="dxa" w:w="2339"/>
          </w:tcPr>
          <w:p>
            <w:r>
              <w:t>Mean of CGPA or Mean Percentage of all successful Students (X)</w:t>
            </w:r>
          </w:p>
        </w:tc>
        <w:tc>
          <w:tcPr>
            <w:tcW w:type="dxa" w:w="2339"/>
          </w:tcPr>
          <w:p>
            <w:r>
              <w:t>8.12</w:t>
            </w:r>
          </w:p>
        </w:tc>
        <w:tc>
          <w:tcPr>
            <w:tcW w:type="dxa" w:w="2339"/>
          </w:tcPr>
          <w:p>
            <w:r>
              <w:t>7.95</w:t>
            </w:r>
          </w:p>
        </w:tc>
        <w:tc>
          <w:tcPr>
            <w:tcW w:type="dxa" w:w="2339"/>
          </w:tcPr>
          <w:p>
            <w:r>
              <w:t>7.80</w:t>
            </w:r>
          </w:p>
        </w:tc>
      </w:tr>
      <w:tr>
        <w:tc>
          <w:tcPr>
            <w:tcW w:type="dxa" w:w="2339"/>
          </w:tcPr>
          <w:p>
            <w:r>
              <w:t>Total no. of Successful Students (Y)</w:t>
            </w:r>
          </w:p>
        </w:tc>
        <w:tc>
          <w:tcPr>
            <w:tcW w:type="dxa" w:w="2339"/>
          </w:tcPr>
          <w:p>
            <w:r>
              <w:t>176</w:t>
            </w:r>
          </w:p>
        </w:tc>
        <w:tc>
          <w:tcPr>
            <w:tcW w:type="dxa" w:w="2339"/>
          </w:tcPr>
          <w:p>
            <w:r>
              <w:t>170</w:t>
            </w:r>
          </w:p>
        </w:tc>
        <w:tc>
          <w:tcPr>
            <w:tcW w:type="dxa" w:w="2339"/>
          </w:tcPr>
          <w:p>
            <w:r>
              <w:t>112</w:t>
            </w:r>
          </w:p>
        </w:tc>
      </w:tr>
      <w:tr>
        <w:tc>
          <w:tcPr>
            <w:tcW w:type="dxa" w:w="2339"/>
          </w:tcPr>
          <w:p>
            <w:r>
              <w:t>Total no. of Students appeared in the examination (Z)</w:t>
            </w:r>
          </w:p>
        </w:tc>
        <w:tc>
          <w:tcPr>
            <w:tcW w:type="dxa" w:w="2339"/>
          </w:tcPr>
          <w:p>
            <w:r>
              <w:t>180</w:t>
            </w:r>
          </w:p>
        </w:tc>
        <w:tc>
          <w:tcPr>
            <w:tcW w:type="dxa" w:w="2339"/>
          </w:tcPr>
          <w:p>
            <w:r>
              <w:t>175</w:t>
            </w:r>
          </w:p>
        </w:tc>
        <w:tc>
          <w:tcPr>
            <w:tcW w:type="dxa" w:w="2339"/>
          </w:tcPr>
          <w:p>
            <w:r>
              <w:t>118</w:t>
            </w:r>
          </w:p>
        </w:tc>
      </w:tr>
      <w:tr>
        <w:tc>
          <w:tcPr>
            <w:tcW w:type="dxa" w:w="2339"/>
          </w:tcPr>
          <w:p>
            <w:r>
              <w:t>API = X * (Y / Z)</w:t>
            </w:r>
          </w:p>
        </w:tc>
        <w:tc>
          <w:tcPr>
            <w:tcW w:type="dxa" w:w="2339"/>
          </w:tcPr>
          <w:p>
            <w:r>
              <w:t>7.94</w:t>
            </w:r>
          </w:p>
        </w:tc>
        <w:tc>
          <w:tcPr>
            <w:tcW w:type="dxa" w:w="2339"/>
          </w:tcPr>
          <w:p>
            <w:r>
              <w:t>7.72</w:t>
            </w:r>
          </w:p>
        </w:tc>
        <w:tc>
          <w:tcPr>
            <w:tcW w:type="dxa" w:w="2339"/>
          </w:tcPr>
          <w:p>
            <w:r>
              <w:t>7.40</w:t>
            </w:r>
          </w:p>
        </w:tc>
      </w:tr>
      <w:tr>
        <w:tc>
          <w:tcPr>
            <w:tcW w:type="dxa" w:w="2339"/>
          </w:tcPr>
          <w:p>
            <w:r>
              <w:t>Average API</w:t>
            </w:r>
          </w:p>
        </w:tc>
        <w:tc>
          <w:tcPr>
            <w:tcW w:type="dxa" w:w="2339"/>
          </w:tcPr>
          <w:p>
            <w:r>
              <w:t>7.69</w:t>
            </w:r>
          </w:p>
        </w:tc>
        <w:tc>
          <w:tcPr>
            <w:tcW w:type="dxa" w:w="2339"/>
          </w:tcPr>
          <w:p>
            <w:r>
              <w:t>—</w:t>
            </w:r>
          </w:p>
        </w:tc>
        <w:tc>
          <w:tcPr>
            <w:tcW w:type="dxa" w:w="2339"/>
          </w:tcPr>
          <w:p>
            <w:r>
              <w:t>—</w:t>
            </w:r>
          </w:p>
        </w:tc>
      </w:tr>
    </w:tbl>
    <w:p>
      <w:r>
        <w:rPr>
          <w:b/>
          <w:color w:val="1A365D"/>
          <w:sz w:val="20"/>
        </w:rPr>
        <w:t>Academic Performance = 1.5 * Average API = 1.5 * 7.69 = 11.53</w:t>
      </w:r>
    </w:p>
    <w:p/>
    <w:p>
      <w:pPr>
        <w:pStyle w:val="Heading3"/>
      </w:pPr>
      <w:r>
        <w:t>4.4  Academic Performance in Second Year (API)  (15 marks)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b/>
              </w:rPr>
              <w:t>Academic Performance</w:t>
            </w:r>
          </w:p>
        </w:tc>
        <w:tc>
          <w:tcPr>
            <w:tcW w:type="dxa" w:w="2339"/>
          </w:tcPr>
          <w:p>
            <w:r>
              <w:rPr>
                <w:b/>
              </w:rPr>
              <w:t>2024-25</w:t>
            </w:r>
          </w:p>
        </w:tc>
        <w:tc>
          <w:tcPr>
            <w:tcW w:type="dxa" w:w="2339"/>
          </w:tcPr>
          <w:p>
            <w:r>
              <w:rPr>
                <w:b/>
              </w:rPr>
              <w:t>2023-24</w:t>
            </w:r>
          </w:p>
        </w:tc>
        <w:tc>
          <w:tcPr>
            <w:tcW w:type="dxa" w:w="2339"/>
          </w:tcPr>
          <w:p>
            <w:r>
              <w:rPr>
                <w:b/>
              </w:rPr>
              <w:t>2022-23</w:t>
            </w:r>
          </w:p>
        </w:tc>
      </w:tr>
      <w:tr>
        <w:tc>
          <w:tcPr>
            <w:tcW w:type="dxa" w:w="2339"/>
          </w:tcPr>
          <w:p>
            <w:r>
              <w:t>Mean of CGPA or Mean Percentage of all successful Students (X)</w:t>
            </w:r>
          </w:p>
        </w:tc>
        <w:tc>
          <w:tcPr>
            <w:tcW w:type="dxa" w:w="2339"/>
          </w:tcPr>
          <w:p>
            <w:r>
              <w:t>7.85</w:t>
            </w:r>
          </w:p>
        </w:tc>
        <w:tc>
          <w:tcPr>
            <w:tcW w:type="dxa" w:w="2339"/>
          </w:tcPr>
          <w:p>
            <w:r>
              <w:t>7.62</w:t>
            </w:r>
          </w:p>
        </w:tc>
        <w:tc>
          <w:tcPr>
            <w:tcW w:type="dxa" w:w="2339"/>
          </w:tcPr>
          <w:p>
            <w:r>
              <w:t>7.50</w:t>
            </w:r>
          </w:p>
        </w:tc>
      </w:tr>
      <w:tr>
        <w:tc>
          <w:tcPr>
            <w:tcW w:type="dxa" w:w="2339"/>
          </w:tcPr>
          <w:p>
            <w:r>
              <w:t>Total no. of Successful Students (Y)</w:t>
            </w:r>
          </w:p>
        </w:tc>
        <w:tc>
          <w:tcPr>
            <w:tcW w:type="dxa" w:w="2339"/>
          </w:tcPr>
          <w:p>
            <w:r>
              <w:t>180</w:t>
            </w:r>
          </w:p>
        </w:tc>
        <w:tc>
          <w:tcPr>
            <w:tcW w:type="dxa" w:w="2339"/>
          </w:tcPr>
          <w:p>
            <w:r>
              <w:t>174</w:t>
            </w:r>
          </w:p>
        </w:tc>
        <w:tc>
          <w:tcPr>
            <w:tcW w:type="dxa" w:w="2339"/>
          </w:tcPr>
          <w:p>
            <w:r>
              <w:t>115</w:t>
            </w:r>
          </w:p>
        </w:tc>
      </w:tr>
      <w:tr>
        <w:tc>
          <w:tcPr>
            <w:tcW w:type="dxa" w:w="2339"/>
          </w:tcPr>
          <w:p>
            <w:r>
              <w:t>Total no. of Students appeared in the examination (Z)</w:t>
            </w:r>
          </w:p>
        </w:tc>
        <w:tc>
          <w:tcPr>
            <w:tcW w:type="dxa" w:w="2339"/>
          </w:tcPr>
          <w:p>
            <w:r>
              <w:t>185</w:t>
            </w:r>
          </w:p>
        </w:tc>
        <w:tc>
          <w:tcPr>
            <w:tcW w:type="dxa" w:w="2339"/>
          </w:tcPr>
          <w:p>
            <w:r>
              <w:t>180</w:t>
            </w:r>
          </w:p>
        </w:tc>
        <w:tc>
          <w:tcPr>
            <w:tcW w:type="dxa" w:w="2339"/>
          </w:tcPr>
          <w:p>
            <w:r>
              <w:t>120</w:t>
            </w:r>
          </w:p>
        </w:tc>
      </w:tr>
      <w:tr>
        <w:tc>
          <w:tcPr>
            <w:tcW w:type="dxa" w:w="2339"/>
          </w:tcPr>
          <w:p>
            <w:r>
              <w:t>API = X * (Y / Z)</w:t>
            </w:r>
          </w:p>
        </w:tc>
        <w:tc>
          <w:tcPr>
            <w:tcW w:type="dxa" w:w="2339"/>
          </w:tcPr>
          <w:p>
            <w:r>
              <w:t>7.64</w:t>
            </w:r>
          </w:p>
        </w:tc>
        <w:tc>
          <w:tcPr>
            <w:tcW w:type="dxa" w:w="2339"/>
          </w:tcPr>
          <w:p>
            <w:r>
              <w:t>7.37</w:t>
            </w:r>
          </w:p>
        </w:tc>
        <w:tc>
          <w:tcPr>
            <w:tcW w:type="dxa" w:w="2339"/>
          </w:tcPr>
          <w:p>
            <w:r>
              <w:t>7.19</w:t>
            </w:r>
          </w:p>
        </w:tc>
      </w:tr>
      <w:tr>
        <w:tc>
          <w:tcPr>
            <w:tcW w:type="dxa" w:w="2339"/>
          </w:tcPr>
          <w:p>
            <w:r>
              <w:t>Average API</w:t>
            </w:r>
          </w:p>
        </w:tc>
        <w:tc>
          <w:tcPr>
            <w:tcW w:type="dxa" w:w="2339"/>
          </w:tcPr>
          <w:p>
            <w:r>
              <w:t>7.40</w:t>
            </w:r>
          </w:p>
        </w:tc>
        <w:tc>
          <w:tcPr>
            <w:tcW w:type="dxa" w:w="2339"/>
          </w:tcPr>
          <w:p>
            <w:r>
              <w:t>—</w:t>
            </w:r>
          </w:p>
        </w:tc>
        <w:tc>
          <w:tcPr>
            <w:tcW w:type="dxa" w:w="2339"/>
          </w:tcPr>
          <w:p>
            <w:r>
              <w:t>—</w:t>
            </w:r>
          </w:p>
        </w:tc>
      </w:tr>
    </w:tbl>
    <w:p>
      <w:r>
        <w:rPr>
          <w:b/>
          <w:color w:val="1A365D"/>
          <w:sz w:val="20"/>
        </w:rPr>
        <w:t>Academic Performance = 1.5 * Average API = 1.5 * 7.40 = 11.10</w:t>
      </w:r>
    </w:p>
    <w:p/>
    <w:p>
      <w:pPr>
        <w:pStyle w:val="Heading3"/>
      </w:pPr>
      <w:r>
        <w:t>4.5  Placement, Higher Studies and Entrepreneurship  (40 marks)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</w:tcPr>
          <w:p>
            <w:r>
              <w:rPr>
                <w:b/>
              </w:rPr>
              <w:t>Academic Year</w:t>
            </w:r>
          </w:p>
        </w:tc>
        <w:tc>
          <w:tcPr>
            <w:tcW w:type="dxa" w:w="1336"/>
          </w:tcPr>
          <w:p>
            <w:r>
              <w:rPr>
                <w:b/>
              </w:rPr>
              <w:t>Cohort Total (N)</w:t>
            </w:r>
          </w:p>
        </w:tc>
        <w:tc>
          <w:tcPr>
            <w:tcW w:type="dxa" w:w="1336"/>
          </w:tcPr>
          <w:p>
            <w:r>
              <w:rPr>
                <w:b/>
              </w:rPr>
              <w:t>Placed (x)</w:t>
            </w:r>
          </w:p>
        </w:tc>
        <w:tc>
          <w:tcPr>
            <w:tcW w:type="dxa" w:w="1336"/>
          </w:tcPr>
          <w:p>
            <w:r>
              <w:rPr>
                <w:b/>
              </w:rPr>
              <w:t>Higher Studies (y)</w:t>
            </w:r>
          </w:p>
        </w:tc>
        <w:tc>
          <w:tcPr>
            <w:tcW w:type="dxa" w:w="1336"/>
          </w:tcPr>
          <w:p>
            <w:r>
              <w:rPr>
                <w:b/>
              </w:rPr>
              <w:t>Entrepreneurs (z)</w:t>
            </w:r>
          </w:p>
        </w:tc>
        <w:tc>
          <w:tcPr>
            <w:tcW w:type="dxa" w:w="1336"/>
          </w:tcPr>
          <w:p>
            <w:r>
              <w:rPr>
                <w:b/>
              </w:rPr>
              <w:t>Total (x+y+z)</w:t>
            </w:r>
          </w:p>
        </w:tc>
        <w:tc>
          <w:tcPr>
            <w:tcW w:type="dxa" w:w="1336"/>
          </w:tcPr>
          <w:p>
            <w:r>
              <w:rPr>
                <w:b/>
              </w:rPr>
              <w:t>Placement Index P (%)</w:t>
            </w:r>
          </w:p>
        </w:tc>
      </w:tr>
      <w:tr>
        <w:tc>
          <w:tcPr>
            <w:tcW w:type="dxa" w:w="1336"/>
          </w:tcPr>
          <w:p>
            <w:r>
              <w:t>2025-26</w:t>
            </w:r>
          </w:p>
        </w:tc>
        <w:tc>
          <w:tcPr>
            <w:tcW w:type="dxa" w:w="1336"/>
          </w:tcPr>
          <w:p>
            <w:r>
              <w:t>32</w:t>
            </w:r>
          </w:p>
        </w:tc>
        <w:tc>
          <w:tcPr>
            <w:tcW w:type="dxa" w:w="1336"/>
          </w:tcPr>
          <w:p>
            <w:r>
              <w:t>24</w:t>
            </w:r>
          </w:p>
        </w:tc>
        <w:tc>
          <w:tcPr>
            <w:tcW w:type="dxa" w:w="1336"/>
          </w:tcPr>
          <w:p>
            <w:r>
              <w:t>4</w:t>
            </w:r>
          </w:p>
        </w:tc>
        <w:tc>
          <w:tcPr>
            <w:tcW w:type="dxa" w:w="1336"/>
          </w:tcPr>
          <w:p>
            <w:r>
              <w:t>1</w:t>
            </w:r>
          </w:p>
        </w:tc>
        <w:tc>
          <w:tcPr>
            <w:tcW w:type="dxa" w:w="1336"/>
          </w:tcPr>
          <w:p>
            <w:r>
              <w:t>29</w:t>
            </w:r>
          </w:p>
        </w:tc>
        <w:tc>
          <w:tcPr>
            <w:tcW w:type="dxa" w:w="1336"/>
          </w:tcPr>
          <w:p>
            <w:r>
              <w:t>90.6%</w:t>
            </w:r>
          </w:p>
        </w:tc>
      </w:tr>
      <w:tr>
        <w:tc>
          <w:tcPr>
            <w:tcW w:type="dxa" w:w="1336"/>
          </w:tcPr>
          <w:p>
            <w:r>
              <w:t>2024-25</w:t>
            </w:r>
          </w:p>
        </w:tc>
        <w:tc>
          <w:tcPr>
            <w:tcW w:type="dxa" w:w="1336"/>
          </w:tcPr>
          <w:p>
            <w:r>
              <w:t>32</w:t>
            </w:r>
          </w:p>
        </w:tc>
        <w:tc>
          <w:tcPr>
            <w:tcW w:type="dxa" w:w="1336"/>
          </w:tcPr>
          <w:p>
            <w:r>
              <w:t>22</w:t>
            </w:r>
          </w:p>
        </w:tc>
        <w:tc>
          <w:tcPr>
            <w:tcW w:type="dxa" w:w="1336"/>
          </w:tcPr>
          <w:p>
            <w:r>
              <w:t>3</w:t>
            </w:r>
          </w:p>
        </w:tc>
        <w:tc>
          <w:tcPr>
            <w:tcW w:type="dxa" w:w="1336"/>
          </w:tcPr>
          <w:p>
            <w:r>
              <w:t>1</w:t>
            </w:r>
          </w:p>
        </w:tc>
        <w:tc>
          <w:tcPr>
            <w:tcW w:type="dxa" w:w="1336"/>
          </w:tcPr>
          <w:p>
            <w:r>
              <w:t>26</w:t>
            </w:r>
          </w:p>
        </w:tc>
        <w:tc>
          <w:tcPr>
            <w:tcW w:type="dxa" w:w="1336"/>
          </w:tcPr>
          <w:p>
            <w:r>
              <w:t>81.2%</w:t>
            </w:r>
          </w:p>
        </w:tc>
      </w:tr>
      <w:tr>
        <w:tc>
          <w:tcPr>
            <w:tcW w:type="dxa" w:w="1336"/>
          </w:tcPr>
          <w:p>
            <w:r>
              <w:t>2023-24</w:t>
            </w:r>
          </w:p>
        </w:tc>
        <w:tc>
          <w:tcPr>
            <w:tcW w:type="dxa" w:w="1336"/>
          </w:tcPr>
          <w:p>
            <w:r>
              <w:t>32</w:t>
            </w:r>
          </w:p>
        </w:tc>
        <w:tc>
          <w:tcPr>
            <w:tcW w:type="dxa" w:w="1336"/>
          </w:tcPr>
          <w:p>
            <w:r>
              <w:t>21</w:t>
            </w:r>
          </w:p>
        </w:tc>
        <w:tc>
          <w:tcPr>
            <w:tcW w:type="dxa" w:w="1336"/>
          </w:tcPr>
          <w:p>
            <w:r>
              <w:t>3</w:t>
            </w:r>
          </w:p>
        </w:tc>
        <w:tc>
          <w:tcPr>
            <w:tcW w:type="dxa" w:w="1336"/>
          </w:tcPr>
          <w:p>
            <w:r>
              <w:t>1</w:t>
            </w:r>
          </w:p>
        </w:tc>
        <w:tc>
          <w:tcPr>
            <w:tcW w:type="dxa" w:w="1336"/>
          </w:tcPr>
          <w:p>
            <w:r>
              <w:t>25</w:t>
            </w:r>
          </w:p>
        </w:tc>
        <w:tc>
          <w:tcPr>
            <w:tcW w:type="dxa" w:w="1336"/>
          </w:tcPr>
          <w:p>
            <w:r>
              <w:t>78.1%</w:t>
            </w:r>
          </w:p>
        </w:tc>
      </w:tr>
    </w:tbl>
    <w:p>
      <w:r>
        <w:rPr>
          <w:b/>
          <w:color w:val="1A365D"/>
          <w:sz w:val="20"/>
        </w:rPr>
        <w:t>Assessment Points = 40 * Average Placement = 40 x 0.83 = 33.33</w:t>
      </w:r>
    </w:p>
    <w:p/>
    <w:p>
      <w:r>
        <w:br w:type="page"/>
      </w:r>
    </w:p>
    <w:p>
      <w:pPr>
        <w:pStyle w:val="Heading1"/>
      </w:pPr>
      <w:r>
        <w:t>Criterion 4.6: Professional Activities</w:t>
      </w:r>
    </w:p>
    <w:p/>
    <w:p>
      <w:pPr>
        <w:pStyle w:val="Heading4"/>
      </w:pPr>
      <w:r>
        <w:t>4.6.1  Professional Activities and Club Events (Summary Sheets)  (5 marks)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</w:tcPr>
          <w:p>
            <w:r>
              <w:rPr>
                <w:b/>
              </w:rPr>
              <w:t>Sl. No</w:t>
            </w:r>
          </w:p>
        </w:tc>
        <w:tc>
          <w:tcPr>
            <w:tcW w:type="dxa" w:w="1336"/>
          </w:tcPr>
          <w:p>
            <w:r>
              <w:rPr>
                <w:b/>
              </w:rPr>
              <w:t>Event Title</w:t>
            </w:r>
          </w:p>
        </w:tc>
        <w:tc>
          <w:tcPr>
            <w:tcW w:type="dxa" w:w="1336"/>
          </w:tcPr>
          <w:p>
            <w:r>
              <w:rPr>
                <w:b/>
              </w:rPr>
              <w:t>Club / Society</w:t>
            </w:r>
          </w:p>
        </w:tc>
        <w:tc>
          <w:tcPr>
            <w:tcW w:type="dxa" w:w="133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336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336"/>
          </w:tcPr>
          <w:p>
            <w:r>
              <w:rPr>
                <w:b/>
              </w:rPr>
              <w:t>Venue</w:t>
            </w:r>
          </w:p>
        </w:tc>
        <w:tc>
          <w:tcPr>
            <w:tcW w:type="dxa" w:w="1336"/>
          </w:tcPr>
          <w:p>
            <w:r>
              <w:rPr>
                <w:b/>
              </w:rPr>
              <w:t>Attendees</w:t>
            </w:r>
          </w:p>
        </w:tc>
      </w:tr>
      <w:tr>
        <w:tc>
          <w:tcPr>
            <w:tcW w:type="dxa" w:w="1336"/>
          </w:tcPr>
          <w:p>
            <w:r>
              <w:t>1</w:t>
            </w:r>
          </w:p>
        </w:tc>
        <w:tc>
          <w:tcPr>
            <w:tcW w:type="dxa" w:w="1336"/>
          </w:tcPr>
          <w:p>
            <w:r>
              <w:t>CodeStorm 2026 Hackathon</w:t>
            </w:r>
          </w:p>
        </w:tc>
        <w:tc>
          <w:tcPr>
            <w:tcW w:type="dxa" w:w="1336"/>
          </w:tcPr>
          <w:p>
            <w:r>
              <w:t>ACM Student Chapter</w:t>
            </w:r>
          </w:p>
        </w:tc>
        <w:tc>
          <w:tcPr>
            <w:tcW w:type="dxa" w:w="1336"/>
          </w:tcPr>
          <w:p>
            <w:r>
              <w:t>Hackathon</w:t>
            </w:r>
          </w:p>
        </w:tc>
        <w:tc>
          <w:tcPr>
            <w:tcW w:type="dxa" w:w="1336"/>
          </w:tcPr>
          <w:p>
            <w:r>
              <w:t>2026-02-15</w:t>
            </w:r>
          </w:p>
        </w:tc>
        <w:tc>
          <w:tcPr>
            <w:tcW w:type="dxa" w:w="1336"/>
          </w:tcPr>
          <w:p>
            <w:r>
              <w:t>Main Auditorium</w:t>
            </w:r>
          </w:p>
        </w:tc>
        <w:tc>
          <w:tcPr>
            <w:tcW w:type="dxa" w:w="1336"/>
          </w:tcPr>
          <w:p>
            <w:r>
              <w:t>250</w:t>
            </w:r>
          </w:p>
        </w:tc>
      </w:tr>
      <w:tr>
        <w:tc>
          <w:tcPr>
            <w:tcW w:type="dxa" w:w="1336"/>
          </w:tcPr>
          <w:p>
            <w:r>
              <w:t>2</w:t>
            </w:r>
          </w:p>
        </w:tc>
        <w:tc>
          <w:tcPr>
            <w:tcW w:type="dxa" w:w="1336"/>
          </w:tcPr>
          <w:p>
            <w:r>
              <w:t>RoboWars 2026 Battle Arena</w:t>
            </w:r>
          </w:p>
        </w:tc>
        <w:tc>
          <w:tcPr>
            <w:tcW w:type="dxa" w:w="1336"/>
          </w:tcPr>
          <w:p>
            <w:r>
              <w:t>Robotics Club</w:t>
            </w:r>
          </w:p>
        </w:tc>
        <w:tc>
          <w:tcPr>
            <w:tcW w:type="dxa" w:w="1336"/>
          </w:tcPr>
          <w:p>
            <w:r>
              <w:t>Competition</w:t>
            </w:r>
          </w:p>
        </w:tc>
        <w:tc>
          <w:tcPr>
            <w:tcW w:type="dxa" w:w="1336"/>
          </w:tcPr>
          <w:p>
            <w:r>
              <w:t>2026-01-20</w:t>
            </w:r>
          </w:p>
        </w:tc>
        <w:tc>
          <w:tcPr>
            <w:tcW w:type="dxa" w:w="1336"/>
          </w:tcPr>
          <w:p>
            <w:r>
              <w:t>Indoor Sports Arena</w:t>
            </w:r>
          </w:p>
        </w:tc>
        <w:tc>
          <w:tcPr>
            <w:tcW w:type="dxa" w:w="1336"/>
          </w:tcPr>
          <w:p>
            <w:r>
              <w:t>300</w:t>
            </w:r>
          </w:p>
        </w:tc>
      </w:tr>
    </w:tbl>
    <w:p/>
    <w:p>
      <w:pPr>
        <w:pStyle w:val="Heading3"/>
      </w:pPr>
      <w:r>
        <w:t>Detailed Activity Summary Sheets (2 Selected Events)</w:t>
      </w:r>
    </w:p>
    <w:p>
      <w:r>
        <w:rPr>
          <w:b/>
          <w:sz w:val="22"/>
        </w:rPr>
        <w:t>Activity-1: CodeStorm 2026 Hackathon</w:t>
      </w:r>
    </w:p>
    <w:p>
      <w:r>
        <w:t>Club: ACM Student Chapter  |  Type: Hackathon  |  Date: 2026-02-15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rPr>
                <w:b/>
              </w:rPr>
              <w:t>Sl.No</w:t>
            </w:r>
          </w:p>
        </w:tc>
        <w:tc>
          <w:tcPr>
            <w:tcW w:type="dxa" w:w="311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118"/>
          </w:tcPr>
          <w:p>
            <w:r>
              <w:rPr>
                <w:b/>
              </w:rPr>
              <w:t>Summary Details</w:t>
            </w:r>
          </w:p>
        </w:tc>
      </w:tr>
      <w:tr>
        <w:tc>
          <w:tcPr>
            <w:tcW w:type="dxa" w:w="3118"/>
          </w:tcPr>
          <w:p>
            <w:r>
              <w:t>1</w:t>
            </w:r>
          </w:p>
        </w:tc>
        <w:tc>
          <w:tcPr>
            <w:tcW w:type="dxa" w:w="3118"/>
          </w:tcPr>
          <w:p>
            <w:r>
              <w:t>Title of the Event</w:t>
            </w:r>
          </w:p>
        </w:tc>
        <w:tc>
          <w:tcPr>
            <w:tcW w:type="dxa" w:w="3118"/>
          </w:tcPr>
          <w:p>
            <w:r>
              <w:t>CodeStorm 2026 Hackathon</w:t>
            </w:r>
          </w:p>
        </w:tc>
      </w:tr>
      <w:tr>
        <w:tc>
          <w:tcPr>
            <w:tcW w:type="dxa" w:w="3118"/>
          </w:tcPr>
          <w:p>
            <w:r>
              <w:t>2</w:t>
            </w:r>
          </w:p>
        </w:tc>
        <w:tc>
          <w:tcPr>
            <w:tcW w:type="dxa" w:w="3118"/>
          </w:tcPr>
          <w:p>
            <w:r>
              <w:t>In association with</w:t>
            </w:r>
          </w:p>
        </w:tc>
        <w:tc>
          <w:tcPr>
            <w:tcW w:type="dxa" w:w="3118"/>
          </w:tcPr>
          <w:p>
            <w:r>
              <w:t>ACM Student Chapter</w:t>
            </w:r>
          </w:p>
        </w:tc>
      </w:tr>
      <w:tr>
        <w:tc>
          <w:tcPr>
            <w:tcW w:type="dxa" w:w="3118"/>
          </w:tcPr>
          <w:p>
            <w:r>
              <w:t>3</w:t>
            </w:r>
          </w:p>
        </w:tc>
        <w:tc>
          <w:tcPr>
            <w:tcW w:type="dxa" w:w="3118"/>
          </w:tcPr>
          <w:p>
            <w:r>
              <w:t>Mapping to POs</w:t>
            </w:r>
          </w:p>
        </w:tc>
        <w:tc>
          <w:tcPr>
            <w:tcW w:type="dxa" w:w="3118"/>
          </w:tcPr>
          <w:p>
            <w:r>
              <w:t>PO1, PO2, PO3, PO5</w:t>
            </w:r>
          </w:p>
        </w:tc>
      </w:tr>
      <w:tr>
        <w:tc>
          <w:tcPr>
            <w:tcW w:type="dxa" w:w="3118"/>
          </w:tcPr>
          <w:p>
            <w:r>
              <w:t>4</w:t>
            </w:r>
          </w:p>
        </w:tc>
        <w:tc>
          <w:tcPr>
            <w:tcW w:type="dxa" w:w="3118"/>
          </w:tcPr>
          <w:p>
            <w:r>
              <w:t>Resource person</w:t>
            </w:r>
          </w:p>
        </w:tc>
        <w:tc>
          <w:tcPr>
            <w:tcW w:type="dxa" w:w="3118"/>
          </w:tcPr>
          <w:p>
            <w:r>
              <w:t>Mr. Satish Kumar (Google)</w:t>
            </w:r>
          </w:p>
        </w:tc>
      </w:tr>
      <w:tr>
        <w:tc>
          <w:tcPr>
            <w:tcW w:type="dxa" w:w="3118"/>
          </w:tcPr>
          <w:p>
            <w:r>
              <w:t>5</w:t>
            </w:r>
          </w:p>
        </w:tc>
        <w:tc>
          <w:tcPr>
            <w:tcW w:type="dxa" w:w="3118"/>
          </w:tcPr>
          <w:p>
            <w:r>
              <w:t>Hands-on / Skill oriented</w:t>
            </w:r>
          </w:p>
        </w:tc>
        <w:tc>
          <w:tcPr>
            <w:tcW w:type="dxa" w:w="3118"/>
          </w:tcPr>
          <w:p>
            <w:r>
              <w:t>Full Stack Cloud Dev</w:t>
            </w:r>
          </w:p>
        </w:tc>
      </w:tr>
      <w:tr>
        <w:tc>
          <w:tcPr>
            <w:tcW w:type="dxa" w:w="3118"/>
          </w:tcPr>
          <w:p>
            <w:r>
              <w:t>7</w:t>
            </w:r>
          </w:p>
        </w:tc>
        <w:tc>
          <w:tcPr>
            <w:tcW w:type="dxa" w:w="3118"/>
          </w:tcPr>
          <w:p>
            <w:r>
              <w:t>Photos</w:t>
            </w:r>
          </w:p>
        </w:tc>
        <w:tc>
          <w:tcPr>
            <w:tcW w:type="dxa" w:w="3118"/>
          </w:tcPr>
          <w:p>
            <w:r>
              <w:t>Event photograph attached</w:t>
            </w:r>
          </w:p>
        </w:tc>
      </w:tr>
    </w:tbl>
    <w:p/>
    <w:p>
      <w:r>
        <w:rPr>
          <w:b/>
          <w:sz w:val="22"/>
        </w:rPr>
        <w:t>Activity-2: RoboWars 2026 Battle Arena</w:t>
      </w:r>
    </w:p>
    <w:p>
      <w:r>
        <w:t>Club: Robotics Club  |  Type: Competition  |  Date: 2026-01-20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rPr>
                <w:b/>
              </w:rPr>
              <w:t>Sl.No</w:t>
            </w:r>
          </w:p>
        </w:tc>
        <w:tc>
          <w:tcPr>
            <w:tcW w:type="dxa" w:w="311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118"/>
          </w:tcPr>
          <w:p>
            <w:r>
              <w:rPr>
                <w:b/>
              </w:rPr>
              <w:t>Summary Details</w:t>
            </w:r>
          </w:p>
        </w:tc>
      </w:tr>
      <w:tr>
        <w:tc>
          <w:tcPr>
            <w:tcW w:type="dxa" w:w="3118"/>
          </w:tcPr>
          <w:p>
            <w:r>
              <w:t>1</w:t>
            </w:r>
          </w:p>
        </w:tc>
        <w:tc>
          <w:tcPr>
            <w:tcW w:type="dxa" w:w="3118"/>
          </w:tcPr>
          <w:p>
            <w:r>
              <w:t>Title of the Event</w:t>
            </w:r>
          </w:p>
        </w:tc>
        <w:tc>
          <w:tcPr>
            <w:tcW w:type="dxa" w:w="3118"/>
          </w:tcPr>
          <w:p>
            <w:r>
              <w:t>RoboWars 2026 Battle Arena</w:t>
            </w:r>
          </w:p>
        </w:tc>
      </w:tr>
      <w:tr>
        <w:tc>
          <w:tcPr>
            <w:tcW w:type="dxa" w:w="3118"/>
          </w:tcPr>
          <w:p>
            <w:r>
              <w:t>2</w:t>
            </w:r>
          </w:p>
        </w:tc>
        <w:tc>
          <w:tcPr>
            <w:tcW w:type="dxa" w:w="3118"/>
          </w:tcPr>
          <w:p>
            <w:r>
              <w:t>In association with</w:t>
            </w:r>
          </w:p>
        </w:tc>
        <w:tc>
          <w:tcPr>
            <w:tcW w:type="dxa" w:w="3118"/>
          </w:tcPr>
          <w:p>
            <w:r>
              <w:t>Robotics Club</w:t>
            </w:r>
          </w:p>
        </w:tc>
      </w:tr>
      <w:tr>
        <w:tc>
          <w:tcPr>
            <w:tcW w:type="dxa" w:w="3118"/>
          </w:tcPr>
          <w:p>
            <w:r>
              <w:t>3</w:t>
            </w:r>
          </w:p>
        </w:tc>
        <w:tc>
          <w:tcPr>
            <w:tcW w:type="dxa" w:w="3118"/>
          </w:tcPr>
          <w:p>
            <w:r>
              <w:t>Mapping to POs</w:t>
            </w:r>
          </w:p>
        </w:tc>
        <w:tc>
          <w:tcPr>
            <w:tcW w:type="dxa" w:w="3118"/>
          </w:tcPr>
          <w:p>
            <w:r>
              <w:t>PO1, PO2, PO3, PO4, PO5, PO9</w:t>
            </w:r>
          </w:p>
        </w:tc>
      </w:tr>
      <w:tr>
        <w:tc>
          <w:tcPr>
            <w:tcW w:type="dxa" w:w="3118"/>
          </w:tcPr>
          <w:p>
            <w:r>
              <w:t>4</w:t>
            </w:r>
          </w:p>
        </w:tc>
        <w:tc>
          <w:tcPr>
            <w:tcW w:type="dxa" w:w="3118"/>
          </w:tcPr>
          <w:p>
            <w:r>
              <w:t>Resource person</w:t>
            </w:r>
          </w:p>
        </w:tc>
        <w:tc>
          <w:tcPr>
            <w:tcW w:type="dxa" w:w="3118"/>
          </w:tcPr>
          <w:p>
            <w:r>
              <w:t>Prof. S. Krishnamurthy (IIT Madras)</w:t>
            </w:r>
          </w:p>
        </w:tc>
      </w:tr>
      <w:tr>
        <w:tc>
          <w:tcPr>
            <w:tcW w:type="dxa" w:w="3118"/>
          </w:tcPr>
          <w:p>
            <w:r>
              <w:t>5</w:t>
            </w:r>
          </w:p>
        </w:tc>
        <w:tc>
          <w:tcPr>
            <w:tcW w:type="dxa" w:w="3118"/>
          </w:tcPr>
          <w:p>
            <w:r>
              <w:t>Hands-on / Skill oriented</w:t>
            </w:r>
          </w:p>
        </w:tc>
        <w:tc>
          <w:tcPr>
            <w:tcW w:type="dxa" w:w="3118"/>
          </w:tcPr>
          <w:p>
            <w:r>
              <w:t>Embedded &amp; Robotics</w:t>
            </w:r>
          </w:p>
        </w:tc>
      </w:tr>
      <w:tr>
        <w:tc>
          <w:tcPr>
            <w:tcW w:type="dxa" w:w="3118"/>
          </w:tcPr>
          <w:p>
            <w:r>
              <w:t>7</w:t>
            </w:r>
          </w:p>
        </w:tc>
        <w:tc>
          <w:tcPr>
            <w:tcW w:type="dxa" w:w="3118"/>
          </w:tcPr>
          <w:p>
            <w:r>
              <w:t>Photos</w:t>
            </w:r>
          </w:p>
        </w:tc>
        <w:tc>
          <w:tcPr>
            <w:tcW w:type="dxa" w:w="3118"/>
          </w:tcPr>
          <w:p>
            <w:r>
              <w:t>Event photograph attached</w:t>
            </w:r>
          </w:p>
        </w:tc>
      </w:tr>
    </w:tbl>
    <w:p/>
    <w:p>
      <w:pPr>
        <w:pStyle w:val="Heading4"/>
      </w:pPr>
      <w:r>
        <w:t>4.6.2  Publication of Technical Magazines, Newsletters, etc.  (5 marks)</w:t>
      </w:r>
    </w:p>
    <w:p>
      <w:pPr>
        <w:pStyle w:val="PlaceholderWarning"/>
      </w:pPr>
      <w:r>
        <w:t>⚠ Placeholder data — verify before submission.</w:t>
      </w:r>
    </w:p>
    <w:p>
      <w:r>
        <w:t>[Publication of Technical Magazines, Newsletters, etc.]</w:t>
      </w:r>
    </w:p>
    <w:p>
      <w:r>
        <w:t>Data not available: Narrative has not yet been authored by Department Admin.</w:t>
      </w:r>
    </w:p>
    <w:p>
      <w:r>
        <w:t>Use the narrative editor to document technical magazines, newsletters, and student editorial contributions.</w:t>
      </w:r>
    </w:p>
    <w:p>
      <w:r>
        <w:t>(Assessment Marks: 5 marks)</w:t>
      </w:r>
    </w:p>
    <w:p>
      <w:pPr>
        <w:pStyle w:val="Heading4"/>
      </w:pPr>
      <w:r>
        <w:t>4.6.3  Participation in Inter-Institute Events by Students  (10 marks)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c>
          <w:tcPr>
            <w:tcW w:type="dxa" w:w="1169"/>
          </w:tcPr>
          <w:p>
            <w:r>
              <w:rPr>
                <w:b/>
              </w:rPr>
              <w:t>Sl. No</w:t>
            </w:r>
          </w:p>
        </w:tc>
        <w:tc>
          <w:tcPr>
            <w:tcW w:type="dxa" w:w="1169"/>
          </w:tcPr>
          <w:p>
            <w:r>
              <w:rPr>
                <w:b/>
              </w:rPr>
              <w:t>Student Name / ID</w:t>
            </w:r>
          </w:p>
        </w:tc>
        <w:tc>
          <w:tcPr>
            <w:tcW w:type="dxa" w:w="1169"/>
          </w:tcPr>
          <w:p>
            <w:r>
              <w:rPr>
                <w:b/>
              </w:rPr>
              <w:t>Event Name</w:t>
            </w:r>
          </w:p>
        </w:tc>
        <w:tc>
          <w:tcPr>
            <w:tcW w:type="dxa" w:w="1169"/>
          </w:tcPr>
          <w:p>
            <w:r>
              <w:rPr>
                <w:b/>
              </w:rPr>
              <w:t>Activity Type</w:t>
            </w:r>
          </w:p>
        </w:tc>
        <w:tc>
          <w:tcPr>
            <w:tcW w:type="dxa" w:w="1169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1169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169"/>
          </w:tcPr>
          <w:p>
            <w:r>
              <w:rPr>
                <w:b/>
              </w:rPr>
              <w:t>Venue</w:t>
            </w:r>
          </w:p>
        </w:tc>
        <w:tc>
          <w:tcPr>
            <w:tcW w:type="dxa" w:w="1169"/>
          </w:tcPr>
          <w:p>
            <w:r>
              <w:rPr>
                <w:b/>
              </w:rPr>
              <w:t>Result / Prize</w:t>
            </w:r>
          </w:p>
        </w:tc>
      </w:tr>
      <w:tr>
        <w:tc>
          <w:tcPr>
            <w:tcW w:type="dxa" w:w="1169"/>
          </w:tcPr>
          <w:p>
            <w:r>
              <w:t>1</w:t>
            </w:r>
          </w:p>
        </w:tc>
        <w:tc>
          <w:tcPr>
            <w:tcW w:type="dxa" w:w="1169"/>
          </w:tcPr>
          <w:p>
            <w:r>
              <w:t>Aarav Sharma</w:t>
            </w:r>
          </w:p>
        </w:tc>
        <w:tc>
          <w:tcPr>
            <w:tcW w:type="dxa" w:w="1169"/>
          </w:tcPr>
          <w:p>
            <w:r>
              <w:t>Smart India Hackathon 2025</w:t>
            </w:r>
          </w:p>
        </w:tc>
        <w:tc>
          <w:tcPr>
            <w:tcW w:type="dxa" w:w="1169"/>
          </w:tcPr>
          <w:p>
            <w:r>
              <w:t>Technical</w:t>
            </w:r>
          </w:p>
        </w:tc>
        <w:tc>
          <w:tcPr>
            <w:tcW w:type="dxa" w:w="1169"/>
          </w:tcPr>
          <w:p>
            <w:r>
              <w:t>National</w:t>
            </w:r>
          </w:p>
        </w:tc>
        <w:tc>
          <w:tcPr>
            <w:tcW w:type="dxa" w:w="1169"/>
          </w:tcPr>
          <w:p>
            <w:r>
              <w:t>2025-12-19</w:t>
            </w:r>
          </w:p>
        </w:tc>
        <w:tc>
          <w:tcPr>
            <w:tcW w:type="dxa" w:w="1169"/>
          </w:tcPr>
          <w:p>
            <w:r>
              <w:t>IIT Roorkee</w:t>
            </w:r>
          </w:p>
        </w:tc>
        <w:tc>
          <w:tcPr>
            <w:tcW w:type="dxa" w:w="1169"/>
          </w:tcPr>
          <w:p>
            <w:r>
              <w:t>1st Prize Winner (₹1,00,000)</w:t>
            </w:r>
          </w:p>
        </w:tc>
      </w:tr>
      <w:tr>
        <w:tc>
          <w:tcPr>
            <w:tcW w:type="dxa" w:w="1169"/>
          </w:tcPr>
          <w:p>
            <w:r>
              <w:t>2</w:t>
            </w:r>
          </w:p>
        </w:tc>
        <w:tc>
          <w:tcPr>
            <w:tcW w:type="dxa" w:w="1169"/>
          </w:tcPr>
          <w:p>
            <w:r>
              <w:t>Ananya Sen</w:t>
            </w:r>
          </w:p>
        </w:tc>
        <w:tc>
          <w:tcPr>
            <w:tcW w:type="dxa" w:w="1169"/>
          </w:tcPr>
          <w:p>
            <w:r>
              <w:t>VTU State Athletics Meet</w:t>
            </w:r>
          </w:p>
        </w:tc>
        <w:tc>
          <w:tcPr>
            <w:tcW w:type="dxa" w:w="1169"/>
          </w:tcPr>
          <w:p>
            <w:r>
              <w:t>Sports</w:t>
            </w:r>
          </w:p>
        </w:tc>
        <w:tc>
          <w:tcPr>
            <w:tcW w:type="dxa" w:w="1169"/>
          </w:tcPr>
          <w:p>
            <w:r>
              <w:t>Within State</w:t>
            </w:r>
          </w:p>
        </w:tc>
        <w:tc>
          <w:tcPr>
            <w:tcW w:type="dxa" w:w="1169"/>
          </w:tcPr>
          <w:p>
            <w:r>
              <w:t>2025-11-04</w:t>
            </w:r>
          </w:p>
        </w:tc>
        <w:tc>
          <w:tcPr>
            <w:tcW w:type="dxa" w:w="1169"/>
          </w:tcPr>
          <w:p>
            <w:r>
              <w:t>Kanteerava Stadium</w:t>
            </w:r>
          </w:p>
        </w:tc>
        <w:tc>
          <w:tcPr>
            <w:tcW w:type="dxa" w:w="1169"/>
          </w:tcPr>
          <w:p>
            <w:r>
              <w:t>Gold Medal — 100m Sprint</w:t>
            </w:r>
          </w:p>
        </w:tc>
      </w:tr>
    </w:tbl>
    <w:p/>
    <w:p>
      <w:pPr>
        <w:pStyle w:val="Heading3"/>
      </w:pPr>
      <w:r>
        <w:t>Student Achievement Photo &amp; Certificate Records</w:t>
      </w:r>
    </w:p>
    <w:p/>
    <w:p>
      <w:r>
        <w:br w:type="page"/>
      </w:r>
    </w:p>
    <w:p>
      <w:pPr>
        <w:pStyle w:val="Heading2"/>
      </w:pPr>
      <w:r>
        <w:t>DECLARATION /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t>Head of Department</w:t>
            </w:r>
          </w:p>
        </w:tc>
        <w:tc>
          <w:tcPr>
            <w:tcW w:type="dxa" w:w="4677"/>
          </w:tcPr>
          <w:p>
            <w:r>
              <w:t>Principal / Director</w:t>
            </w:r>
          </w:p>
        </w:tc>
      </w:tr>
      <w:tr>
        <w:tc>
          <w:tcPr>
            <w:tcW w:type="dxa" w:w="4677"/>
          </w:tcPr>
          <w:p>
            <w:r>
              <w:t>Date: ___________</w:t>
            </w:r>
          </w:p>
        </w:tc>
        <w:tc>
          <w:tcPr>
            <w:tcW w:type="dxa" w:w="4677"/>
          </w:tcPr>
          <w:p>
            <w:r>
              <w:t>Date: ___________</w:t>
            </w:r>
          </w:p>
        </w:tc>
      </w:tr>
    </w:tbl>
    <w:sectPr w:rsidR="00FC693F" w:rsidRPr="0006063C" w:rsidSect="00034616">
      <w:pgSz w:w="11906" w:h="16838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Result">
    <w:name w:val="FormulaResult"/>
    <w:basedOn w:val="Normal"/>
    <w:rPr>
      <w:b/>
      <w:color w:val="276749"/>
      <w:sz w:val="22"/>
    </w:rPr>
  </w:style>
  <w:style w:type="paragraph" w:customStyle="1" w:styleId="PlaceholderWarning">
    <w:name w:val="PlaceholderWarning"/>
    <w:basedOn w:val="Normal"/>
    <w:rPr>
      <w:i/>
      <w:color w:val="74421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