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0828" w14:textId="77777777" w:rsidR="006C23BF" w:rsidRDefault="004A6772">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10C90829" w14:textId="77777777" w:rsidR="006C23BF" w:rsidRDefault="004A6772">
      <w:pPr>
        <w:ind w:left="2" w:right="719"/>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10C9082A" w14:textId="77777777" w:rsidR="006C23BF" w:rsidRDefault="004A6772">
      <w:pPr>
        <w:pStyle w:val="BodyText"/>
        <w:ind w:right="719"/>
        <w:jc w:val="center"/>
      </w:pPr>
      <w:r>
        <w:rPr>
          <w:noProof/>
        </w:rPr>
        <mc:AlternateContent>
          <mc:Choice Requires="wps">
            <w:drawing>
              <wp:anchor distT="0" distB="0" distL="0" distR="0" simplePos="0" relativeHeight="487587840" behindDoc="1" locked="0" layoutInCell="1" allowOverlap="1" wp14:anchorId="10C908A6" wp14:editId="10C908A7">
                <wp:simplePos x="0" y="0"/>
                <wp:positionH relativeFrom="page">
                  <wp:posOffset>685800</wp:posOffset>
                </wp:positionH>
                <wp:positionV relativeFrom="paragraph">
                  <wp:posOffset>189259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105851E" id="Graphic 1" o:spid="_x0000_s1026" style="position:absolute;margin-left:54pt;margin-top:14.9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OK8IYXeAAAACgEAAA8AAAAAAAAAAAAAAAAAbAQAAGRycy9kb3ducmV2LnhtbFBLBQYAAAAABAAE&#10;APMAAAB3BQAAAAA=&#10;" path="m,l6400800,e" filled="f" strokecolor="#1f4e78" strokeweight="1pt">
                <v:path arrowok="t"/>
                <w10:wrap type="topAndBottom" anchorx="page"/>
              </v:shape>
            </w:pict>
          </mc:Fallback>
        </mc:AlternateContent>
      </w:r>
      <w:r>
        <w:rPr>
          <w:color w:val="BF0000"/>
        </w:rPr>
        <w:t>ASSESSMENT</w:t>
      </w:r>
      <w:r>
        <w:rPr>
          <w:color w:val="BF0000"/>
          <w:spacing w:val="-1"/>
        </w:rPr>
        <w:t xml:space="preserve"> </w:t>
      </w:r>
      <w:r>
        <w:rPr>
          <w:color w:val="BF0000"/>
        </w:rPr>
        <w:t>TOOL</w:t>
      </w:r>
      <w:r>
        <w:rPr>
          <w:color w:val="BF0000"/>
          <w:spacing w:val="-1"/>
        </w:rPr>
        <w:t xml:space="preserve"> </w:t>
      </w:r>
      <w:r>
        <w:rPr>
          <w:color w:val="BF0000"/>
        </w:rPr>
        <w:t>2–</w:t>
      </w:r>
      <w:r>
        <w:rPr>
          <w:color w:val="BF0000"/>
          <w:spacing w:val="65"/>
        </w:rPr>
        <w:t xml:space="preserve"> </w:t>
      </w:r>
      <w:r>
        <w:rPr>
          <w:color w:val="BF0000"/>
        </w:rPr>
        <w:t>Case Study</w:t>
      </w:r>
      <w:r>
        <w:rPr>
          <w:color w:val="BF0000"/>
          <w:spacing w:val="-1"/>
        </w:rPr>
        <w:t xml:space="preserve"> </w:t>
      </w:r>
      <w:r>
        <w:rPr>
          <w:color w:val="BF0000"/>
        </w:rPr>
        <w:t>(2</w:t>
      </w:r>
      <w:r>
        <w:rPr>
          <w:color w:val="BF0000"/>
          <w:spacing w:val="-1"/>
        </w:rPr>
        <w:t xml:space="preserve"> </w:t>
      </w:r>
      <w:r>
        <w:rPr>
          <w:color w:val="BF0000"/>
          <w:spacing w:val="-2"/>
        </w:rPr>
        <w:t>QUESTIONS)</w:t>
      </w:r>
    </w:p>
    <w:p w14:paraId="10C9082B" w14:textId="77777777" w:rsidR="006C23BF" w:rsidRDefault="006C23BF">
      <w:pPr>
        <w:pStyle w:val="BodyText"/>
        <w:spacing w:before="110"/>
        <w:rPr>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C23BF" w14:paraId="10C90830" w14:textId="77777777">
        <w:trPr>
          <w:trHeight w:val="360"/>
        </w:trPr>
        <w:tc>
          <w:tcPr>
            <w:tcW w:w="1800" w:type="dxa"/>
            <w:shd w:val="clear" w:color="auto" w:fill="D5E3F0"/>
          </w:tcPr>
          <w:p w14:paraId="10C9082C" w14:textId="77777777" w:rsidR="006C23BF" w:rsidRDefault="004A6772">
            <w:pPr>
              <w:pStyle w:val="TableParagraph"/>
              <w:spacing w:before="88"/>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10C9082D" w14:textId="77777777" w:rsidR="006C23BF" w:rsidRDefault="004A6772">
            <w:pPr>
              <w:pStyle w:val="TableParagraph"/>
              <w:spacing w:before="88"/>
              <w:rPr>
                <w:sz w:val="18"/>
              </w:rPr>
            </w:pPr>
            <w:r>
              <w:rPr>
                <w:spacing w:val="-2"/>
                <w:sz w:val="18"/>
              </w:rPr>
              <w:t>ITA05</w:t>
            </w:r>
          </w:p>
        </w:tc>
        <w:tc>
          <w:tcPr>
            <w:tcW w:w="1800" w:type="dxa"/>
            <w:shd w:val="clear" w:color="auto" w:fill="D5E3F0"/>
          </w:tcPr>
          <w:p w14:paraId="10C9082E" w14:textId="77777777" w:rsidR="006C23BF" w:rsidRDefault="004A6772">
            <w:pPr>
              <w:pStyle w:val="TableParagraph"/>
              <w:spacing w:before="88"/>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10C9082F" w14:textId="77777777" w:rsidR="006C23BF" w:rsidRDefault="004A6772">
            <w:pPr>
              <w:pStyle w:val="TableParagraph"/>
              <w:spacing w:before="88"/>
              <w:rPr>
                <w:sz w:val="18"/>
              </w:rPr>
            </w:pPr>
            <w:r>
              <w:rPr>
                <w:sz w:val="18"/>
              </w:rPr>
              <w:t xml:space="preserve">COMPUTER </w:t>
            </w:r>
            <w:r>
              <w:rPr>
                <w:spacing w:val="-2"/>
                <w:sz w:val="18"/>
              </w:rPr>
              <w:t>VISION</w:t>
            </w:r>
          </w:p>
        </w:tc>
      </w:tr>
      <w:tr w:rsidR="006C23BF" w14:paraId="10C90835" w14:textId="77777777">
        <w:trPr>
          <w:trHeight w:val="379"/>
        </w:trPr>
        <w:tc>
          <w:tcPr>
            <w:tcW w:w="1800" w:type="dxa"/>
            <w:shd w:val="clear" w:color="auto" w:fill="D5E3F0"/>
          </w:tcPr>
          <w:p w14:paraId="10C90831" w14:textId="77777777" w:rsidR="006C23BF" w:rsidRDefault="004A6772">
            <w:pPr>
              <w:pStyle w:val="TableParagraph"/>
              <w:spacing w:before="91"/>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10C90832" w14:textId="77777777" w:rsidR="006C23BF" w:rsidRDefault="004A6772">
            <w:pPr>
              <w:pStyle w:val="TableParagraph"/>
              <w:spacing w:before="80"/>
              <w:rPr>
                <w:sz w:val="18"/>
              </w:rPr>
            </w:pPr>
            <w:r>
              <w:rPr>
                <w:sz w:val="18"/>
              </w:rPr>
              <w:t>CO3</w:t>
            </w:r>
            <w:r>
              <w:rPr>
                <w:spacing w:val="-3"/>
                <w:sz w:val="18"/>
              </w:rPr>
              <w:t xml:space="preserve"> </w:t>
            </w:r>
            <w:r>
              <w:rPr>
                <w:sz w:val="18"/>
              </w:rPr>
              <w:t>–</w:t>
            </w:r>
            <w:r>
              <w:rPr>
                <w:spacing w:val="-3"/>
                <w:sz w:val="18"/>
              </w:rPr>
              <w:t xml:space="preserve"> </w:t>
            </w:r>
            <w:r>
              <w:rPr>
                <w:sz w:val="20"/>
              </w:rPr>
              <w:t>Precision</w:t>
            </w:r>
            <w:r>
              <w:rPr>
                <w:spacing w:val="-8"/>
                <w:sz w:val="20"/>
              </w:rPr>
              <w:t xml:space="preserve"> </w:t>
            </w:r>
            <w:r>
              <w:rPr>
                <w:spacing w:val="-2"/>
                <w:sz w:val="18"/>
              </w:rPr>
              <w:t>(BL4)</w:t>
            </w:r>
          </w:p>
        </w:tc>
        <w:tc>
          <w:tcPr>
            <w:tcW w:w="1800" w:type="dxa"/>
            <w:shd w:val="clear" w:color="auto" w:fill="D5E3F0"/>
          </w:tcPr>
          <w:p w14:paraId="10C90833" w14:textId="77777777" w:rsidR="006C23BF" w:rsidRDefault="004A6772">
            <w:pPr>
              <w:pStyle w:val="TableParagraph"/>
              <w:spacing w:before="91"/>
              <w:rPr>
                <w:rFonts w:ascii="Arial"/>
                <w:b/>
                <w:sz w:val="18"/>
              </w:rPr>
            </w:pPr>
            <w:r>
              <w:rPr>
                <w:rFonts w:ascii="Arial"/>
                <w:b/>
                <w:color w:val="1F4E78"/>
                <w:spacing w:val="-2"/>
                <w:sz w:val="18"/>
              </w:rPr>
              <w:t>Assessment:</w:t>
            </w:r>
          </w:p>
        </w:tc>
        <w:tc>
          <w:tcPr>
            <w:tcW w:w="3240" w:type="dxa"/>
          </w:tcPr>
          <w:p w14:paraId="10C90834" w14:textId="77777777" w:rsidR="006C23BF" w:rsidRDefault="004A6772">
            <w:pPr>
              <w:pStyle w:val="TableParagraph"/>
              <w:spacing w:before="91"/>
              <w:rPr>
                <w:sz w:val="18"/>
              </w:rPr>
            </w:pPr>
            <w:r>
              <w:rPr>
                <w:sz w:val="18"/>
              </w:rPr>
              <w:t>Assessment</w:t>
            </w:r>
            <w:r>
              <w:rPr>
                <w:spacing w:val="-4"/>
                <w:sz w:val="18"/>
              </w:rPr>
              <w:t xml:space="preserve"> </w:t>
            </w:r>
            <w:r>
              <w:rPr>
                <w:sz w:val="18"/>
              </w:rPr>
              <w:t>Tool</w:t>
            </w:r>
            <w:r>
              <w:rPr>
                <w:spacing w:val="-4"/>
                <w:sz w:val="18"/>
              </w:rPr>
              <w:t xml:space="preserve"> </w:t>
            </w:r>
            <w:r>
              <w:rPr>
                <w:sz w:val="18"/>
              </w:rPr>
              <w:t>1</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rsidR="006C23BF" w14:paraId="10C9083A" w14:textId="77777777">
        <w:trPr>
          <w:trHeight w:val="340"/>
        </w:trPr>
        <w:tc>
          <w:tcPr>
            <w:tcW w:w="1800" w:type="dxa"/>
            <w:shd w:val="clear" w:color="auto" w:fill="D5E3F0"/>
          </w:tcPr>
          <w:p w14:paraId="10C90836" w14:textId="77777777" w:rsidR="006C23BF" w:rsidRDefault="004A6772">
            <w:pPr>
              <w:pStyle w:val="TableParagraph"/>
              <w:spacing w:before="75"/>
              <w:rPr>
                <w:rFonts w:ascii="Arial"/>
                <w:b/>
                <w:sz w:val="18"/>
              </w:rPr>
            </w:pPr>
            <w:r>
              <w:rPr>
                <w:rFonts w:ascii="Arial"/>
                <w:b/>
                <w:color w:val="1F4E78"/>
                <w:spacing w:val="-2"/>
                <w:sz w:val="18"/>
              </w:rPr>
              <w:t>Weightage:</w:t>
            </w:r>
          </w:p>
        </w:tc>
        <w:tc>
          <w:tcPr>
            <w:tcW w:w="3240" w:type="dxa"/>
          </w:tcPr>
          <w:p w14:paraId="10C90837" w14:textId="77777777" w:rsidR="006C23BF" w:rsidRDefault="004A6772">
            <w:pPr>
              <w:pStyle w:val="TableParagraph"/>
              <w:spacing w:before="75"/>
              <w:rPr>
                <w:sz w:val="18"/>
              </w:rPr>
            </w:pPr>
            <w:r>
              <w:rPr>
                <w:sz w:val="18"/>
              </w:rPr>
              <w:t xml:space="preserve">40% of </w:t>
            </w:r>
            <w:r>
              <w:rPr>
                <w:spacing w:val="-5"/>
                <w:sz w:val="18"/>
              </w:rPr>
              <w:t>CIA</w:t>
            </w:r>
          </w:p>
        </w:tc>
        <w:tc>
          <w:tcPr>
            <w:tcW w:w="1800" w:type="dxa"/>
            <w:shd w:val="clear" w:color="auto" w:fill="D5E3F0"/>
          </w:tcPr>
          <w:p w14:paraId="10C90838" w14:textId="77777777" w:rsidR="006C23BF" w:rsidRDefault="004A6772">
            <w:pPr>
              <w:pStyle w:val="TableParagraph"/>
              <w:spacing w:before="75"/>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10C90839" w14:textId="77777777" w:rsidR="006C23BF" w:rsidRDefault="004A6772">
            <w:pPr>
              <w:pStyle w:val="TableParagraph"/>
              <w:spacing w:before="75"/>
              <w:rPr>
                <w:sz w:val="18"/>
              </w:rPr>
            </w:pPr>
            <w:r>
              <w:rPr>
                <w:sz w:val="18"/>
              </w:rPr>
              <w:t xml:space="preserve">20 (2 Questions × </w:t>
            </w:r>
            <w:r>
              <w:rPr>
                <w:spacing w:val="-2"/>
                <w:sz w:val="18"/>
              </w:rPr>
              <w:t>10Marks)</w:t>
            </w:r>
          </w:p>
        </w:tc>
      </w:tr>
      <w:tr w:rsidR="006C23BF" w14:paraId="10C9083D" w14:textId="77777777">
        <w:trPr>
          <w:trHeight w:val="559"/>
        </w:trPr>
        <w:tc>
          <w:tcPr>
            <w:tcW w:w="1800" w:type="dxa"/>
            <w:shd w:val="clear" w:color="auto" w:fill="D5E3F0"/>
          </w:tcPr>
          <w:p w14:paraId="10C9083B" w14:textId="77777777" w:rsidR="006C23BF" w:rsidRDefault="004A6772">
            <w:pPr>
              <w:pStyle w:val="TableParagraph"/>
              <w:spacing w:before="190"/>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10C9083C" w14:textId="77777777" w:rsidR="006C23BF" w:rsidRDefault="004A6772">
            <w:pPr>
              <w:pStyle w:val="TableParagraph"/>
              <w:spacing w:before="87"/>
              <w:ind w:right="493"/>
              <w:rPr>
                <w:rFonts w:ascii="Arial"/>
                <w:i/>
                <w:sz w:val="18"/>
              </w:rPr>
            </w:pPr>
            <w:r>
              <w:rPr>
                <w:rFonts w:ascii="Arial"/>
                <w:i/>
                <w:sz w:val="18"/>
              </w:rPr>
              <w:t>Analyze</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extract</w:t>
            </w:r>
            <w:r>
              <w:rPr>
                <w:rFonts w:ascii="Arial"/>
                <w:i/>
                <w:spacing w:val="-4"/>
                <w:sz w:val="18"/>
              </w:rPr>
              <w:t xml:space="preserve"> </w:t>
            </w:r>
            <w:r>
              <w:rPr>
                <w:rFonts w:ascii="Arial"/>
                <w:i/>
                <w:sz w:val="18"/>
              </w:rPr>
              <w:t>image</w:t>
            </w:r>
            <w:r>
              <w:rPr>
                <w:rFonts w:ascii="Arial"/>
                <w:i/>
                <w:spacing w:val="-4"/>
                <w:sz w:val="18"/>
              </w:rPr>
              <w:t xml:space="preserve"> </w:t>
            </w:r>
            <w:r>
              <w:rPr>
                <w:rFonts w:ascii="Arial"/>
                <w:i/>
                <w:sz w:val="18"/>
              </w:rPr>
              <w:t>features</w:t>
            </w:r>
            <w:r>
              <w:rPr>
                <w:rFonts w:ascii="Arial"/>
                <w:i/>
                <w:spacing w:val="-4"/>
                <w:sz w:val="18"/>
              </w:rPr>
              <w:t xml:space="preserve"> </w:t>
            </w:r>
            <w:r>
              <w:rPr>
                <w:rFonts w:ascii="Arial"/>
                <w:i/>
                <w:sz w:val="18"/>
              </w:rPr>
              <w:t>using</w:t>
            </w:r>
            <w:r>
              <w:rPr>
                <w:rFonts w:ascii="Arial"/>
                <w:i/>
                <w:spacing w:val="-4"/>
                <w:sz w:val="18"/>
              </w:rPr>
              <w:t xml:space="preserve"> </w:t>
            </w:r>
            <w:r>
              <w:rPr>
                <w:rFonts w:ascii="Arial"/>
                <w:i/>
                <w:sz w:val="18"/>
              </w:rPr>
              <w:t>detection</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matching</w:t>
            </w:r>
            <w:r>
              <w:rPr>
                <w:rFonts w:ascii="Arial"/>
                <w:i/>
                <w:spacing w:val="-4"/>
                <w:sz w:val="18"/>
              </w:rPr>
              <w:t xml:space="preserve"> </w:t>
            </w:r>
            <w:r>
              <w:rPr>
                <w:rFonts w:ascii="Arial"/>
                <w:i/>
                <w:sz w:val="18"/>
              </w:rPr>
              <w:t>techniques</w:t>
            </w:r>
            <w:r>
              <w:rPr>
                <w:rFonts w:ascii="Arial"/>
                <w:i/>
                <w:spacing w:val="-4"/>
                <w:sz w:val="18"/>
              </w:rPr>
              <w:t xml:space="preserve"> </w:t>
            </w:r>
            <w:r>
              <w:rPr>
                <w:rFonts w:ascii="Arial"/>
                <w:i/>
                <w:sz w:val="18"/>
              </w:rPr>
              <w:t>for</w:t>
            </w:r>
            <w:r>
              <w:rPr>
                <w:rFonts w:ascii="Arial"/>
                <w:i/>
                <w:spacing w:val="-4"/>
                <w:sz w:val="18"/>
              </w:rPr>
              <w:t xml:space="preserve"> </w:t>
            </w:r>
            <w:r>
              <w:rPr>
                <w:rFonts w:ascii="Arial"/>
                <w:i/>
                <w:sz w:val="18"/>
              </w:rPr>
              <w:t>effective</w:t>
            </w:r>
            <w:r>
              <w:rPr>
                <w:rFonts w:ascii="Arial"/>
                <w:i/>
                <w:spacing w:val="-4"/>
                <w:sz w:val="18"/>
              </w:rPr>
              <w:t xml:space="preserve"> </w:t>
            </w:r>
            <w:r>
              <w:rPr>
                <w:rFonts w:ascii="Arial"/>
                <w:i/>
                <w:sz w:val="18"/>
              </w:rPr>
              <w:t xml:space="preserve">image representation and </w:t>
            </w:r>
            <w:proofErr w:type="gramStart"/>
            <w:r>
              <w:rPr>
                <w:rFonts w:ascii="Arial"/>
                <w:i/>
                <w:sz w:val="18"/>
              </w:rPr>
              <w:t>comparison..</w:t>
            </w:r>
            <w:proofErr w:type="gramEnd"/>
            <w:r>
              <w:rPr>
                <w:rFonts w:ascii="Arial"/>
                <w:i/>
                <w:sz w:val="18"/>
              </w:rPr>
              <w:t>(BL4)</w:t>
            </w:r>
          </w:p>
        </w:tc>
      </w:tr>
      <w:tr w:rsidR="006C23BF" w14:paraId="10C90842" w14:textId="77777777">
        <w:trPr>
          <w:trHeight w:val="379"/>
        </w:trPr>
        <w:tc>
          <w:tcPr>
            <w:tcW w:w="1800" w:type="dxa"/>
            <w:shd w:val="clear" w:color="auto" w:fill="D5E3F0"/>
          </w:tcPr>
          <w:p w14:paraId="10C9083E" w14:textId="77777777" w:rsidR="006C23BF" w:rsidRDefault="004A6772">
            <w:pPr>
              <w:pStyle w:val="TableParagraph"/>
              <w:spacing w:before="97"/>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10C9083F" w14:textId="107F5B0C" w:rsidR="006C23BF" w:rsidRDefault="00926A63">
            <w:pPr>
              <w:pStyle w:val="TableParagraph"/>
              <w:ind w:left="0"/>
              <w:rPr>
                <w:rFonts w:ascii="Times New Roman"/>
                <w:sz w:val="18"/>
              </w:rPr>
            </w:pPr>
            <w:r>
              <w:rPr>
                <w:rFonts w:ascii="Times New Roman"/>
                <w:sz w:val="18"/>
              </w:rPr>
              <w:t>N SRI HARI</w:t>
            </w:r>
          </w:p>
        </w:tc>
        <w:tc>
          <w:tcPr>
            <w:tcW w:w="1800" w:type="dxa"/>
            <w:shd w:val="clear" w:color="auto" w:fill="D5E3F0"/>
          </w:tcPr>
          <w:p w14:paraId="10C90840" w14:textId="77777777" w:rsidR="006C23BF" w:rsidRDefault="004A6772">
            <w:pPr>
              <w:pStyle w:val="TableParagraph"/>
              <w:spacing w:before="97"/>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0C90841" w14:textId="79B91412" w:rsidR="006C23BF" w:rsidRDefault="00926A63">
            <w:pPr>
              <w:pStyle w:val="TableParagraph"/>
              <w:ind w:left="0"/>
              <w:rPr>
                <w:rFonts w:ascii="Times New Roman"/>
                <w:sz w:val="18"/>
              </w:rPr>
            </w:pPr>
            <w:r>
              <w:rPr>
                <w:rFonts w:ascii="Times New Roman"/>
                <w:sz w:val="18"/>
              </w:rPr>
              <w:t>192572127</w:t>
            </w:r>
          </w:p>
        </w:tc>
      </w:tr>
      <w:tr w:rsidR="006C23BF" w14:paraId="10C90847" w14:textId="77777777">
        <w:trPr>
          <w:trHeight w:val="380"/>
        </w:trPr>
        <w:tc>
          <w:tcPr>
            <w:tcW w:w="1800" w:type="dxa"/>
            <w:shd w:val="clear" w:color="auto" w:fill="D5E3F0"/>
          </w:tcPr>
          <w:p w14:paraId="10C90843" w14:textId="77777777" w:rsidR="006C23BF" w:rsidRDefault="004A6772">
            <w:pPr>
              <w:pStyle w:val="TableParagraph"/>
              <w:spacing w:before="92"/>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10C90844" w14:textId="4E7F19B3" w:rsidR="006C23BF" w:rsidRDefault="00926A63">
            <w:pPr>
              <w:pStyle w:val="TableParagraph"/>
              <w:ind w:left="0"/>
              <w:rPr>
                <w:rFonts w:ascii="Times New Roman"/>
                <w:sz w:val="18"/>
              </w:rPr>
            </w:pPr>
            <w:r>
              <w:rPr>
                <w:rFonts w:ascii="Times New Roman"/>
                <w:sz w:val="18"/>
              </w:rPr>
              <w:t>BE CSE AI BTACH 2025</w:t>
            </w:r>
          </w:p>
        </w:tc>
        <w:tc>
          <w:tcPr>
            <w:tcW w:w="1800" w:type="dxa"/>
            <w:shd w:val="clear" w:color="auto" w:fill="D5E3F0"/>
          </w:tcPr>
          <w:p w14:paraId="10C90845" w14:textId="77777777" w:rsidR="006C23BF" w:rsidRDefault="004A6772">
            <w:pPr>
              <w:pStyle w:val="TableParagraph"/>
              <w:spacing w:before="92"/>
              <w:rPr>
                <w:rFonts w:ascii="Arial"/>
                <w:b/>
                <w:sz w:val="18"/>
              </w:rPr>
            </w:pPr>
            <w:r>
              <w:rPr>
                <w:rFonts w:ascii="Arial"/>
                <w:b/>
                <w:color w:val="1F4E78"/>
                <w:spacing w:val="-2"/>
                <w:sz w:val="18"/>
              </w:rPr>
              <w:t>Date:</w:t>
            </w:r>
          </w:p>
        </w:tc>
        <w:tc>
          <w:tcPr>
            <w:tcW w:w="3240" w:type="dxa"/>
          </w:tcPr>
          <w:p w14:paraId="10C90846" w14:textId="1DD7137D" w:rsidR="006C23BF" w:rsidRDefault="00926A63">
            <w:pPr>
              <w:pStyle w:val="TableParagraph"/>
              <w:ind w:left="0"/>
              <w:rPr>
                <w:rFonts w:ascii="Times New Roman"/>
                <w:sz w:val="18"/>
              </w:rPr>
            </w:pPr>
            <w:r>
              <w:rPr>
                <w:rFonts w:ascii="Times New Roman"/>
                <w:sz w:val="18"/>
              </w:rPr>
              <w:t>11.08.2026</w:t>
            </w:r>
          </w:p>
        </w:tc>
      </w:tr>
    </w:tbl>
    <w:p w14:paraId="10C90848" w14:textId="77777777" w:rsidR="006C23BF" w:rsidRDefault="004A6772">
      <w:pPr>
        <w:spacing w:before="3"/>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10C908A8" wp14:editId="10C908A9">
                <wp:simplePos x="0" y="0"/>
                <wp:positionH relativeFrom="page">
                  <wp:posOffset>692150</wp:posOffset>
                </wp:positionH>
                <wp:positionV relativeFrom="paragraph">
                  <wp:posOffset>186055</wp:posOffset>
                </wp:positionV>
                <wp:extent cx="640080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9E6"/>
                        </a:solidFill>
                        <a:ln w="12700">
                          <a:solidFill>
                            <a:srgbClr val="1F4E78"/>
                          </a:solidFill>
                          <a:prstDash val="solid"/>
                        </a:ln>
                      </wps:spPr>
                      <wps:txbx>
                        <w:txbxContent>
                          <w:p w14:paraId="10C908AE" w14:textId="77777777" w:rsidR="006C23BF" w:rsidRDefault="004A6772">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10C908AF" w14:textId="408166C6" w:rsidR="006C23BF" w:rsidRDefault="004A6772">
                            <w:pPr>
                              <w:tabs>
                                <w:tab w:val="left" w:pos="2918"/>
                              </w:tabs>
                              <w:ind w:left="174" w:right="557"/>
                              <w:rPr>
                                <w:i/>
                                <w:color w:val="000000"/>
                                <w:sz w:val="18"/>
                              </w:rPr>
                            </w:pPr>
                            <w:r>
                              <w:rPr>
                                <w:i/>
                                <w:color w:val="000000"/>
                                <w:sz w:val="18"/>
                              </w:rPr>
                              <w:t xml:space="preserve">I </w:t>
                            </w:r>
                            <w:r w:rsidR="00926A63">
                              <w:rPr>
                                <w:i/>
                                <w:color w:val="000000"/>
                                <w:sz w:val="18"/>
                              </w:rPr>
                              <w:t>N SRI HARI (192572127)</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10C908B0" w14:textId="77777777" w:rsidR="006C23BF" w:rsidRDefault="006C23BF">
                            <w:pPr>
                              <w:pStyle w:val="BodyText"/>
                              <w:spacing w:before="143"/>
                              <w:rPr>
                                <w:b w:val="0"/>
                                <w:i/>
                                <w:color w:val="000000"/>
                                <w:sz w:val="18"/>
                              </w:rPr>
                            </w:pPr>
                          </w:p>
                          <w:p w14:paraId="10C908B1" w14:textId="5DC81CA4" w:rsidR="006C23BF" w:rsidRDefault="004A6772">
                            <w:pPr>
                              <w:tabs>
                                <w:tab w:val="left" w:pos="4760"/>
                              </w:tabs>
                              <w:ind w:left="174"/>
                              <w:rPr>
                                <w:rFonts w:ascii="Times New Roman"/>
                                <w:color w:val="000000"/>
                                <w:sz w:val="18"/>
                              </w:rPr>
                            </w:pPr>
                            <w:r>
                              <w:rPr>
                                <w:rFonts w:ascii="Arial MT"/>
                                <w:color w:val="000000"/>
                                <w:sz w:val="18"/>
                              </w:rPr>
                              <w:t xml:space="preserve">Signature of the Student: </w:t>
                            </w:r>
                            <w:r w:rsidR="00926A63">
                              <w:rPr>
                                <w:rFonts w:ascii="Arial MT"/>
                                <w:color w:val="000000"/>
                                <w:sz w:val="18"/>
                              </w:rPr>
                              <w:t>N SRI HARI</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10C908A8" id="_x0000_t202" coordsize="21600,21600" o:spt="202" path="m,l,21600r21600,l21600,xe">
                <v:stroke joinstyle="miter"/>
                <v:path gradientshapeok="t" o:connecttype="rect"/>
              </v:shapetype>
              <v:shape id="Textbox 2" o:spid="_x0000_s1026" type="#_x0000_t202" style="position:absolute;margin-left:54.5pt;margin-top:14.65pt;width:7in;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" fillcolor="#fff9e6" strokecolor="#1f4e78" strokeweight="1pt">
                <v:path arrowok="t"/>
                <v:textbox inset="0,0,0,0">
                  <w:txbxContent>
                    <w:p w14:paraId="10C908AE" w14:textId="77777777" w:rsidR="006C23BF" w:rsidRDefault="004A6772">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10C908AF" w14:textId="408166C6" w:rsidR="006C23BF" w:rsidRDefault="004A6772">
                      <w:pPr>
                        <w:tabs>
                          <w:tab w:val="left" w:pos="2918"/>
                        </w:tabs>
                        <w:ind w:left="174" w:right="557"/>
                        <w:rPr>
                          <w:i/>
                          <w:color w:val="000000"/>
                          <w:sz w:val="18"/>
                        </w:rPr>
                      </w:pPr>
                      <w:r>
                        <w:rPr>
                          <w:i/>
                          <w:color w:val="000000"/>
                          <w:sz w:val="18"/>
                        </w:rPr>
                        <w:t xml:space="preserve">I </w:t>
                      </w:r>
                      <w:r w:rsidR="00926A63">
                        <w:rPr>
                          <w:i/>
                          <w:color w:val="000000"/>
                          <w:sz w:val="18"/>
                        </w:rPr>
                        <w:t>N SRI HARI (192572127)</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10C908B0" w14:textId="77777777" w:rsidR="006C23BF" w:rsidRDefault="006C23BF">
                      <w:pPr>
                        <w:pStyle w:val="BodyText"/>
                        <w:spacing w:before="143"/>
                        <w:rPr>
                          <w:b w:val="0"/>
                          <w:i/>
                          <w:color w:val="000000"/>
                          <w:sz w:val="18"/>
                        </w:rPr>
                      </w:pPr>
                    </w:p>
                    <w:p w14:paraId="10C908B1" w14:textId="5DC81CA4" w:rsidR="006C23BF" w:rsidRDefault="004A6772">
                      <w:pPr>
                        <w:tabs>
                          <w:tab w:val="left" w:pos="4760"/>
                        </w:tabs>
                        <w:ind w:left="174"/>
                        <w:rPr>
                          <w:rFonts w:ascii="Times New Roman"/>
                          <w:color w:val="000000"/>
                          <w:sz w:val="18"/>
                        </w:rPr>
                      </w:pPr>
                      <w:r>
                        <w:rPr>
                          <w:rFonts w:ascii="Arial MT"/>
                          <w:color w:val="000000"/>
                          <w:sz w:val="18"/>
                        </w:rPr>
                        <w:t xml:space="preserve">Signature of the Student: </w:t>
                      </w:r>
                      <w:r w:rsidR="00926A63">
                        <w:rPr>
                          <w:rFonts w:ascii="Arial MT"/>
                          <w:color w:val="000000"/>
                          <w:sz w:val="18"/>
                        </w:rPr>
                        <w:t>N SRI HARI</w:t>
                      </w:r>
                      <w:r>
                        <w:rPr>
                          <w:rFonts w:ascii="Times New Roman"/>
                          <w:color w:val="000000"/>
                          <w:sz w:val="18"/>
                          <w:u w:val="single"/>
                        </w:rPr>
                        <w:tab/>
                      </w:r>
                    </w:p>
                  </w:txbxContent>
                </v:textbox>
                <w10:wrap type="topAndBottom" anchorx="page"/>
              </v:shape>
            </w:pict>
          </mc:Fallback>
        </mc:AlternateContent>
      </w:r>
      <w:r>
        <w:rPr>
          <w:rFonts w:ascii="Arial MT"/>
          <w:noProof/>
          <w:sz w:val="20"/>
        </w:rPr>
        <mc:AlternateContent>
          <mc:Choice Requires="wps">
            <w:drawing>
              <wp:anchor distT="0" distB="0" distL="0" distR="0" simplePos="0" relativeHeight="487588864" behindDoc="1" locked="0" layoutInCell="1" allowOverlap="1" wp14:anchorId="10C908AA" wp14:editId="10C908AB">
                <wp:simplePos x="0" y="0"/>
                <wp:positionH relativeFrom="page">
                  <wp:posOffset>692150</wp:posOffset>
                </wp:positionH>
                <wp:positionV relativeFrom="paragraph">
                  <wp:posOffset>1405255</wp:posOffset>
                </wp:positionV>
                <wp:extent cx="6400800" cy="838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FFF2CC"/>
                        </a:solidFill>
                        <a:ln w="12700">
                          <a:solidFill>
                            <a:srgbClr val="1F4E78"/>
                          </a:solidFill>
                          <a:prstDash val="solid"/>
                        </a:ln>
                      </wps:spPr>
                      <wps:txbx>
                        <w:txbxContent>
                          <w:p w14:paraId="10C908B2" w14:textId="77777777" w:rsidR="006C23BF" w:rsidRDefault="004A6772">
                            <w:pPr>
                              <w:spacing w:before="78"/>
                              <w:ind w:left="174"/>
                              <w:rPr>
                                <w:b/>
                                <w:color w:val="000000"/>
                                <w:sz w:val="20"/>
                              </w:rPr>
                            </w:pPr>
                            <w:r>
                              <w:rPr>
                                <w:b/>
                                <w:color w:val="BF0000"/>
                                <w:spacing w:val="-2"/>
                                <w:sz w:val="20"/>
                              </w:rPr>
                              <w:t>Instructions</w:t>
                            </w:r>
                          </w:p>
                          <w:p w14:paraId="10C908B3"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10C908B4"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10C908B5"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10C908B6"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w14:anchorId="10C908AA" id="Textbox 3" o:spid="_x0000_s1027" type="#_x0000_t202" style="position:absolute;margin-left:54.5pt;margin-top:110.65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" fillcolor="#fff2cc" strokecolor="#1f4e78" strokeweight="1pt">
                <v:path arrowok="t"/>
                <v:textbox inset="0,0,0,0">
                  <w:txbxContent>
                    <w:p w14:paraId="10C908B2" w14:textId="77777777" w:rsidR="006C23BF" w:rsidRDefault="004A6772">
                      <w:pPr>
                        <w:spacing w:before="78"/>
                        <w:ind w:left="174"/>
                        <w:rPr>
                          <w:b/>
                          <w:color w:val="000000"/>
                          <w:sz w:val="20"/>
                        </w:rPr>
                      </w:pPr>
                      <w:r>
                        <w:rPr>
                          <w:b/>
                          <w:color w:val="BF0000"/>
                          <w:spacing w:val="-2"/>
                          <w:sz w:val="20"/>
                        </w:rPr>
                        <w:t>Instructions</w:t>
                      </w:r>
                    </w:p>
                    <w:p w14:paraId="10C908B3"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10C908B4"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10C908B5"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10C908B6" w14:textId="77777777" w:rsidR="006C23BF" w:rsidRDefault="004A6772">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v:textbox>
                <w10:wrap type="topAndBottom" anchorx="page"/>
              </v:shape>
            </w:pict>
          </mc:Fallback>
        </mc:AlternateContent>
      </w:r>
      <w:r>
        <w:rPr>
          <w:rFonts w:ascii="Arial MT"/>
          <w:spacing w:val="-10"/>
          <w:sz w:val="20"/>
        </w:rPr>
        <w:t>2</w:t>
      </w:r>
    </w:p>
    <w:p w14:paraId="10C90849" w14:textId="77777777" w:rsidR="006C23BF" w:rsidRDefault="006C23BF">
      <w:pPr>
        <w:pStyle w:val="BodyText"/>
        <w:spacing w:before="36"/>
        <w:rPr>
          <w:rFonts w:ascii="Arial MT"/>
          <w:b w:val="0"/>
          <w:sz w:val="20"/>
        </w:rPr>
      </w:pPr>
    </w:p>
    <w:p w14:paraId="10C9084A" w14:textId="77777777" w:rsidR="006C23BF" w:rsidRDefault="006C23BF">
      <w:pPr>
        <w:pStyle w:val="BodyText"/>
        <w:spacing w:before="30"/>
        <w:rPr>
          <w:rFonts w:ascii="Arial MT"/>
          <w:b w:val="0"/>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6C23BF" w14:paraId="10C9084F" w14:textId="77777777">
        <w:trPr>
          <w:trHeight w:val="420"/>
        </w:trPr>
        <w:tc>
          <w:tcPr>
            <w:tcW w:w="4080" w:type="dxa"/>
            <w:tcBorders>
              <w:top w:val="nil"/>
              <w:left w:val="nil"/>
              <w:bottom w:val="nil"/>
              <w:right w:val="nil"/>
            </w:tcBorders>
            <w:shd w:val="clear" w:color="auto" w:fill="1F4E78"/>
          </w:tcPr>
          <w:p w14:paraId="10C9084B" w14:textId="77777777" w:rsidR="006C23BF" w:rsidRDefault="004A6772">
            <w:pPr>
              <w:pStyle w:val="TableParagraph"/>
              <w:spacing w:before="108"/>
              <w:ind w:left="1336"/>
              <w:rPr>
                <w:rFonts w:ascii="Arial"/>
                <w:b/>
                <w:sz w:val="20"/>
              </w:rPr>
            </w:pPr>
            <w:r>
              <w:rPr>
                <w:rFonts w:ascii="Arial"/>
                <w:b/>
                <w:sz w:val="20"/>
              </w:rPr>
              <w:t>Section</w:t>
            </w:r>
            <w:r>
              <w:rPr>
                <w:rFonts w:ascii="Arial"/>
                <w:b/>
                <w:spacing w:val="-4"/>
                <w:sz w:val="20"/>
              </w:rPr>
              <w:t xml:space="preserve"> </w:t>
            </w:r>
            <w:r>
              <w:rPr>
                <w:rFonts w:ascii="Arial"/>
                <w:b/>
                <w:sz w:val="20"/>
              </w:rPr>
              <w:t>/</w:t>
            </w:r>
            <w:r>
              <w:rPr>
                <w:rFonts w:ascii="Arial"/>
                <w:b/>
                <w:spacing w:val="-4"/>
                <w:sz w:val="20"/>
              </w:rPr>
              <w:t xml:space="preserve"> </w:t>
            </w:r>
            <w:r>
              <w:rPr>
                <w:rFonts w:ascii="Arial"/>
                <w:b/>
                <w:spacing w:val="-2"/>
                <w:sz w:val="20"/>
              </w:rPr>
              <w:t>Topic</w:t>
            </w:r>
          </w:p>
        </w:tc>
        <w:tc>
          <w:tcPr>
            <w:tcW w:w="3600" w:type="dxa"/>
            <w:tcBorders>
              <w:top w:val="nil"/>
              <w:left w:val="nil"/>
              <w:bottom w:val="nil"/>
              <w:right w:val="nil"/>
            </w:tcBorders>
            <w:shd w:val="clear" w:color="auto" w:fill="1F4E78"/>
          </w:tcPr>
          <w:p w14:paraId="10C9084C" w14:textId="77777777" w:rsidR="006C23BF" w:rsidRDefault="004A6772">
            <w:pPr>
              <w:pStyle w:val="TableParagraph"/>
              <w:spacing w:before="108"/>
              <w:ind w:left="0"/>
              <w:jc w:val="center"/>
              <w:rPr>
                <w:rFonts w:ascii="Arial"/>
                <w:b/>
                <w:sz w:val="20"/>
              </w:rPr>
            </w:pPr>
            <w:r>
              <w:rPr>
                <w:rFonts w:ascii="Arial"/>
                <w:b/>
                <w:spacing w:val="-2"/>
                <w:sz w:val="20"/>
              </w:rPr>
              <w:t>Focus</w:t>
            </w:r>
          </w:p>
        </w:tc>
        <w:tc>
          <w:tcPr>
            <w:tcW w:w="1200" w:type="dxa"/>
            <w:tcBorders>
              <w:top w:val="nil"/>
              <w:left w:val="nil"/>
              <w:bottom w:val="nil"/>
              <w:right w:val="nil"/>
            </w:tcBorders>
            <w:shd w:val="clear" w:color="auto" w:fill="1F4E78"/>
          </w:tcPr>
          <w:p w14:paraId="10C9084D" w14:textId="77777777" w:rsidR="006C23BF" w:rsidRDefault="004A6772">
            <w:pPr>
              <w:pStyle w:val="TableParagraph"/>
              <w:spacing w:before="108"/>
              <w:ind w:left="0"/>
              <w:jc w:val="center"/>
              <w:rPr>
                <w:rFonts w:ascii="Arial"/>
                <w:b/>
                <w:sz w:val="20"/>
              </w:rPr>
            </w:pPr>
            <w:r>
              <w:rPr>
                <w:rFonts w:ascii="Arial"/>
                <w:b/>
                <w:sz w:val="20"/>
              </w:rPr>
              <w:t>Q</w:t>
            </w:r>
            <w:r>
              <w:rPr>
                <w:rFonts w:ascii="Arial"/>
                <w:b/>
                <w:spacing w:val="-1"/>
                <w:sz w:val="20"/>
              </w:rPr>
              <w:t xml:space="preserve"> </w:t>
            </w:r>
            <w:r>
              <w:rPr>
                <w:rFonts w:ascii="Arial"/>
                <w:b/>
                <w:spacing w:val="-5"/>
                <w:sz w:val="20"/>
              </w:rPr>
              <w:t>Nos</w:t>
            </w:r>
          </w:p>
        </w:tc>
        <w:tc>
          <w:tcPr>
            <w:tcW w:w="1200" w:type="dxa"/>
            <w:tcBorders>
              <w:top w:val="nil"/>
              <w:left w:val="nil"/>
              <w:bottom w:val="nil"/>
              <w:right w:val="nil"/>
            </w:tcBorders>
            <w:shd w:val="clear" w:color="auto" w:fill="1F4E78"/>
          </w:tcPr>
          <w:p w14:paraId="10C9084E" w14:textId="77777777" w:rsidR="006C23BF" w:rsidRDefault="004A6772">
            <w:pPr>
              <w:pStyle w:val="TableParagraph"/>
              <w:spacing w:before="108"/>
              <w:ind w:left="0"/>
              <w:jc w:val="center"/>
              <w:rPr>
                <w:rFonts w:ascii="Arial"/>
                <w:b/>
                <w:sz w:val="20"/>
              </w:rPr>
            </w:pPr>
            <w:r>
              <w:rPr>
                <w:rFonts w:ascii="Arial"/>
                <w:b/>
                <w:spacing w:val="-2"/>
                <w:sz w:val="20"/>
              </w:rPr>
              <w:t>Marks</w:t>
            </w:r>
          </w:p>
        </w:tc>
      </w:tr>
      <w:tr w:rsidR="006C23BF" w14:paraId="10C90854" w14:textId="77777777">
        <w:trPr>
          <w:trHeight w:val="839"/>
        </w:trPr>
        <w:tc>
          <w:tcPr>
            <w:tcW w:w="4080" w:type="dxa"/>
            <w:tcBorders>
              <w:top w:val="nil"/>
            </w:tcBorders>
            <w:shd w:val="clear" w:color="auto" w:fill="D5E3F0"/>
          </w:tcPr>
          <w:p w14:paraId="10C90850" w14:textId="77777777" w:rsidR="006C23BF" w:rsidRDefault="004A6772">
            <w:pPr>
              <w:pStyle w:val="TableParagraph"/>
              <w:spacing w:before="83"/>
              <w:rPr>
                <w:sz w:val="20"/>
              </w:rPr>
            </w:pPr>
            <w:r>
              <w:rPr>
                <w:sz w:val="20"/>
              </w:rPr>
              <w:t>Feature</w:t>
            </w:r>
            <w:r>
              <w:rPr>
                <w:spacing w:val="-7"/>
                <w:sz w:val="20"/>
              </w:rPr>
              <w:t xml:space="preserve"> </w:t>
            </w:r>
            <w:r>
              <w:rPr>
                <w:sz w:val="20"/>
              </w:rPr>
              <w:t>Detection</w:t>
            </w:r>
            <w:r>
              <w:rPr>
                <w:spacing w:val="-6"/>
                <w:sz w:val="20"/>
              </w:rPr>
              <w:t xml:space="preserve"> </w:t>
            </w:r>
            <w:r>
              <w:rPr>
                <w:sz w:val="20"/>
              </w:rPr>
              <w:t>and</w:t>
            </w:r>
            <w:r>
              <w:rPr>
                <w:spacing w:val="-6"/>
                <w:sz w:val="20"/>
              </w:rPr>
              <w:t xml:space="preserve"> </w:t>
            </w:r>
            <w:r>
              <w:rPr>
                <w:spacing w:val="-2"/>
                <w:sz w:val="20"/>
              </w:rPr>
              <w:t>Matching</w:t>
            </w:r>
          </w:p>
        </w:tc>
        <w:tc>
          <w:tcPr>
            <w:tcW w:w="3600" w:type="dxa"/>
            <w:tcBorders>
              <w:top w:val="nil"/>
            </w:tcBorders>
          </w:tcPr>
          <w:p w14:paraId="10C90851" w14:textId="77777777" w:rsidR="006C23BF" w:rsidRDefault="004A6772">
            <w:pPr>
              <w:pStyle w:val="TableParagraph"/>
              <w:spacing w:before="83"/>
              <w:ind w:right="656"/>
              <w:jc w:val="both"/>
              <w:rPr>
                <w:sz w:val="20"/>
              </w:rPr>
            </w:pPr>
            <w:r>
              <w:rPr>
                <w:sz w:val="20"/>
              </w:rPr>
              <w:t>Preprocessing,</w:t>
            </w:r>
            <w:r>
              <w:rPr>
                <w:spacing w:val="-14"/>
                <w:sz w:val="20"/>
              </w:rPr>
              <w:t xml:space="preserve"> </w:t>
            </w:r>
            <w:r>
              <w:rPr>
                <w:sz w:val="20"/>
              </w:rPr>
              <w:t>Edge</w:t>
            </w:r>
            <w:r>
              <w:rPr>
                <w:spacing w:val="-14"/>
                <w:sz w:val="20"/>
              </w:rPr>
              <w:t xml:space="preserve"> </w:t>
            </w:r>
            <w:r>
              <w:rPr>
                <w:sz w:val="20"/>
              </w:rPr>
              <w:t>Detection, Harris</w:t>
            </w:r>
            <w:r>
              <w:rPr>
                <w:spacing w:val="-9"/>
                <w:sz w:val="20"/>
              </w:rPr>
              <w:t xml:space="preserve"> </w:t>
            </w:r>
            <w:r>
              <w:rPr>
                <w:sz w:val="20"/>
              </w:rPr>
              <w:t>Corner</w:t>
            </w:r>
            <w:r>
              <w:rPr>
                <w:spacing w:val="-9"/>
                <w:sz w:val="20"/>
              </w:rPr>
              <w:t xml:space="preserve"> </w:t>
            </w:r>
            <w:r>
              <w:rPr>
                <w:sz w:val="20"/>
              </w:rPr>
              <w:t>Detection,</w:t>
            </w:r>
            <w:r>
              <w:rPr>
                <w:spacing w:val="-9"/>
                <w:sz w:val="20"/>
              </w:rPr>
              <w:t xml:space="preserve"> </w:t>
            </w:r>
            <w:r>
              <w:rPr>
                <w:sz w:val="20"/>
              </w:rPr>
              <w:t>Hough Transform, SIFT</w:t>
            </w:r>
          </w:p>
        </w:tc>
        <w:tc>
          <w:tcPr>
            <w:tcW w:w="1200" w:type="dxa"/>
            <w:tcBorders>
              <w:top w:val="nil"/>
            </w:tcBorders>
          </w:tcPr>
          <w:p w14:paraId="10C90852" w14:textId="77777777" w:rsidR="006C23BF" w:rsidRDefault="004A6772">
            <w:pPr>
              <w:pStyle w:val="TableParagraph"/>
              <w:spacing w:before="83"/>
              <w:ind w:left="0"/>
              <w:jc w:val="center"/>
              <w:rPr>
                <w:sz w:val="20"/>
              </w:rPr>
            </w:pPr>
            <w:r>
              <w:rPr>
                <w:spacing w:val="-10"/>
                <w:sz w:val="20"/>
              </w:rPr>
              <w:t>1</w:t>
            </w:r>
          </w:p>
        </w:tc>
        <w:tc>
          <w:tcPr>
            <w:tcW w:w="1200" w:type="dxa"/>
            <w:tcBorders>
              <w:top w:val="nil"/>
            </w:tcBorders>
          </w:tcPr>
          <w:p w14:paraId="10C90853" w14:textId="77777777" w:rsidR="006C23BF" w:rsidRDefault="004A6772">
            <w:pPr>
              <w:pStyle w:val="TableParagraph"/>
              <w:spacing w:before="83"/>
              <w:ind w:left="0"/>
              <w:jc w:val="center"/>
              <w:rPr>
                <w:sz w:val="20"/>
              </w:rPr>
            </w:pPr>
            <w:r>
              <w:rPr>
                <w:spacing w:val="-5"/>
                <w:sz w:val="20"/>
              </w:rPr>
              <w:t>10</w:t>
            </w:r>
          </w:p>
        </w:tc>
      </w:tr>
      <w:tr w:rsidR="006C23BF" w14:paraId="10C90859" w14:textId="77777777">
        <w:trPr>
          <w:trHeight w:val="840"/>
        </w:trPr>
        <w:tc>
          <w:tcPr>
            <w:tcW w:w="4080" w:type="dxa"/>
            <w:tcBorders>
              <w:bottom w:val="single" w:sz="8" w:space="0" w:color="1F4E78"/>
            </w:tcBorders>
            <w:shd w:val="clear" w:color="auto" w:fill="EBF2FA"/>
          </w:tcPr>
          <w:p w14:paraId="10C90855" w14:textId="77777777" w:rsidR="006C23BF" w:rsidRDefault="004A6772">
            <w:pPr>
              <w:pStyle w:val="TableParagraph"/>
              <w:spacing w:before="78"/>
              <w:rPr>
                <w:sz w:val="20"/>
              </w:rPr>
            </w:pPr>
            <w:r>
              <w:rPr>
                <w:sz w:val="20"/>
              </w:rPr>
              <w:t>Feature</w:t>
            </w:r>
            <w:r>
              <w:rPr>
                <w:spacing w:val="-7"/>
                <w:sz w:val="20"/>
              </w:rPr>
              <w:t xml:space="preserve"> </w:t>
            </w:r>
            <w:r>
              <w:rPr>
                <w:sz w:val="20"/>
              </w:rPr>
              <w:t>Detection</w:t>
            </w:r>
            <w:r>
              <w:rPr>
                <w:spacing w:val="-6"/>
                <w:sz w:val="20"/>
              </w:rPr>
              <w:t xml:space="preserve"> </w:t>
            </w:r>
            <w:r>
              <w:rPr>
                <w:sz w:val="20"/>
              </w:rPr>
              <w:t>and</w:t>
            </w:r>
            <w:r>
              <w:rPr>
                <w:spacing w:val="-6"/>
                <w:sz w:val="20"/>
              </w:rPr>
              <w:t xml:space="preserve"> </w:t>
            </w:r>
            <w:r>
              <w:rPr>
                <w:spacing w:val="-2"/>
                <w:sz w:val="20"/>
              </w:rPr>
              <w:t>Matching</w:t>
            </w:r>
          </w:p>
        </w:tc>
        <w:tc>
          <w:tcPr>
            <w:tcW w:w="3600" w:type="dxa"/>
            <w:tcBorders>
              <w:bottom w:val="single" w:sz="8" w:space="0" w:color="1F4E78"/>
            </w:tcBorders>
            <w:shd w:val="clear" w:color="auto" w:fill="F6FAFF"/>
          </w:tcPr>
          <w:p w14:paraId="10C90856" w14:textId="77777777" w:rsidR="006C23BF" w:rsidRDefault="004A6772">
            <w:pPr>
              <w:pStyle w:val="TableParagraph"/>
              <w:spacing w:before="78"/>
              <w:rPr>
                <w:sz w:val="20"/>
              </w:rPr>
            </w:pPr>
            <w:r>
              <w:rPr>
                <w:sz w:val="20"/>
              </w:rPr>
              <w:t>PCA,</w:t>
            </w:r>
            <w:r>
              <w:rPr>
                <w:spacing w:val="-13"/>
                <w:sz w:val="20"/>
              </w:rPr>
              <w:t xml:space="preserve"> </w:t>
            </w:r>
            <w:r>
              <w:rPr>
                <w:sz w:val="20"/>
              </w:rPr>
              <w:t>Image</w:t>
            </w:r>
            <w:r>
              <w:rPr>
                <w:spacing w:val="-13"/>
                <w:sz w:val="20"/>
              </w:rPr>
              <w:t xml:space="preserve"> </w:t>
            </w:r>
            <w:r>
              <w:rPr>
                <w:sz w:val="20"/>
              </w:rPr>
              <w:t>Representation,</w:t>
            </w:r>
            <w:r>
              <w:rPr>
                <w:spacing w:val="-13"/>
                <w:sz w:val="20"/>
              </w:rPr>
              <w:t xml:space="preserve"> </w:t>
            </w:r>
            <w:r>
              <w:rPr>
                <w:sz w:val="20"/>
              </w:rPr>
              <w:t xml:space="preserve">Feature Matching, Image Processing </w:t>
            </w:r>
            <w:r>
              <w:rPr>
                <w:spacing w:val="-2"/>
                <w:sz w:val="20"/>
              </w:rPr>
              <w:t>Applications</w:t>
            </w:r>
          </w:p>
        </w:tc>
        <w:tc>
          <w:tcPr>
            <w:tcW w:w="1200" w:type="dxa"/>
            <w:tcBorders>
              <w:bottom w:val="single" w:sz="8" w:space="0" w:color="1F4E78"/>
            </w:tcBorders>
          </w:tcPr>
          <w:p w14:paraId="10C90857" w14:textId="77777777" w:rsidR="006C23BF" w:rsidRDefault="004A6772">
            <w:pPr>
              <w:pStyle w:val="TableParagraph"/>
              <w:spacing w:before="78"/>
              <w:ind w:left="0"/>
              <w:jc w:val="center"/>
              <w:rPr>
                <w:sz w:val="20"/>
              </w:rPr>
            </w:pPr>
            <w:r>
              <w:rPr>
                <w:spacing w:val="-10"/>
                <w:sz w:val="20"/>
              </w:rPr>
              <w:t>2</w:t>
            </w:r>
          </w:p>
        </w:tc>
        <w:tc>
          <w:tcPr>
            <w:tcW w:w="1200" w:type="dxa"/>
            <w:tcBorders>
              <w:bottom w:val="single" w:sz="8" w:space="0" w:color="1F4E78"/>
            </w:tcBorders>
          </w:tcPr>
          <w:p w14:paraId="10C90858" w14:textId="77777777" w:rsidR="006C23BF" w:rsidRDefault="004A6772">
            <w:pPr>
              <w:pStyle w:val="TableParagraph"/>
              <w:spacing w:before="78"/>
              <w:ind w:left="0"/>
              <w:jc w:val="center"/>
              <w:rPr>
                <w:sz w:val="20"/>
              </w:rPr>
            </w:pPr>
            <w:r>
              <w:rPr>
                <w:spacing w:val="-5"/>
                <w:sz w:val="20"/>
              </w:rPr>
              <w:t>10</w:t>
            </w:r>
          </w:p>
        </w:tc>
      </w:tr>
      <w:tr w:rsidR="006C23BF" w14:paraId="10C9085C" w14:textId="77777777">
        <w:trPr>
          <w:trHeight w:val="400"/>
        </w:trPr>
        <w:tc>
          <w:tcPr>
            <w:tcW w:w="7680" w:type="dxa"/>
            <w:gridSpan w:val="2"/>
            <w:tcBorders>
              <w:top w:val="single" w:sz="8" w:space="0" w:color="1F4E78"/>
              <w:left w:val="nil"/>
              <w:bottom w:val="single" w:sz="8" w:space="0" w:color="1F4E78"/>
              <w:right w:val="single" w:sz="8" w:space="0" w:color="1F4E78"/>
            </w:tcBorders>
            <w:shd w:val="clear" w:color="auto" w:fill="1F4E78"/>
          </w:tcPr>
          <w:p w14:paraId="10C9085A" w14:textId="77777777" w:rsidR="006C23BF" w:rsidRDefault="004A6772">
            <w:pPr>
              <w:pStyle w:val="TableParagraph"/>
              <w:spacing w:before="73"/>
              <w:ind w:left="0" w:right="152"/>
              <w:jc w:val="right"/>
              <w:rPr>
                <w:rFonts w:ascii="Arial"/>
                <w:b/>
                <w:sz w:val="20"/>
              </w:rPr>
            </w:pPr>
            <w:r>
              <w:rPr>
                <w:rFonts w:ascii="Arial"/>
                <w:b/>
                <w:color w:val="FFFFFF"/>
                <w:sz w:val="20"/>
              </w:rPr>
              <w:t>GRAND</w:t>
            </w:r>
            <w:r>
              <w:rPr>
                <w:rFonts w:ascii="Arial"/>
                <w:b/>
                <w:color w:val="FFFFFF"/>
                <w:spacing w:val="-5"/>
                <w:sz w:val="20"/>
              </w:rPr>
              <w:t xml:space="preserve"> </w:t>
            </w:r>
            <w:r>
              <w:rPr>
                <w:rFonts w:ascii="Arial"/>
                <w:b/>
                <w:color w:val="FFFFFF"/>
                <w:spacing w:val="-2"/>
                <w:sz w:val="20"/>
              </w:rPr>
              <w:t>TOTAL:</w:t>
            </w:r>
          </w:p>
        </w:tc>
        <w:tc>
          <w:tcPr>
            <w:tcW w:w="2400" w:type="dxa"/>
            <w:gridSpan w:val="2"/>
            <w:tcBorders>
              <w:top w:val="single" w:sz="8" w:space="0" w:color="1F4E78"/>
              <w:left w:val="single" w:sz="8" w:space="0" w:color="1F4E78"/>
              <w:bottom w:val="single" w:sz="8" w:space="0" w:color="1F4E78"/>
              <w:right w:val="single" w:sz="8" w:space="0" w:color="1F4E78"/>
            </w:tcBorders>
            <w:shd w:val="clear" w:color="auto" w:fill="BF0000"/>
          </w:tcPr>
          <w:p w14:paraId="10C9085B" w14:textId="77777777" w:rsidR="006C23BF" w:rsidRDefault="004A6772">
            <w:pPr>
              <w:pStyle w:val="TableParagraph"/>
              <w:spacing w:before="73"/>
              <w:ind w:left="688"/>
              <w:rPr>
                <w:rFonts w:ascii="Arial"/>
                <w:b/>
              </w:rPr>
            </w:pPr>
            <w:r>
              <w:rPr>
                <w:rFonts w:ascii="Arial"/>
                <w:b/>
                <w:color w:val="FFFFFF"/>
              </w:rPr>
              <w:t>20</w:t>
            </w:r>
            <w:r>
              <w:rPr>
                <w:rFonts w:ascii="Arial"/>
                <w:b/>
                <w:color w:val="FFFFFF"/>
                <w:spacing w:val="57"/>
              </w:rPr>
              <w:t xml:space="preserve"> </w:t>
            </w:r>
            <w:r>
              <w:rPr>
                <w:rFonts w:ascii="Arial"/>
                <w:b/>
                <w:color w:val="FFFFFF"/>
                <w:spacing w:val="-2"/>
              </w:rPr>
              <w:t>Marks</w:t>
            </w:r>
          </w:p>
        </w:tc>
      </w:tr>
    </w:tbl>
    <w:p w14:paraId="10C9085D" w14:textId="77777777" w:rsidR="006C23BF" w:rsidRDefault="006C23BF">
      <w:pPr>
        <w:pStyle w:val="TableParagraph"/>
        <w:rPr>
          <w:rFonts w:ascii="Arial"/>
          <w:b/>
        </w:rPr>
        <w:sectPr w:rsidR="006C23BF">
          <w:type w:val="continuous"/>
          <w:pgSz w:w="12240" w:h="15840"/>
          <w:pgMar w:top="1000" w:right="360" w:bottom="280" w:left="1080" w:header="720" w:footer="720" w:gutter="0"/>
          <w:cols w:space="720"/>
        </w:sectPr>
      </w:pPr>
    </w:p>
    <w:p w14:paraId="10C9085E" w14:textId="77777777" w:rsidR="006C23BF" w:rsidRDefault="004A6772">
      <w:pPr>
        <w:tabs>
          <w:tab w:val="left" w:pos="10079"/>
        </w:tabs>
        <w:spacing w:before="80"/>
        <w:jc w:val="both"/>
        <w:rPr>
          <w:b/>
        </w:rPr>
      </w:pPr>
      <w:r>
        <w:rPr>
          <w:b/>
          <w:color w:val="BF0000"/>
          <w:u w:val="single" w:color="BF0000"/>
        </w:rPr>
        <w:lastRenderedPageBreak/>
        <w:t>Annexure</w:t>
      </w:r>
      <w:r>
        <w:rPr>
          <w:b/>
          <w:color w:val="BF0000"/>
          <w:spacing w:val="-5"/>
          <w:u w:val="single" w:color="BF0000"/>
        </w:rPr>
        <w:t xml:space="preserve"> </w:t>
      </w:r>
      <w:r>
        <w:rPr>
          <w:b/>
          <w:color w:val="BF0000"/>
          <w:u w:val="single" w:color="BF0000"/>
        </w:rPr>
        <w:t>A</w:t>
      </w:r>
      <w:r>
        <w:rPr>
          <w:b/>
          <w:color w:val="BF0000"/>
          <w:spacing w:val="-5"/>
          <w:u w:val="single" w:color="BF0000"/>
        </w:rPr>
        <w:t xml:space="preserve"> </w:t>
      </w:r>
      <w:r>
        <w:rPr>
          <w:b/>
          <w:color w:val="BF0000"/>
          <w:u w:val="single" w:color="BF0000"/>
        </w:rPr>
        <w:t>–Case</w:t>
      </w:r>
      <w:r>
        <w:rPr>
          <w:b/>
          <w:color w:val="BF0000"/>
          <w:spacing w:val="-4"/>
          <w:u w:val="single" w:color="BF0000"/>
        </w:rPr>
        <w:t xml:space="preserve"> </w:t>
      </w:r>
      <w:r>
        <w:rPr>
          <w:b/>
          <w:color w:val="BF0000"/>
          <w:spacing w:val="-2"/>
          <w:u w:val="single" w:color="BF0000"/>
        </w:rPr>
        <w:t>Study</w:t>
      </w:r>
      <w:r>
        <w:rPr>
          <w:b/>
          <w:color w:val="BF0000"/>
          <w:u w:val="single" w:color="BF0000"/>
        </w:rPr>
        <w:tab/>
      </w:r>
    </w:p>
    <w:p w14:paraId="10C9085F" w14:textId="77777777" w:rsidR="006C23BF" w:rsidRDefault="006C23BF">
      <w:pPr>
        <w:pStyle w:val="BodyText"/>
        <w:spacing w:before="47"/>
        <w:rPr>
          <w:sz w:val="22"/>
        </w:rPr>
      </w:pPr>
    </w:p>
    <w:p w14:paraId="10C90860" w14:textId="77777777" w:rsidR="006C23BF" w:rsidRDefault="004A6772">
      <w:pPr>
        <w:pStyle w:val="ListParagraph"/>
        <w:numPr>
          <w:ilvl w:val="0"/>
          <w:numId w:val="1"/>
        </w:numPr>
        <w:tabs>
          <w:tab w:val="left" w:pos="200"/>
        </w:tabs>
        <w:ind w:right="721" w:firstLine="0"/>
        <w:rPr>
          <w:b/>
          <w:sz w:val="24"/>
        </w:rPr>
      </w:pPr>
      <w:r>
        <w:rPr>
          <w:b/>
          <w:sz w:val="24"/>
        </w:rPr>
        <w:t>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w:t>
      </w:r>
      <w:r>
        <w:rPr>
          <w:b/>
          <w:spacing w:val="-4"/>
          <w:sz w:val="24"/>
        </w:rPr>
        <w:t xml:space="preserve"> </w:t>
      </w:r>
      <w:r>
        <w:rPr>
          <w:b/>
          <w:sz w:val="24"/>
        </w:rPr>
        <w:t>orientation,</w:t>
      </w:r>
      <w:r>
        <w:rPr>
          <w:b/>
          <w:spacing w:val="-4"/>
          <w:sz w:val="24"/>
        </w:rPr>
        <w:t xml:space="preserve"> </w:t>
      </w:r>
      <w:r>
        <w:rPr>
          <w:b/>
          <w:sz w:val="24"/>
        </w:rPr>
        <w:t>and</w:t>
      </w:r>
      <w:r>
        <w:rPr>
          <w:b/>
          <w:spacing w:val="-4"/>
          <w:sz w:val="24"/>
        </w:rPr>
        <w:t xml:space="preserve"> </w:t>
      </w:r>
      <w:r>
        <w:rPr>
          <w:b/>
          <w:sz w:val="24"/>
        </w:rPr>
        <w:t>background details, the matching process becomes unreliable and produces inaccurate alignment results. The development team decides to replace the</w:t>
      </w:r>
      <w:r>
        <w:rPr>
          <w:b/>
          <w:spacing w:val="-3"/>
          <w:sz w:val="24"/>
        </w:rPr>
        <w:t xml:space="preserve"> </w:t>
      </w:r>
      <w:r>
        <w:rPr>
          <w:b/>
          <w:sz w:val="24"/>
        </w:rPr>
        <w:t>edge-based</w:t>
      </w:r>
      <w:r>
        <w:rPr>
          <w:b/>
          <w:spacing w:val="-3"/>
          <w:sz w:val="24"/>
        </w:rPr>
        <w:t xml:space="preserve"> </w:t>
      </w:r>
      <w:r>
        <w:rPr>
          <w:b/>
          <w:sz w:val="24"/>
        </w:rPr>
        <w:t>approach</w:t>
      </w:r>
      <w:r>
        <w:rPr>
          <w:b/>
          <w:spacing w:val="-3"/>
          <w:sz w:val="24"/>
        </w:rPr>
        <w:t xml:space="preserve"> </w:t>
      </w:r>
      <w:r>
        <w:rPr>
          <w:b/>
          <w:sz w:val="24"/>
        </w:rPr>
        <w:t>with</w:t>
      </w:r>
      <w:r>
        <w:rPr>
          <w:b/>
          <w:spacing w:val="-3"/>
          <w:sz w:val="24"/>
        </w:rPr>
        <w:t xml:space="preserve"> </w:t>
      </w:r>
      <w:r>
        <w:rPr>
          <w:b/>
          <w:sz w:val="24"/>
        </w:rPr>
        <w:t>Harris Corner Detection</w:t>
      </w:r>
      <w:r>
        <w:rPr>
          <w:b/>
          <w:spacing w:val="-3"/>
          <w:sz w:val="24"/>
        </w:rPr>
        <w:t xml:space="preserve"> </w:t>
      </w:r>
      <w:r>
        <w:rPr>
          <w:b/>
          <w:sz w:val="24"/>
        </w:rPr>
        <w:t>to</w:t>
      </w:r>
      <w:r>
        <w:rPr>
          <w:b/>
          <w:spacing w:val="-3"/>
          <w:sz w:val="24"/>
        </w:rPr>
        <w:t xml:space="preserve"> </w:t>
      </w:r>
      <w:r>
        <w:rPr>
          <w:b/>
          <w:sz w:val="24"/>
        </w:rPr>
        <w:t>identify</w:t>
      </w:r>
      <w:r>
        <w:rPr>
          <w:b/>
          <w:spacing w:val="-3"/>
          <w:sz w:val="24"/>
        </w:rPr>
        <w:t xml:space="preserve"> </w:t>
      </w:r>
      <w:r>
        <w:rPr>
          <w:b/>
          <w:sz w:val="24"/>
        </w:rPr>
        <w:t>stable</w:t>
      </w:r>
      <w:r>
        <w:rPr>
          <w:b/>
          <w:spacing w:val="-3"/>
          <w:sz w:val="24"/>
        </w:rPr>
        <w:t xml:space="preserve"> </w:t>
      </w:r>
      <w:r>
        <w:rPr>
          <w:b/>
          <w:sz w:val="24"/>
        </w:rPr>
        <w:t>and</w:t>
      </w:r>
      <w:r>
        <w:rPr>
          <w:b/>
          <w:spacing w:val="-3"/>
          <w:sz w:val="24"/>
        </w:rPr>
        <w:t xml:space="preserve"> </w:t>
      </w:r>
      <w:r>
        <w:rPr>
          <w:b/>
          <w:sz w:val="24"/>
        </w:rPr>
        <w:t>distinctive</w:t>
      </w:r>
      <w:r>
        <w:rPr>
          <w:b/>
          <w:spacing w:val="-3"/>
          <w:sz w:val="24"/>
        </w:rPr>
        <w:t xml:space="preserve"> </w:t>
      </w:r>
      <w:r>
        <w:rPr>
          <w:b/>
          <w:sz w:val="24"/>
        </w:rPr>
        <w:t>feature</w:t>
      </w:r>
      <w:r>
        <w:rPr>
          <w:b/>
          <w:spacing w:val="-3"/>
          <w:sz w:val="24"/>
        </w:rPr>
        <w:t xml:space="preserve"> </w:t>
      </w:r>
      <w:r>
        <w:rPr>
          <w:b/>
          <w:sz w:val="24"/>
        </w:rPr>
        <w:t>points.</w:t>
      </w:r>
      <w:r>
        <w:rPr>
          <w:b/>
          <w:spacing w:val="-3"/>
          <w:sz w:val="24"/>
        </w:rPr>
        <w:t xml:space="preserve"> </w:t>
      </w:r>
      <w:r>
        <w:rPr>
          <w:b/>
          <w:sz w:val="24"/>
        </w:rPr>
        <w:t>Analyze</w:t>
      </w:r>
      <w:r>
        <w:rPr>
          <w:b/>
          <w:spacing w:val="-3"/>
          <w:sz w:val="24"/>
        </w:rPr>
        <w:t xml:space="preserve"> </w:t>
      </w:r>
      <w:r>
        <w:rPr>
          <w:b/>
          <w:sz w:val="24"/>
        </w:rPr>
        <w:t>the</w:t>
      </w:r>
      <w:r>
        <w:rPr>
          <w:b/>
          <w:spacing w:val="-3"/>
          <w:sz w:val="24"/>
        </w:rPr>
        <w:t xml:space="preserve"> </w:t>
      </w:r>
      <w:r>
        <w:rPr>
          <w:b/>
          <w:sz w:val="24"/>
        </w:rPr>
        <w:t>limitations of edge detection in this application and explain how Harris</w:t>
      </w:r>
      <w:r>
        <w:rPr>
          <w:b/>
          <w:spacing w:val="-3"/>
          <w:sz w:val="24"/>
        </w:rPr>
        <w:t xml:space="preserve"> </w:t>
      </w:r>
      <w:r>
        <w:rPr>
          <w:b/>
          <w:sz w:val="24"/>
        </w:rPr>
        <w:t>Corner</w:t>
      </w:r>
      <w:r>
        <w:rPr>
          <w:b/>
          <w:spacing w:val="-3"/>
          <w:sz w:val="24"/>
        </w:rPr>
        <w:t xml:space="preserve"> </w:t>
      </w:r>
      <w:r>
        <w:rPr>
          <w:b/>
          <w:sz w:val="24"/>
        </w:rPr>
        <w:t>Detection</w:t>
      </w:r>
      <w:r>
        <w:rPr>
          <w:b/>
          <w:spacing w:val="-3"/>
          <w:sz w:val="24"/>
        </w:rPr>
        <w:t xml:space="preserve"> </w:t>
      </w:r>
      <w:r>
        <w:rPr>
          <w:b/>
          <w:sz w:val="24"/>
        </w:rPr>
        <w:t>improves feature localization, matching accuracy, and robustness for image registration under varying imaging conditions.</w:t>
      </w:r>
    </w:p>
    <w:p w14:paraId="10C90861" w14:textId="77777777" w:rsidR="006C23BF" w:rsidRDefault="006C23BF">
      <w:pPr>
        <w:pStyle w:val="BodyText"/>
      </w:pPr>
    </w:p>
    <w:p w14:paraId="10C90862" w14:textId="77777777" w:rsidR="006C23BF" w:rsidRDefault="004A6772">
      <w:pPr>
        <w:pStyle w:val="ListParagraph"/>
        <w:numPr>
          <w:ilvl w:val="0"/>
          <w:numId w:val="1"/>
        </w:numPr>
        <w:tabs>
          <w:tab w:val="left" w:pos="200"/>
        </w:tabs>
        <w:ind w:firstLine="0"/>
        <w:rPr>
          <w:b/>
          <w:sz w:val="24"/>
        </w:rPr>
      </w:pPr>
      <w:r>
        <w:rPr>
          <w:b/>
          <w:sz w:val="24"/>
        </w:rPr>
        <w:t>An autonomous surveillance system continuously captures high-resolution color images to detect vehicles and pedestrians in real time. Processing the original color images directly increases computational complexity</w:t>
      </w:r>
      <w:r>
        <w:rPr>
          <w:b/>
          <w:spacing w:val="-4"/>
          <w:sz w:val="24"/>
        </w:rPr>
        <w:t xml:space="preserve"> </w:t>
      </w:r>
      <w:r>
        <w:rPr>
          <w:b/>
          <w:sz w:val="24"/>
        </w:rPr>
        <w:t>and</w:t>
      </w:r>
      <w:r>
        <w:rPr>
          <w:b/>
          <w:spacing w:val="-4"/>
          <w:sz w:val="24"/>
        </w:rPr>
        <w:t xml:space="preserve"> </w:t>
      </w:r>
      <w:r>
        <w:rPr>
          <w:b/>
          <w:sz w:val="24"/>
        </w:rPr>
        <w:t>slows</w:t>
      </w:r>
      <w:r>
        <w:rPr>
          <w:b/>
          <w:spacing w:val="-4"/>
          <w:sz w:val="24"/>
        </w:rPr>
        <w:t xml:space="preserve"> </w:t>
      </w:r>
      <w:r>
        <w:rPr>
          <w:b/>
          <w:sz w:val="24"/>
        </w:rPr>
        <w:t>down</w:t>
      </w:r>
      <w:r>
        <w:rPr>
          <w:b/>
          <w:spacing w:val="-4"/>
          <w:sz w:val="24"/>
        </w:rPr>
        <w:t xml:space="preserve"> </w:t>
      </w:r>
      <w:r>
        <w:rPr>
          <w:b/>
          <w:sz w:val="24"/>
        </w:rPr>
        <w:t>feature</w:t>
      </w:r>
      <w:r>
        <w:rPr>
          <w:b/>
          <w:spacing w:val="-4"/>
          <w:sz w:val="24"/>
        </w:rPr>
        <w:t xml:space="preserve"> </w:t>
      </w:r>
      <w:r>
        <w:rPr>
          <w:b/>
          <w:sz w:val="24"/>
        </w:rPr>
        <w:t>extraction, making it difficult to achieve the required processing speed. To improve system performance, the engineers consider converting the images into grayscale or binary representations before applying feature detection algorithms. Analyze the impact of different image</w:t>
      </w:r>
      <w:r>
        <w:rPr>
          <w:b/>
          <w:spacing w:val="-6"/>
          <w:sz w:val="24"/>
        </w:rPr>
        <w:t xml:space="preserve"> </w:t>
      </w:r>
      <w:r>
        <w:rPr>
          <w:b/>
          <w:sz w:val="24"/>
        </w:rPr>
        <w:t>representations</w:t>
      </w:r>
      <w:r>
        <w:rPr>
          <w:b/>
          <w:spacing w:val="-6"/>
          <w:sz w:val="24"/>
        </w:rPr>
        <w:t xml:space="preserve"> </w:t>
      </w:r>
      <w:r>
        <w:rPr>
          <w:b/>
          <w:sz w:val="24"/>
        </w:rPr>
        <w:t>on</w:t>
      </w:r>
      <w:r>
        <w:rPr>
          <w:b/>
          <w:spacing w:val="-6"/>
          <w:sz w:val="24"/>
        </w:rPr>
        <w:t xml:space="preserve"> </w:t>
      </w:r>
      <w:r>
        <w:rPr>
          <w:b/>
          <w:sz w:val="24"/>
        </w:rPr>
        <w:t>computational</w:t>
      </w:r>
      <w:r>
        <w:rPr>
          <w:b/>
          <w:spacing w:val="-6"/>
          <w:sz w:val="24"/>
        </w:rPr>
        <w:t xml:space="preserve"> </w:t>
      </w:r>
      <w:r>
        <w:rPr>
          <w:b/>
          <w:sz w:val="24"/>
        </w:rPr>
        <w:t>efficiency,</w:t>
      </w:r>
      <w:r>
        <w:rPr>
          <w:b/>
          <w:spacing w:val="-6"/>
          <w:sz w:val="24"/>
        </w:rPr>
        <w:t xml:space="preserve"> </w:t>
      </w:r>
      <w:r>
        <w:rPr>
          <w:b/>
          <w:sz w:val="24"/>
        </w:rPr>
        <w:t>edge</w:t>
      </w:r>
      <w:r>
        <w:rPr>
          <w:b/>
          <w:spacing w:val="-6"/>
          <w:sz w:val="24"/>
        </w:rPr>
        <w:t xml:space="preserve"> </w:t>
      </w:r>
      <w:r>
        <w:rPr>
          <w:b/>
          <w:sz w:val="24"/>
        </w:rPr>
        <w:t>detection,</w:t>
      </w:r>
      <w:r>
        <w:rPr>
          <w:b/>
          <w:spacing w:val="-6"/>
          <w:sz w:val="24"/>
        </w:rPr>
        <w:t xml:space="preserve"> </w:t>
      </w:r>
      <w:r>
        <w:rPr>
          <w:b/>
          <w:sz w:val="24"/>
        </w:rPr>
        <w:t>and</w:t>
      </w:r>
      <w:r>
        <w:rPr>
          <w:b/>
          <w:spacing w:val="-6"/>
          <w:sz w:val="24"/>
        </w:rPr>
        <w:t xml:space="preserve"> </w:t>
      </w:r>
      <w:r>
        <w:rPr>
          <w:b/>
          <w:sz w:val="24"/>
        </w:rPr>
        <w:t xml:space="preserve">feature extraction performance, and justify the most appropriate image representation for achieving accurate and reliable object detection in real-time computer vision </w:t>
      </w:r>
      <w:r>
        <w:rPr>
          <w:b/>
          <w:spacing w:val="-2"/>
          <w:sz w:val="24"/>
        </w:rPr>
        <w:t>applications.</w:t>
      </w:r>
    </w:p>
    <w:p w14:paraId="10C90863" w14:textId="77777777" w:rsidR="006C23BF" w:rsidRDefault="006C23BF">
      <w:pPr>
        <w:pStyle w:val="ListParagraph"/>
        <w:rPr>
          <w:b/>
          <w:sz w:val="24"/>
        </w:rPr>
        <w:sectPr w:rsidR="006C23BF">
          <w:pgSz w:w="12240" w:h="15840"/>
          <w:pgMar w:top="1000" w:right="360" w:bottom="280" w:left="1080" w:header="720" w:footer="720" w:gutter="0"/>
          <w:cols w:space="720"/>
        </w:sectPr>
      </w:pPr>
    </w:p>
    <w:p w14:paraId="10C90864" w14:textId="77777777" w:rsidR="006C23BF" w:rsidRDefault="004A6772">
      <w:pPr>
        <w:spacing w:before="76"/>
        <w:rPr>
          <w:b/>
        </w:rPr>
      </w:pPr>
      <w:r>
        <w:rPr>
          <w:b/>
          <w:noProof/>
        </w:rPr>
        <mc:AlternateContent>
          <mc:Choice Requires="wps">
            <w:drawing>
              <wp:anchor distT="0" distB="0" distL="0" distR="0" simplePos="0" relativeHeight="487589376" behindDoc="1" locked="0" layoutInCell="1" allowOverlap="1" wp14:anchorId="10C908AC" wp14:editId="10C908AD">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5F2FE23"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" path="m,l6400800,e" filled="f" strokecolor="#2e74b5" strokeweight="1pt">
                <v:path arrowok="t"/>
                <w10:wrap type="topAndBottom" anchorx="page"/>
              </v:shape>
            </w:pict>
          </mc:Fallback>
        </mc:AlternateContent>
      </w: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p w14:paraId="10C90865" w14:textId="77777777" w:rsidR="006C23BF" w:rsidRDefault="006C23BF">
      <w:pPr>
        <w:pStyle w:val="BodyText"/>
        <w:spacing w:before="20"/>
        <w:rPr>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560"/>
        <w:gridCol w:w="780"/>
        <w:gridCol w:w="1740"/>
        <w:gridCol w:w="1440"/>
        <w:gridCol w:w="1560"/>
        <w:gridCol w:w="1980"/>
        <w:gridCol w:w="1660"/>
      </w:tblGrid>
      <w:tr w:rsidR="006C23BF" w14:paraId="10C9086D" w14:textId="77777777">
        <w:trPr>
          <w:trHeight w:val="645"/>
        </w:trPr>
        <w:tc>
          <w:tcPr>
            <w:tcW w:w="1560" w:type="dxa"/>
            <w:tcBorders>
              <w:top w:val="nil"/>
              <w:left w:val="nil"/>
              <w:bottom w:val="nil"/>
              <w:right w:val="nil"/>
            </w:tcBorders>
            <w:shd w:val="clear" w:color="auto" w:fill="1F4E78"/>
          </w:tcPr>
          <w:p w14:paraId="10C90866" w14:textId="77777777" w:rsidR="006C23BF" w:rsidRDefault="004A6772">
            <w:pPr>
              <w:pStyle w:val="TableParagraph"/>
              <w:spacing w:before="220"/>
              <w:ind w:left="437"/>
              <w:rPr>
                <w:rFonts w:ascii="Arial"/>
                <w:b/>
                <w:sz w:val="20"/>
              </w:rPr>
            </w:pPr>
            <w:r>
              <w:rPr>
                <w:rFonts w:ascii="Arial"/>
                <w:b/>
                <w:color w:val="FFFFFF"/>
                <w:spacing w:val="-2"/>
                <w:sz w:val="20"/>
              </w:rPr>
              <w:t>Criteria</w:t>
            </w:r>
          </w:p>
        </w:tc>
        <w:tc>
          <w:tcPr>
            <w:tcW w:w="780" w:type="dxa"/>
            <w:tcBorders>
              <w:top w:val="nil"/>
              <w:left w:val="nil"/>
              <w:bottom w:val="nil"/>
              <w:right w:val="nil"/>
            </w:tcBorders>
            <w:shd w:val="clear" w:color="auto" w:fill="1F4E78"/>
          </w:tcPr>
          <w:p w14:paraId="10C90867" w14:textId="77777777" w:rsidR="006C23BF" w:rsidRDefault="004A6772">
            <w:pPr>
              <w:pStyle w:val="TableParagraph"/>
              <w:spacing w:before="105"/>
              <w:ind w:left="138" w:right="106" w:firstLine="29"/>
              <w:rPr>
                <w:rFonts w:ascii="Arial"/>
                <w:b/>
                <w:sz w:val="20"/>
              </w:rPr>
            </w:pPr>
            <w:r>
              <w:rPr>
                <w:rFonts w:ascii="Arial"/>
                <w:b/>
                <w:color w:val="FFFFFF"/>
                <w:spacing w:val="-4"/>
                <w:sz w:val="20"/>
              </w:rPr>
              <w:t xml:space="preserve">Weig </w:t>
            </w:r>
            <w:proofErr w:type="spellStart"/>
            <w:r>
              <w:rPr>
                <w:rFonts w:ascii="Arial"/>
                <w:b/>
                <w:color w:val="FFFFFF"/>
                <w:spacing w:val="-2"/>
                <w:sz w:val="20"/>
              </w:rPr>
              <w:t>htage</w:t>
            </w:r>
            <w:proofErr w:type="spellEnd"/>
          </w:p>
        </w:tc>
        <w:tc>
          <w:tcPr>
            <w:tcW w:w="1740" w:type="dxa"/>
            <w:tcBorders>
              <w:top w:val="nil"/>
              <w:left w:val="nil"/>
              <w:bottom w:val="nil"/>
              <w:right w:val="nil"/>
            </w:tcBorders>
            <w:shd w:val="clear" w:color="auto" w:fill="1F4E78"/>
          </w:tcPr>
          <w:p w14:paraId="10C90868" w14:textId="77777777" w:rsidR="006C23BF" w:rsidRDefault="004A6772">
            <w:pPr>
              <w:pStyle w:val="TableParagraph"/>
              <w:spacing w:before="105"/>
              <w:ind w:left="379" w:right="347" w:firstLine="83"/>
              <w:rPr>
                <w:rFonts w:ascii="Arial" w:hAnsi="Arial"/>
                <w:b/>
                <w:sz w:val="20"/>
              </w:rPr>
            </w:pPr>
            <w:r>
              <w:rPr>
                <w:rFonts w:ascii="Arial" w:hAnsi="Arial"/>
                <w:b/>
                <w:color w:val="FFFFFF"/>
                <w:sz w:val="20"/>
              </w:rPr>
              <w:t xml:space="preserve">Level 4 – </w:t>
            </w:r>
            <w:r>
              <w:rPr>
                <w:rFonts w:ascii="Arial" w:hAnsi="Arial"/>
                <w:b/>
                <w:color w:val="FFFFFF"/>
                <w:spacing w:val="-2"/>
                <w:sz w:val="20"/>
              </w:rPr>
              <w:t>Exemplary</w:t>
            </w:r>
          </w:p>
        </w:tc>
        <w:tc>
          <w:tcPr>
            <w:tcW w:w="1440" w:type="dxa"/>
            <w:tcBorders>
              <w:top w:val="nil"/>
              <w:left w:val="nil"/>
              <w:bottom w:val="nil"/>
              <w:right w:val="nil"/>
            </w:tcBorders>
            <w:shd w:val="clear" w:color="auto" w:fill="1F4E78"/>
          </w:tcPr>
          <w:p w14:paraId="10C90869" w14:textId="77777777" w:rsidR="006C23BF" w:rsidRDefault="004A6772">
            <w:pPr>
              <w:pStyle w:val="TableParagraph"/>
              <w:spacing w:before="105"/>
              <w:ind w:left="266" w:right="249" w:firstLine="38"/>
              <w:rPr>
                <w:rFonts w:ascii="Arial" w:hAnsi="Arial"/>
                <w:b/>
                <w:sz w:val="20"/>
              </w:rPr>
            </w:pPr>
            <w:r>
              <w:rPr>
                <w:rFonts w:ascii="Arial" w:hAnsi="Arial"/>
                <w:b/>
                <w:color w:val="FFFFFF"/>
                <w:sz w:val="20"/>
              </w:rPr>
              <w:t xml:space="preserve">Level 3 – </w:t>
            </w:r>
            <w:r>
              <w:rPr>
                <w:rFonts w:ascii="Arial" w:hAnsi="Arial"/>
                <w:b/>
                <w:color w:val="FFFFFF"/>
                <w:spacing w:val="-2"/>
                <w:sz w:val="20"/>
              </w:rPr>
              <w:t>Proficient</w:t>
            </w:r>
          </w:p>
        </w:tc>
        <w:tc>
          <w:tcPr>
            <w:tcW w:w="1560" w:type="dxa"/>
            <w:tcBorders>
              <w:top w:val="nil"/>
              <w:left w:val="nil"/>
              <w:bottom w:val="nil"/>
              <w:right w:val="nil"/>
            </w:tcBorders>
            <w:shd w:val="clear" w:color="auto" w:fill="1F4E78"/>
          </w:tcPr>
          <w:p w14:paraId="10C9086A" w14:textId="77777777" w:rsidR="006C23BF" w:rsidRDefault="004A6772">
            <w:pPr>
              <w:pStyle w:val="TableParagraph"/>
              <w:spacing w:before="105"/>
              <w:ind w:left="241" w:right="239" w:firstLine="116"/>
              <w:rPr>
                <w:rFonts w:ascii="Arial" w:hAnsi="Arial"/>
                <w:b/>
                <w:sz w:val="20"/>
              </w:rPr>
            </w:pPr>
            <w:r>
              <w:rPr>
                <w:rFonts w:ascii="Arial" w:hAnsi="Arial"/>
                <w:b/>
                <w:color w:val="FFFFFF"/>
                <w:sz w:val="20"/>
              </w:rPr>
              <w:t xml:space="preserve">Level 2 – </w:t>
            </w:r>
            <w:r>
              <w:rPr>
                <w:rFonts w:ascii="Arial" w:hAnsi="Arial"/>
                <w:b/>
                <w:color w:val="FFFFFF"/>
                <w:spacing w:val="-2"/>
                <w:sz w:val="20"/>
              </w:rPr>
              <w:t>Developing</w:t>
            </w:r>
          </w:p>
        </w:tc>
        <w:tc>
          <w:tcPr>
            <w:tcW w:w="1980" w:type="dxa"/>
            <w:tcBorders>
              <w:top w:val="nil"/>
              <w:left w:val="nil"/>
              <w:bottom w:val="nil"/>
              <w:right w:val="nil"/>
            </w:tcBorders>
            <w:shd w:val="clear" w:color="auto" w:fill="1F4E78"/>
          </w:tcPr>
          <w:p w14:paraId="10C9086B" w14:textId="77777777" w:rsidR="006C23BF" w:rsidRDefault="004A6772">
            <w:pPr>
              <w:pStyle w:val="TableParagraph"/>
              <w:spacing w:before="105"/>
              <w:ind w:left="501" w:right="499" w:firstLine="66"/>
              <w:rPr>
                <w:rFonts w:ascii="Arial" w:hAnsi="Arial"/>
                <w:b/>
                <w:sz w:val="20"/>
              </w:rPr>
            </w:pPr>
            <w:r>
              <w:rPr>
                <w:rFonts w:ascii="Arial" w:hAnsi="Arial"/>
                <w:b/>
                <w:color w:val="FFFFFF"/>
                <w:sz w:val="20"/>
              </w:rPr>
              <w:t xml:space="preserve">Level 1 – </w:t>
            </w:r>
            <w:r>
              <w:rPr>
                <w:rFonts w:ascii="Arial" w:hAnsi="Arial"/>
                <w:b/>
                <w:color w:val="FFFFFF"/>
                <w:spacing w:val="-2"/>
                <w:sz w:val="20"/>
              </w:rPr>
              <w:t>Beginning</w:t>
            </w:r>
          </w:p>
        </w:tc>
        <w:tc>
          <w:tcPr>
            <w:tcW w:w="1660" w:type="dxa"/>
            <w:tcBorders>
              <w:top w:val="nil"/>
              <w:left w:val="nil"/>
              <w:bottom w:val="nil"/>
              <w:right w:val="nil"/>
            </w:tcBorders>
            <w:shd w:val="clear" w:color="auto" w:fill="1F4E78"/>
          </w:tcPr>
          <w:p w14:paraId="10C9086C" w14:textId="77777777" w:rsidR="006C23BF" w:rsidRDefault="004A6772">
            <w:pPr>
              <w:pStyle w:val="TableParagraph"/>
              <w:spacing w:before="30"/>
              <w:ind w:left="543"/>
              <w:rPr>
                <w:rFonts w:ascii="Arial"/>
                <w:b/>
                <w:sz w:val="20"/>
              </w:rPr>
            </w:pPr>
            <w:r>
              <w:rPr>
                <w:rFonts w:ascii="Arial"/>
                <w:b/>
                <w:color w:val="FFFFFF"/>
                <w:spacing w:val="-2"/>
                <w:sz w:val="20"/>
              </w:rPr>
              <w:t>Marks</w:t>
            </w:r>
          </w:p>
        </w:tc>
      </w:tr>
      <w:tr w:rsidR="006C23BF" w14:paraId="10C90876" w14:textId="77777777">
        <w:trPr>
          <w:trHeight w:val="1295"/>
        </w:trPr>
        <w:tc>
          <w:tcPr>
            <w:tcW w:w="1560" w:type="dxa"/>
            <w:tcBorders>
              <w:top w:val="nil"/>
            </w:tcBorders>
            <w:shd w:val="clear" w:color="auto" w:fill="D5E3F0"/>
          </w:tcPr>
          <w:p w14:paraId="10C9086E" w14:textId="77777777" w:rsidR="006C23BF" w:rsidRDefault="004A6772">
            <w:pPr>
              <w:pStyle w:val="TableParagraph"/>
              <w:spacing w:before="85"/>
              <w:ind w:right="9"/>
              <w:rPr>
                <w:sz w:val="20"/>
              </w:rPr>
            </w:pPr>
            <w:r>
              <w:rPr>
                <w:spacing w:val="-2"/>
                <w:sz w:val="20"/>
              </w:rPr>
              <w:t xml:space="preserve">Understanding </w:t>
            </w:r>
            <w:r>
              <w:rPr>
                <w:sz w:val="20"/>
              </w:rPr>
              <w:t>of Case</w:t>
            </w:r>
          </w:p>
        </w:tc>
        <w:tc>
          <w:tcPr>
            <w:tcW w:w="780" w:type="dxa"/>
            <w:tcBorders>
              <w:top w:val="nil"/>
            </w:tcBorders>
            <w:shd w:val="clear" w:color="auto" w:fill="EBF2FA"/>
          </w:tcPr>
          <w:p w14:paraId="10C9086F" w14:textId="77777777" w:rsidR="006C23BF" w:rsidRDefault="004A6772">
            <w:pPr>
              <w:pStyle w:val="TableParagraph"/>
              <w:spacing w:before="85"/>
              <w:ind w:left="30"/>
              <w:jc w:val="center"/>
              <w:rPr>
                <w:sz w:val="20"/>
              </w:rPr>
            </w:pPr>
            <w:r>
              <w:rPr>
                <w:spacing w:val="-5"/>
                <w:sz w:val="20"/>
              </w:rPr>
              <w:t>25</w:t>
            </w:r>
          </w:p>
        </w:tc>
        <w:tc>
          <w:tcPr>
            <w:tcW w:w="1740" w:type="dxa"/>
            <w:tcBorders>
              <w:top w:val="nil"/>
            </w:tcBorders>
            <w:shd w:val="clear" w:color="auto" w:fill="F0FFF4"/>
          </w:tcPr>
          <w:p w14:paraId="10C90870" w14:textId="77777777" w:rsidR="006C23BF" w:rsidRDefault="004A6772">
            <w:pPr>
              <w:pStyle w:val="TableParagraph"/>
              <w:spacing w:before="85"/>
              <w:ind w:left="124" w:right="167"/>
              <w:rPr>
                <w:sz w:val="20"/>
              </w:rPr>
            </w:pPr>
            <w:r>
              <w:rPr>
                <w:spacing w:val="-2"/>
                <w:sz w:val="20"/>
              </w:rPr>
              <w:t xml:space="preserve">Thorough understanding; </w:t>
            </w:r>
            <w:r>
              <w:rPr>
                <w:sz w:val="20"/>
              </w:rPr>
              <w:t>clearly</w:t>
            </w:r>
            <w:r>
              <w:rPr>
                <w:spacing w:val="-14"/>
                <w:sz w:val="20"/>
              </w:rPr>
              <w:t xml:space="preserve"> </w:t>
            </w:r>
            <w:r>
              <w:rPr>
                <w:sz w:val="20"/>
              </w:rPr>
              <w:t>identifies all key issues</w:t>
            </w:r>
          </w:p>
        </w:tc>
        <w:tc>
          <w:tcPr>
            <w:tcW w:w="1440" w:type="dxa"/>
            <w:tcBorders>
              <w:top w:val="nil"/>
            </w:tcBorders>
            <w:shd w:val="clear" w:color="auto" w:fill="FFFAEB"/>
          </w:tcPr>
          <w:p w14:paraId="10C90871" w14:textId="77777777" w:rsidR="006C23BF" w:rsidRDefault="004A6772">
            <w:pPr>
              <w:pStyle w:val="TableParagraph"/>
              <w:spacing w:before="85"/>
              <w:ind w:left="124" w:right="89"/>
              <w:rPr>
                <w:sz w:val="20"/>
              </w:rPr>
            </w:pPr>
            <w:r>
              <w:rPr>
                <w:spacing w:val="-4"/>
                <w:sz w:val="20"/>
              </w:rPr>
              <w:t xml:space="preserve">Good </w:t>
            </w:r>
            <w:proofErr w:type="spellStart"/>
            <w:r>
              <w:rPr>
                <w:spacing w:val="-2"/>
                <w:sz w:val="20"/>
              </w:rPr>
              <w:t>understandin</w:t>
            </w:r>
            <w:proofErr w:type="spellEnd"/>
            <w:r>
              <w:rPr>
                <w:spacing w:val="-2"/>
                <w:sz w:val="20"/>
              </w:rPr>
              <w:t xml:space="preserve"> </w:t>
            </w:r>
            <w:r>
              <w:rPr>
                <w:sz w:val="20"/>
              </w:rPr>
              <w:t xml:space="preserve">g with most </w:t>
            </w:r>
            <w:r>
              <w:rPr>
                <w:spacing w:val="-2"/>
                <w:sz w:val="20"/>
              </w:rPr>
              <w:t>issues identified</w:t>
            </w:r>
          </w:p>
        </w:tc>
        <w:tc>
          <w:tcPr>
            <w:tcW w:w="1560" w:type="dxa"/>
            <w:tcBorders>
              <w:top w:val="nil"/>
            </w:tcBorders>
            <w:shd w:val="clear" w:color="auto" w:fill="FFF2DF"/>
          </w:tcPr>
          <w:p w14:paraId="10C90872" w14:textId="77777777" w:rsidR="006C23BF" w:rsidRDefault="004A6772">
            <w:pPr>
              <w:pStyle w:val="TableParagraph"/>
              <w:spacing w:before="85"/>
              <w:ind w:right="9"/>
              <w:rPr>
                <w:sz w:val="20"/>
              </w:rPr>
            </w:pPr>
            <w:r>
              <w:rPr>
                <w:spacing w:val="-2"/>
                <w:sz w:val="20"/>
              </w:rPr>
              <w:t>Basic understanding</w:t>
            </w:r>
          </w:p>
          <w:p w14:paraId="10C90873" w14:textId="77777777" w:rsidR="006C23BF" w:rsidRDefault="004A6772">
            <w:pPr>
              <w:pStyle w:val="TableParagraph"/>
              <w:ind w:right="9"/>
              <w:rPr>
                <w:sz w:val="20"/>
              </w:rPr>
            </w:pPr>
            <w:r>
              <w:rPr>
                <w:sz w:val="20"/>
              </w:rPr>
              <w:t>;</w:t>
            </w:r>
            <w:r>
              <w:rPr>
                <w:spacing w:val="-14"/>
                <w:sz w:val="20"/>
              </w:rPr>
              <w:t xml:space="preserve"> </w:t>
            </w:r>
            <w:r>
              <w:rPr>
                <w:sz w:val="20"/>
              </w:rPr>
              <w:t>some</w:t>
            </w:r>
            <w:r>
              <w:rPr>
                <w:spacing w:val="-14"/>
                <w:sz w:val="20"/>
              </w:rPr>
              <w:t xml:space="preserve"> </w:t>
            </w:r>
            <w:r>
              <w:rPr>
                <w:sz w:val="20"/>
              </w:rPr>
              <w:t xml:space="preserve">issues </w:t>
            </w:r>
            <w:r>
              <w:rPr>
                <w:spacing w:val="-2"/>
                <w:sz w:val="20"/>
              </w:rPr>
              <w:t>missed</w:t>
            </w:r>
          </w:p>
        </w:tc>
        <w:tc>
          <w:tcPr>
            <w:tcW w:w="1980" w:type="dxa"/>
            <w:tcBorders>
              <w:top w:val="nil"/>
            </w:tcBorders>
            <w:shd w:val="clear" w:color="auto" w:fill="FFF0F0"/>
          </w:tcPr>
          <w:p w14:paraId="10C90874" w14:textId="77777777" w:rsidR="006C23BF" w:rsidRDefault="004A6772">
            <w:pPr>
              <w:pStyle w:val="TableParagraph"/>
              <w:spacing w:before="85"/>
              <w:ind w:right="233"/>
              <w:rPr>
                <w:sz w:val="20"/>
              </w:rPr>
            </w:pPr>
            <w:r>
              <w:rPr>
                <w:spacing w:val="-4"/>
                <w:sz w:val="20"/>
              </w:rPr>
              <w:t xml:space="preserve">Poor </w:t>
            </w:r>
            <w:r>
              <w:rPr>
                <w:spacing w:val="-2"/>
                <w:sz w:val="20"/>
              </w:rPr>
              <w:t xml:space="preserve">understanding; </w:t>
            </w:r>
            <w:r>
              <w:rPr>
                <w:sz w:val="20"/>
              </w:rPr>
              <w:t>problem not identified</w:t>
            </w:r>
            <w:r>
              <w:rPr>
                <w:spacing w:val="-14"/>
                <w:sz w:val="20"/>
              </w:rPr>
              <w:t xml:space="preserve"> </w:t>
            </w:r>
            <w:r>
              <w:rPr>
                <w:sz w:val="20"/>
              </w:rPr>
              <w:t>correctly</w:t>
            </w:r>
          </w:p>
        </w:tc>
        <w:tc>
          <w:tcPr>
            <w:tcW w:w="1660" w:type="dxa"/>
            <w:tcBorders>
              <w:top w:val="nil"/>
            </w:tcBorders>
            <w:shd w:val="clear" w:color="auto" w:fill="FFF0F0"/>
          </w:tcPr>
          <w:p w14:paraId="10C90875" w14:textId="77777777" w:rsidR="006C23BF" w:rsidRDefault="006C23BF">
            <w:pPr>
              <w:pStyle w:val="TableParagraph"/>
              <w:ind w:left="0"/>
              <w:rPr>
                <w:rFonts w:ascii="Times New Roman"/>
                <w:sz w:val="18"/>
              </w:rPr>
            </w:pPr>
          </w:p>
        </w:tc>
      </w:tr>
      <w:tr w:rsidR="006C23BF" w14:paraId="10C9087E" w14:textId="77777777">
        <w:trPr>
          <w:trHeight w:val="1300"/>
        </w:trPr>
        <w:tc>
          <w:tcPr>
            <w:tcW w:w="1560" w:type="dxa"/>
            <w:shd w:val="clear" w:color="auto" w:fill="EBF2FA"/>
          </w:tcPr>
          <w:p w14:paraId="10C90877" w14:textId="77777777" w:rsidR="006C23BF" w:rsidRDefault="004A6772">
            <w:pPr>
              <w:pStyle w:val="TableParagraph"/>
              <w:spacing w:before="85"/>
              <w:ind w:right="224"/>
              <w:rPr>
                <w:sz w:val="20"/>
              </w:rPr>
            </w:pPr>
            <w:r>
              <w:rPr>
                <w:sz w:val="20"/>
              </w:rPr>
              <w:t>Application</w:t>
            </w:r>
            <w:r>
              <w:rPr>
                <w:spacing w:val="-14"/>
                <w:sz w:val="20"/>
              </w:rPr>
              <w:t xml:space="preserve"> </w:t>
            </w:r>
            <w:r>
              <w:rPr>
                <w:sz w:val="20"/>
              </w:rPr>
              <w:t xml:space="preserve">of </w:t>
            </w:r>
            <w:r>
              <w:rPr>
                <w:spacing w:val="-2"/>
                <w:sz w:val="20"/>
              </w:rPr>
              <w:t>Concepts</w:t>
            </w:r>
          </w:p>
        </w:tc>
        <w:tc>
          <w:tcPr>
            <w:tcW w:w="780" w:type="dxa"/>
            <w:shd w:val="clear" w:color="auto" w:fill="D5E3F0"/>
          </w:tcPr>
          <w:p w14:paraId="10C90878" w14:textId="77777777" w:rsidR="006C23BF" w:rsidRDefault="004A6772">
            <w:pPr>
              <w:pStyle w:val="TableParagraph"/>
              <w:spacing w:before="85"/>
              <w:ind w:left="30"/>
              <w:jc w:val="center"/>
              <w:rPr>
                <w:sz w:val="20"/>
              </w:rPr>
            </w:pPr>
            <w:r>
              <w:rPr>
                <w:spacing w:val="-5"/>
                <w:sz w:val="20"/>
              </w:rPr>
              <w:t>25</w:t>
            </w:r>
          </w:p>
        </w:tc>
        <w:tc>
          <w:tcPr>
            <w:tcW w:w="1740" w:type="dxa"/>
            <w:shd w:val="clear" w:color="auto" w:fill="F0FFF4"/>
          </w:tcPr>
          <w:p w14:paraId="10C90879" w14:textId="77777777" w:rsidR="006C23BF" w:rsidRDefault="004A6772">
            <w:pPr>
              <w:pStyle w:val="TableParagraph"/>
              <w:spacing w:before="85"/>
              <w:ind w:left="124" w:right="189"/>
              <w:rPr>
                <w:sz w:val="20"/>
              </w:rPr>
            </w:pPr>
            <w:r>
              <w:rPr>
                <w:spacing w:val="-2"/>
                <w:sz w:val="20"/>
              </w:rPr>
              <w:t xml:space="preserve">Effectively </w:t>
            </w:r>
            <w:r>
              <w:rPr>
                <w:sz w:val="20"/>
              </w:rPr>
              <w:t>applies</w:t>
            </w:r>
            <w:r>
              <w:rPr>
                <w:spacing w:val="-14"/>
                <w:sz w:val="20"/>
              </w:rPr>
              <w:t xml:space="preserve"> </w:t>
            </w:r>
            <w:r>
              <w:rPr>
                <w:sz w:val="20"/>
              </w:rPr>
              <w:t>relevant concepts to analyze the case deeply</w:t>
            </w:r>
          </w:p>
        </w:tc>
        <w:tc>
          <w:tcPr>
            <w:tcW w:w="1440" w:type="dxa"/>
            <w:shd w:val="clear" w:color="auto" w:fill="FFFAEB"/>
          </w:tcPr>
          <w:p w14:paraId="10C9087A" w14:textId="77777777" w:rsidR="006C23BF" w:rsidRDefault="004A6772">
            <w:pPr>
              <w:pStyle w:val="TableParagraph"/>
              <w:spacing w:before="85"/>
              <w:ind w:left="124" w:right="204"/>
              <w:rPr>
                <w:sz w:val="20"/>
              </w:rPr>
            </w:pPr>
            <w:r>
              <w:rPr>
                <w:spacing w:val="-2"/>
                <w:sz w:val="20"/>
              </w:rPr>
              <w:t xml:space="preserve">Applies appropriate concepts </w:t>
            </w:r>
            <w:r>
              <w:rPr>
                <w:sz w:val="20"/>
              </w:rPr>
              <w:t xml:space="preserve">with minor </w:t>
            </w:r>
            <w:r>
              <w:rPr>
                <w:spacing w:val="-4"/>
                <w:sz w:val="20"/>
              </w:rPr>
              <w:t>gaps</w:t>
            </w:r>
          </w:p>
        </w:tc>
        <w:tc>
          <w:tcPr>
            <w:tcW w:w="1560" w:type="dxa"/>
            <w:shd w:val="clear" w:color="auto" w:fill="FFF2DF"/>
          </w:tcPr>
          <w:p w14:paraId="10C9087B" w14:textId="77777777" w:rsidR="006C23BF" w:rsidRDefault="004A6772">
            <w:pPr>
              <w:pStyle w:val="TableParagraph"/>
              <w:spacing w:before="85"/>
              <w:ind w:right="246"/>
              <w:rPr>
                <w:sz w:val="20"/>
              </w:rPr>
            </w:pPr>
            <w:r>
              <w:rPr>
                <w:spacing w:val="-2"/>
                <w:sz w:val="20"/>
              </w:rPr>
              <w:t xml:space="preserve">Limited </w:t>
            </w:r>
            <w:r>
              <w:rPr>
                <w:sz w:val="20"/>
              </w:rPr>
              <w:t>application</w:t>
            </w:r>
            <w:r>
              <w:rPr>
                <w:spacing w:val="-14"/>
                <w:sz w:val="20"/>
              </w:rPr>
              <w:t xml:space="preserve"> </w:t>
            </w:r>
            <w:r>
              <w:rPr>
                <w:sz w:val="20"/>
              </w:rPr>
              <w:t xml:space="preserve">of </w:t>
            </w:r>
            <w:r>
              <w:rPr>
                <w:spacing w:val="-2"/>
                <w:sz w:val="20"/>
              </w:rPr>
              <w:t>concepts</w:t>
            </w:r>
          </w:p>
        </w:tc>
        <w:tc>
          <w:tcPr>
            <w:tcW w:w="1980" w:type="dxa"/>
            <w:shd w:val="clear" w:color="auto" w:fill="FFF0F0"/>
          </w:tcPr>
          <w:p w14:paraId="10C9087C" w14:textId="77777777" w:rsidR="006C23BF" w:rsidRDefault="004A6772">
            <w:pPr>
              <w:pStyle w:val="TableParagraph"/>
              <w:spacing w:before="85"/>
              <w:ind w:right="277"/>
              <w:rPr>
                <w:sz w:val="20"/>
              </w:rPr>
            </w:pPr>
            <w:r>
              <w:rPr>
                <w:sz w:val="20"/>
              </w:rPr>
              <w:t>Fails to apply relevant</w:t>
            </w:r>
            <w:r>
              <w:rPr>
                <w:spacing w:val="-14"/>
                <w:sz w:val="20"/>
              </w:rPr>
              <w:t xml:space="preserve"> </w:t>
            </w:r>
            <w:r>
              <w:rPr>
                <w:sz w:val="20"/>
              </w:rPr>
              <w:t>concepts</w:t>
            </w:r>
          </w:p>
        </w:tc>
        <w:tc>
          <w:tcPr>
            <w:tcW w:w="1660" w:type="dxa"/>
            <w:shd w:val="clear" w:color="auto" w:fill="FFF0F0"/>
          </w:tcPr>
          <w:p w14:paraId="10C9087D" w14:textId="77777777" w:rsidR="006C23BF" w:rsidRDefault="006C23BF">
            <w:pPr>
              <w:pStyle w:val="TableParagraph"/>
              <w:ind w:left="0"/>
              <w:rPr>
                <w:rFonts w:ascii="Times New Roman"/>
                <w:sz w:val="18"/>
              </w:rPr>
            </w:pPr>
          </w:p>
        </w:tc>
      </w:tr>
      <w:tr w:rsidR="006C23BF" w14:paraId="10C90886" w14:textId="77777777">
        <w:trPr>
          <w:trHeight w:val="1060"/>
        </w:trPr>
        <w:tc>
          <w:tcPr>
            <w:tcW w:w="1560" w:type="dxa"/>
            <w:shd w:val="clear" w:color="auto" w:fill="EBF2FA"/>
          </w:tcPr>
          <w:p w14:paraId="10C9087F" w14:textId="77777777" w:rsidR="006C23BF" w:rsidRDefault="004A6772">
            <w:pPr>
              <w:pStyle w:val="TableParagraph"/>
              <w:spacing w:before="79"/>
              <w:rPr>
                <w:sz w:val="20"/>
              </w:rPr>
            </w:pPr>
            <w:r>
              <w:rPr>
                <w:spacing w:val="-2"/>
                <w:sz w:val="20"/>
              </w:rPr>
              <w:t>Analysis</w:t>
            </w:r>
          </w:p>
        </w:tc>
        <w:tc>
          <w:tcPr>
            <w:tcW w:w="780" w:type="dxa"/>
            <w:shd w:val="clear" w:color="auto" w:fill="D5E3F0"/>
          </w:tcPr>
          <w:p w14:paraId="10C90880" w14:textId="77777777" w:rsidR="006C23BF" w:rsidRDefault="004A6772">
            <w:pPr>
              <w:pStyle w:val="TableParagraph"/>
              <w:spacing w:before="79"/>
              <w:ind w:left="30"/>
              <w:jc w:val="center"/>
              <w:rPr>
                <w:sz w:val="20"/>
              </w:rPr>
            </w:pPr>
            <w:r>
              <w:rPr>
                <w:spacing w:val="-5"/>
                <w:sz w:val="20"/>
              </w:rPr>
              <w:t>20</w:t>
            </w:r>
          </w:p>
        </w:tc>
        <w:tc>
          <w:tcPr>
            <w:tcW w:w="1740" w:type="dxa"/>
            <w:shd w:val="clear" w:color="auto" w:fill="F0FFF4"/>
          </w:tcPr>
          <w:p w14:paraId="10C90881" w14:textId="77777777" w:rsidR="006C23BF" w:rsidRDefault="004A6772">
            <w:pPr>
              <w:pStyle w:val="TableParagraph"/>
              <w:spacing w:before="79"/>
              <w:ind w:left="124" w:right="103"/>
              <w:rPr>
                <w:sz w:val="20"/>
              </w:rPr>
            </w:pPr>
            <w:r>
              <w:rPr>
                <w:spacing w:val="-2"/>
                <w:sz w:val="20"/>
              </w:rPr>
              <w:t>In-depth</w:t>
            </w:r>
            <w:r>
              <w:rPr>
                <w:spacing w:val="40"/>
                <w:sz w:val="20"/>
              </w:rPr>
              <w:t xml:space="preserve"> </w:t>
            </w:r>
            <w:r>
              <w:rPr>
                <w:sz w:val="20"/>
              </w:rPr>
              <w:t>analysis with strong</w:t>
            </w:r>
            <w:r>
              <w:rPr>
                <w:spacing w:val="-14"/>
                <w:sz w:val="20"/>
              </w:rPr>
              <w:t xml:space="preserve"> </w:t>
            </w:r>
            <w:r>
              <w:rPr>
                <w:sz w:val="20"/>
              </w:rPr>
              <w:t>reasoning and insights</w:t>
            </w:r>
          </w:p>
        </w:tc>
        <w:tc>
          <w:tcPr>
            <w:tcW w:w="1440" w:type="dxa"/>
            <w:shd w:val="clear" w:color="auto" w:fill="FFFAEB"/>
          </w:tcPr>
          <w:p w14:paraId="10C90882" w14:textId="77777777" w:rsidR="006C23BF" w:rsidRDefault="004A6772">
            <w:pPr>
              <w:pStyle w:val="TableParagraph"/>
              <w:spacing w:before="79"/>
              <w:ind w:left="124" w:right="156"/>
              <w:rPr>
                <w:sz w:val="20"/>
              </w:rPr>
            </w:pPr>
            <w:r>
              <w:rPr>
                <w:spacing w:val="-4"/>
                <w:sz w:val="20"/>
              </w:rPr>
              <w:t xml:space="preserve">Good </w:t>
            </w:r>
            <w:r>
              <w:rPr>
                <w:sz w:val="20"/>
              </w:rPr>
              <w:t>analysis</w:t>
            </w:r>
            <w:r>
              <w:rPr>
                <w:spacing w:val="-14"/>
                <w:sz w:val="20"/>
              </w:rPr>
              <w:t xml:space="preserve"> </w:t>
            </w:r>
            <w:r>
              <w:rPr>
                <w:sz w:val="20"/>
              </w:rPr>
              <w:t xml:space="preserve">with </w:t>
            </w:r>
            <w:r>
              <w:rPr>
                <w:spacing w:val="-2"/>
                <w:sz w:val="20"/>
              </w:rPr>
              <w:t>logical reasoning</w:t>
            </w:r>
          </w:p>
        </w:tc>
        <w:tc>
          <w:tcPr>
            <w:tcW w:w="1560" w:type="dxa"/>
            <w:shd w:val="clear" w:color="auto" w:fill="FFF2DF"/>
          </w:tcPr>
          <w:p w14:paraId="10C90883" w14:textId="77777777" w:rsidR="006C23BF" w:rsidRDefault="004A6772">
            <w:pPr>
              <w:pStyle w:val="TableParagraph"/>
              <w:spacing w:before="79"/>
              <w:ind w:right="157"/>
              <w:rPr>
                <w:sz w:val="20"/>
              </w:rPr>
            </w:pPr>
            <w:r>
              <w:rPr>
                <w:sz w:val="20"/>
              </w:rPr>
              <w:t>Basic</w:t>
            </w:r>
            <w:r>
              <w:rPr>
                <w:spacing w:val="-14"/>
                <w:sz w:val="20"/>
              </w:rPr>
              <w:t xml:space="preserve"> </w:t>
            </w:r>
            <w:r>
              <w:rPr>
                <w:sz w:val="20"/>
              </w:rPr>
              <w:t xml:space="preserve">analysis with limited </w:t>
            </w:r>
            <w:r>
              <w:rPr>
                <w:spacing w:val="-2"/>
                <w:sz w:val="20"/>
              </w:rPr>
              <w:t>depth</w:t>
            </w:r>
          </w:p>
        </w:tc>
        <w:tc>
          <w:tcPr>
            <w:tcW w:w="1980" w:type="dxa"/>
            <w:shd w:val="clear" w:color="auto" w:fill="FFF0F0"/>
          </w:tcPr>
          <w:p w14:paraId="10C90884" w14:textId="77777777" w:rsidR="006C23BF" w:rsidRDefault="004A6772">
            <w:pPr>
              <w:pStyle w:val="TableParagraph"/>
              <w:spacing w:before="79"/>
              <w:ind w:right="555"/>
              <w:rPr>
                <w:sz w:val="20"/>
              </w:rPr>
            </w:pPr>
            <w:r>
              <w:rPr>
                <w:sz w:val="20"/>
              </w:rPr>
              <w:t>Weak or no analysis;</w:t>
            </w:r>
            <w:r>
              <w:rPr>
                <w:spacing w:val="-14"/>
                <w:sz w:val="20"/>
              </w:rPr>
              <w:t xml:space="preserve"> </w:t>
            </w:r>
            <w:r>
              <w:rPr>
                <w:sz w:val="20"/>
              </w:rPr>
              <w:t xml:space="preserve">lacks </w:t>
            </w:r>
            <w:r>
              <w:rPr>
                <w:spacing w:val="-2"/>
                <w:sz w:val="20"/>
              </w:rPr>
              <w:t>reasoning</w:t>
            </w:r>
          </w:p>
        </w:tc>
        <w:tc>
          <w:tcPr>
            <w:tcW w:w="1660" w:type="dxa"/>
            <w:shd w:val="clear" w:color="auto" w:fill="FFF0F0"/>
          </w:tcPr>
          <w:p w14:paraId="10C90885" w14:textId="77777777" w:rsidR="006C23BF" w:rsidRDefault="006C23BF">
            <w:pPr>
              <w:pStyle w:val="TableParagraph"/>
              <w:ind w:left="0"/>
              <w:rPr>
                <w:rFonts w:ascii="Times New Roman"/>
                <w:sz w:val="18"/>
              </w:rPr>
            </w:pPr>
          </w:p>
        </w:tc>
      </w:tr>
      <w:tr w:rsidR="006C23BF" w14:paraId="10C9088E" w14:textId="77777777">
        <w:trPr>
          <w:trHeight w:val="1300"/>
        </w:trPr>
        <w:tc>
          <w:tcPr>
            <w:tcW w:w="1560" w:type="dxa"/>
            <w:shd w:val="clear" w:color="auto" w:fill="EBF2FA"/>
          </w:tcPr>
          <w:p w14:paraId="10C90887" w14:textId="77777777" w:rsidR="006C23BF" w:rsidRDefault="004A6772">
            <w:pPr>
              <w:pStyle w:val="TableParagraph"/>
              <w:spacing w:before="84"/>
              <w:ind w:right="704"/>
              <w:rPr>
                <w:sz w:val="20"/>
              </w:rPr>
            </w:pPr>
            <w:r>
              <w:rPr>
                <w:spacing w:val="-2"/>
                <w:sz w:val="20"/>
              </w:rPr>
              <w:t>Solution Design</w:t>
            </w:r>
          </w:p>
        </w:tc>
        <w:tc>
          <w:tcPr>
            <w:tcW w:w="780" w:type="dxa"/>
            <w:shd w:val="clear" w:color="auto" w:fill="D5E3F0"/>
          </w:tcPr>
          <w:p w14:paraId="10C90888" w14:textId="77777777" w:rsidR="006C23BF" w:rsidRDefault="004A6772">
            <w:pPr>
              <w:pStyle w:val="TableParagraph"/>
              <w:spacing w:before="84"/>
              <w:ind w:left="30"/>
              <w:jc w:val="center"/>
              <w:rPr>
                <w:sz w:val="20"/>
              </w:rPr>
            </w:pPr>
            <w:r>
              <w:rPr>
                <w:spacing w:val="-5"/>
                <w:sz w:val="20"/>
              </w:rPr>
              <w:t>20</w:t>
            </w:r>
          </w:p>
        </w:tc>
        <w:tc>
          <w:tcPr>
            <w:tcW w:w="1740" w:type="dxa"/>
            <w:shd w:val="clear" w:color="auto" w:fill="F0FFF4"/>
          </w:tcPr>
          <w:p w14:paraId="10C90889" w14:textId="77777777" w:rsidR="006C23BF" w:rsidRDefault="004A6772">
            <w:pPr>
              <w:pStyle w:val="TableParagraph"/>
              <w:spacing w:before="84"/>
              <w:ind w:left="124" w:right="389"/>
              <w:rPr>
                <w:sz w:val="20"/>
              </w:rPr>
            </w:pPr>
            <w:r>
              <w:rPr>
                <w:spacing w:val="-2"/>
                <w:sz w:val="20"/>
              </w:rPr>
              <w:t xml:space="preserve">Innovative, feasible </w:t>
            </w:r>
            <w:r>
              <w:rPr>
                <w:sz w:val="20"/>
              </w:rPr>
              <w:t>solutions</w:t>
            </w:r>
            <w:r>
              <w:rPr>
                <w:spacing w:val="-14"/>
                <w:sz w:val="20"/>
              </w:rPr>
              <w:t xml:space="preserve"> </w:t>
            </w:r>
            <w:r>
              <w:rPr>
                <w:sz w:val="20"/>
              </w:rPr>
              <w:t xml:space="preserve">with </w:t>
            </w:r>
            <w:r>
              <w:rPr>
                <w:spacing w:val="-2"/>
                <w:sz w:val="20"/>
              </w:rPr>
              <w:t>strong justification</w:t>
            </w:r>
          </w:p>
        </w:tc>
        <w:tc>
          <w:tcPr>
            <w:tcW w:w="1440" w:type="dxa"/>
            <w:shd w:val="clear" w:color="auto" w:fill="FFFAEB"/>
          </w:tcPr>
          <w:p w14:paraId="10C9088A" w14:textId="77777777" w:rsidR="006C23BF" w:rsidRDefault="004A6772">
            <w:pPr>
              <w:pStyle w:val="TableParagraph"/>
              <w:spacing w:before="84"/>
              <w:ind w:left="124" w:right="204"/>
              <w:rPr>
                <w:sz w:val="20"/>
              </w:rPr>
            </w:pPr>
            <w:r>
              <w:rPr>
                <w:spacing w:val="-2"/>
                <w:sz w:val="20"/>
              </w:rPr>
              <w:t xml:space="preserve">Logical solutions </w:t>
            </w:r>
            <w:r>
              <w:rPr>
                <w:spacing w:val="-4"/>
                <w:sz w:val="20"/>
              </w:rPr>
              <w:t xml:space="preserve">with </w:t>
            </w:r>
            <w:r>
              <w:rPr>
                <w:spacing w:val="-2"/>
                <w:sz w:val="20"/>
              </w:rPr>
              <w:t>adequate justification</w:t>
            </w:r>
          </w:p>
        </w:tc>
        <w:tc>
          <w:tcPr>
            <w:tcW w:w="1560" w:type="dxa"/>
            <w:shd w:val="clear" w:color="auto" w:fill="FFF2DF"/>
          </w:tcPr>
          <w:p w14:paraId="10C9088B" w14:textId="77777777" w:rsidR="006C23BF" w:rsidRDefault="004A6772">
            <w:pPr>
              <w:pStyle w:val="TableParagraph"/>
              <w:spacing w:before="84"/>
              <w:ind w:right="224"/>
              <w:rPr>
                <w:sz w:val="20"/>
              </w:rPr>
            </w:pPr>
            <w:r>
              <w:rPr>
                <w:spacing w:val="-2"/>
                <w:sz w:val="20"/>
              </w:rPr>
              <w:t xml:space="preserve">Basic </w:t>
            </w:r>
            <w:r>
              <w:rPr>
                <w:sz w:val="20"/>
              </w:rPr>
              <w:t>solutions</w:t>
            </w:r>
            <w:r>
              <w:rPr>
                <w:spacing w:val="-14"/>
                <w:sz w:val="20"/>
              </w:rPr>
              <w:t xml:space="preserve"> </w:t>
            </w:r>
            <w:r>
              <w:rPr>
                <w:sz w:val="20"/>
              </w:rPr>
              <w:t xml:space="preserve">with </w:t>
            </w:r>
            <w:r>
              <w:rPr>
                <w:spacing w:val="-4"/>
                <w:sz w:val="20"/>
              </w:rPr>
              <w:t xml:space="preserve">weak </w:t>
            </w:r>
            <w:r>
              <w:rPr>
                <w:spacing w:val="-2"/>
                <w:sz w:val="20"/>
              </w:rPr>
              <w:t>justification</w:t>
            </w:r>
          </w:p>
        </w:tc>
        <w:tc>
          <w:tcPr>
            <w:tcW w:w="1980" w:type="dxa"/>
            <w:shd w:val="clear" w:color="auto" w:fill="FFF0F0"/>
          </w:tcPr>
          <w:p w14:paraId="10C9088C" w14:textId="77777777" w:rsidR="006C23BF" w:rsidRDefault="004A6772">
            <w:pPr>
              <w:pStyle w:val="TableParagraph"/>
              <w:spacing w:before="84"/>
              <w:ind w:right="332"/>
              <w:rPr>
                <w:sz w:val="20"/>
              </w:rPr>
            </w:pPr>
            <w:r>
              <w:rPr>
                <w:sz w:val="20"/>
              </w:rPr>
              <w:t>Incorrect or no solution</w:t>
            </w:r>
            <w:r>
              <w:rPr>
                <w:spacing w:val="-14"/>
                <w:sz w:val="20"/>
              </w:rPr>
              <w:t xml:space="preserve"> </w:t>
            </w:r>
            <w:r>
              <w:rPr>
                <w:sz w:val="20"/>
              </w:rPr>
              <w:t>provided</w:t>
            </w:r>
          </w:p>
        </w:tc>
        <w:tc>
          <w:tcPr>
            <w:tcW w:w="1660" w:type="dxa"/>
            <w:shd w:val="clear" w:color="auto" w:fill="FFF0F0"/>
          </w:tcPr>
          <w:p w14:paraId="10C9088D" w14:textId="77777777" w:rsidR="006C23BF" w:rsidRDefault="006C23BF">
            <w:pPr>
              <w:pStyle w:val="TableParagraph"/>
              <w:ind w:left="0"/>
              <w:rPr>
                <w:rFonts w:ascii="Times New Roman"/>
                <w:sz w:val="18"/>
              </w:rPr>
            </w:pPr>
          </w:p>
        </w:tc>
      </w:tr>
      <w:tr w:rsidR="006C23BF" w14:paraId="10C90897" w14:textId="77777777">
        <w:trPr>
          <w:trHeight w:val="1300"/>
        </w:trPr>
        <w:tc>
          <w:tcPr>
            <w:tcW w:w="1560" w:type="dxa"/>
            <w:shd w:val="clear" w:color="auto" w:fill="EBF2FA"/>
          </w:tcPr>
          <w:p w14:paraId="10C9088F" w14:textId="77777777" w:rsidR="006C23BF" w:rsidRDefault="004A6772">
            <w:pPr>
              <w:pStyle w:val="TableParagraph"/>
              <w:spacing w:before="79"/>
              <w:rPr>
                <w:sz w:val="20"/>
              </w:rPr>
            </w:pPr>
            <w:r>
              <w:rPr>
                <w:spacing w:val="-2"/>
                <w:sz w:val="20"/>
              </w:rPr>
              <w:t>Clarity</w:t>
            </w:r>
          </w:p>
        </w:tc>
        <w:tc>
          <w:tcPr>
            <w:tcW w:w="780" w:type="dxa"/>
            <w:shd w:val="clear" w:color="auto" w:fill="D5E3F0"/>
          </w:tcPr>
          <w:p w14:paraId="10C90890" w14:textId="77777777" w:rsidR="006C23BF" w:rsidRDefault="004A6772">
            <w:pPr>
              <w:pStyle w:val="TableParagraph"/>
              <w:spacing w:before="79"/>
              <w:ind w:left="30"/>
              <w:jc w:val="center"/>
              <w:rPr>
                <w:sz w:val="20"/>
              </w:rPr>
            </w:pPr>
            <w:r>
              <w:rPr>
                <w:spacing w:val="-5"/>
                <w:sz w:val="20"/>
              </w:rPr>
              <w:t>10</w:t>
            </w:r>
          </w:p>
        </w:tc>
        <w:tc>
          <w:tcPr>
            <w:tcW w:w="1740" w:type="dxa"/>
            <w:shd w:val="clear" w:color="auto" w:fill="F0FFF4"/>
          </w:tcPr>
          <w:p w14:paraId="10C90891" w14:textId="77777777" w:rsidR="006C23BF" w:rsidRDefault="004A6772">
            <w:pPr>
              <w:pStyle w:val="TableParagraph"/>
              <w:spacing w:before="79"/>
              <w:ind w:left="124"/>
              <w:rPr>
                <w:sz w:val="20"/>
              </w:rPr>
            </w:pPr>
            <w:r>
              <w:rPr>
                <w:spacing w:val="-2"/>
                <w:sz w:val="20"/>
              </w:rPr>
              <w:t>Clear,</w:t>
            </w:r>
          </w:p>
          <w:p w14:paraId="10C90892" w14:textId="77777777" w:rsidR="006C23BF" w:rsidRDefault="004A6772">
            <w:pPr>
              <w:pStyle w:val="TableParagraph"/>
              <w:ind w:left="124" w:right="167"/>
              <w:rPr>
                <w:sz w:val="20"/>
              </w:rPr>
            </w:pPr>
            <w:r>
              <w:rPr>
                <w:spacing w:val="-2"/>
                <w:sz w:val="20"/>
              </w:rPr>
              <w:t xml:space="preserve">well-structured, </w:t>
            </w:r>
            <w:r>
              <w:rPr>
                <w:sz w:val="20"/>
              </w:rPr>
              <w:t xml:space="preserve">and easy to </w:t>
            </w:r>
            <w:r>
              <w:rPr>
                <w:spacing w:val="-2"/>
                <w:sz w:val="20"/>
              </w:rPr>
              <w:t>understand</w:t>
            </w:r>
          </w:p>
        </w:tc>
        <w:tc>
          <w:tcPr>
            <w:tcW w:w="1440" w:type="dxa"/>
            <w:shd w:val="clear" w:color="auto" w:fill="FFFAEB"/>
          </w:tcPr>
          <w:p w14:paraId="10C90893" w14:textId="77777777" w:rsidR="006C23BF" w:rsidRDefault="004A6772">
            <w:pPr>
              <w:pStyle w:val="TableParagraph"/>
              <w:spacing w:before="79"/>
              <w:ind w:left="124" w:right="89"/>
              <w:rPr>
                <w:sz w:val="20"/>
              </w:rPr>
            </w:pPr>
            <w:r>
              <w:rPr>
                <w:spacing w:val="-2"/>
                <w:sz w:val="20"/>
              </w:rPr>
              <w:t xml:space="preserve">Organized </w:t>
            </w:r>
            <w:r>
              <w:rPr>
                <w:spacing w:val="-4"/>
                <w:sz w:val="20"/>
              </w:rPr>
              <w:t xml:space="preserve">and </w:t>
            </w:r>
            <w:proofErr w:type="spellStart"/>
            <w:r>
              <w:rPr>
                <w:spacing w:val="-2"/>
                <w:sz w:val="20"/>
              </w:rPr>
              <w:t>understanda</w:t>
            </w:r>
            <w:proofErr w:type="spellEnd"/>
            <w:r>
              <w:rPr>
                <w:spacing w:val="-2"/>
                <w:sz w:val="20"/>
              </w:rPr>
              <w:t xml:space="preserve"> </w:t>
            </w:r>
            <w:proofErr w:type="spellStart"/>
            <w:r>
              <w:rPr>
                <w:spacing w:val="-4"/>
                <w:sz w:val="20"/>
              </w:rPr>
              <w:t>ble</w:t>
            </w:r>
            <w:proofErr w:type="spellEnd"/>
            <w:r>
              <w:rPr>
                <w:spacing w:val="-4"/>
                <w:sz w:val="20"/>
              </w:rPr>
              <w:t xml:space="preserve"> </w:t>
            </w:r>
            <w:r>
              <w:rPr>
                <w:spacing w:val="-2"/>
                <w:sz w:val="20"/>
              </w:rPr>
              <w:t>presentation</w:t>
            </w:r>
          </w:p>
        </w:tc>
        <w:tc>
          <w:tcPr>
            <w:tcW w:w="1560" w:type="dxa"/>
            <w:shd w:val="clear" w:color="auto" w:fill="FFF2DF"/>
          </w:tcPr>
          <w:p w14:paraId="10C90894" w14:textId="77777777" w:rsidR="006C23BF" w:rsidRDefault="004A6772">
            <w:pPr>
              <w:pStyle w:val="TableParagraph"/>
              <w:spacing w:before="79"/>
              <w:ind w:right="202"/>
              <w:rPr>
                <w:sz w:val="20"/>
              </w:rPr>
            </w:pPr>
            <w:r>
              <w:rPr>
                <w:sz w:val="20"/>
              </w:rPr>
              <w:t>Limited</w:t>
            </w:r>
            <w:r>
              <w:rPr>
                <w:spacing w:val="-14"/>
                <w:sz w:val="20"/>
              </w:rPr>
              <w:t xml:space="preserve"> </w:t>
            </w:r>
            <w:r>
              <w:rPr>
                <w:sz w:val="20"/>
              </w:rPr>
              <w:t>clarity and structure</w:t>
            </w:r>
          </w:p>
        </w:tc>
        <w:tc>
          <w:tcPr>
            <w:tcW w:w="1980" w:type="dxa"/>
            <w:shd w:val="clear" w:color="auto" w:fill="FFF0F0"/>
          </w:tcPr>
          <w:p w14:paraId="10C90895" w14:textId="77777777" w:rsidR="006C23BF" w:rsidRDefault="004A6772">
            <w:pPr>
              <w:pStyle w:val="TableParagraph"/>
              <w:spacing w:before="79"/>
              <w:rPr>
                <w:sz w:val="20"/>
              </w:rPr>
            </w:pPr>
            <w:r>
              <w:rPr>
                <w:sz w:val="20"/>
              </w:rPr>
              <w:t>Poor</w:t>
            </w:r>
            <w:r>
              <w:rPr>
                <w:spacing w:val="-14"/>
                <w:sz w:val="20"/>
              </w:rPr>
              <w:t xml:space="preserve"> </w:t>
            </w:r>
            <w:r>
              <w:rPr>
                <w:sz w:val="20"/>
              </w:rPr>
              <w:t>clarity;</w:t>
            </w:r>
            <w:r>
              <w:rPr>
                <w:spacing w:val="-14"/>
                <w:sz w:val="20"/>
              </w:rPr>
              <w:t xml:space="preserve"> </w:t>
            </w:r>
            <w:r>
              <w:rPr>
                <w:sz w:val="20"/>
              </w:rPr>
              <w:t>difficult to understand</w:t>
            </w:r>
          </w:p>
        </w:tc>
        <w:tc>
          <w:tcPr>
            <w:tcW w:w="1660" w:type="dxa"/>
            <w:shd w:val="clear" w:color="auto" w:fill="FFF0F0"/>
          </w:tcPr>
          <w:p w14:paraId="10C90896" w14:textId="77777777" w:rsidR="006C23BF" w:rsidRDefault="006C23BF">
            <w:pPr>
              <w:pStyle w:val="TableParagraph"/>
              <w:ind w:left="0"/>
              <w:rPr>
                <w:rFonts w:ascii="Times New Roman"/>
                <w:sz w:val="18"/>
              </w:rPr>
            </w:pPr>
          </w:p>
        </w:tc>
      </w:tr>
    </w:tbl>
    <w:p w14:paraId="10C90898" w14:textId="77777777" w:rsidR="006C23BF" w:rsidRDefault="006C23BF">
      <w:pPr>
        <w:pStyle w:val="BodyText"/>
        <w:rPr>
          <w:sz w:val="20"/>
        </w:rPr>
      </w:pPr>
    </w:p>
    <w:p w14:paraId="10C90899" w14:textId="77777777" w:rsidR="006C23BF" w:rsidRDefault="006C23BF">
      <w:pPr>
        <w:pStyle w:val="BodyText"/>
        <w:rPr>
          <w:sz w:val="20"/>
        </w:rPr>
      </w:pPr>
    </w:p>
    <w:p w14:paraId="10C9089A" w14:textId="77777777" w:rsidR="006C23BF" w:rsidRDefault="006C23BF">
      <w:pPr>
        <w:pStyle w:val="BodyText"/>
        <w:rPr>
          <w:sz w:val="20"/>
        </w:rPr>
      </w:pPr>
    </w:p>
    <w:p w14:paraId="10C9089B" w14:textId="77777777" w:rsidR="006C23BF" w:rsidRDefault="006C23BF">
      <w:pPr>
        <w:pStyle w:val="BodyText"/>
        <w:spacing w:before="150"/>
        <w:rPr>
          <w:sz w:val="20"/>
        </w:rPr>
      </w:pPr>
    </w:p>
    <w:tbl>
      <w:tblPr>
        <w:tblW w:w="0" w:type="auto"/>
        <w:tblInd w:w="15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7800"/>
      </w:tblGrid>
      <w:tr w:rsidR="006C23BF" w14:paraId="10C9089D" w14:textId="77777777">
        <w:trPr>
          <w:trHeight w:val="359"/>
        </w:trPr>
        <w:tc>
          <w:tcPr>
            <w:tcW w:w="7800" w:type="dxa"/>
            <w:shd w:val="clear" w:color="auto" w:fill="D5E3F0"/>
          </w:tcPr>
          <w:p w14:paraId="10C9089C" w14:textId="77777777" w:rsidR="006C23BF" w:rsidRDefault="004A6772">
            <w:pPr>
              <w:pStyle w:val="TableParagraph"/>
              <w:spacing w:before="81"/>
              <w:rPr>
                <w:rFonts w:ascii="Arial"/>
                <w:b/>
                <w:sz w:val="18"/>
              </w:rPr>
            </w:pPr>
            <w:r>
              <w:rPr>
                <w:rFonts w:ascii="Arial"/>
                <w:b/>
                <w:color w:val="1F4E78"/>
                <w:sz w:val="18"/>
              </w:rPr>
              <w:t>Faculty In-</w:t>
            </w:r>
            <w:r>
              <w:rPr>
                <w:rFonts w:ascii="Arial"/>
                <w:b/>
                <w:color w:val="1F4E78"/>
                <w:spacing w:val="-2"/>
                <w:sz w:val="18"/>
              </w:rPr>
              <w:t>charge</w:t>
            </w:r>
          </w:p>
        </w:tc>
      </w:tr>
      <w:tr w:rsidR="006C23BF" w14:paraId="10C9089F" w14:textId="77777777">
        <w:trPr>
          <w:trHeight w:val="359"/>
        </w:trPr>
        <w:tc>
          <w:tcPr>
            <w:tcW w:w="7800" w:type="dxa"/>
          </w:tcPr>
          <w:p w14:paraId="10C9089E" w14:textId="77777777" w:rsidR="006C23BF" w:rsidRDefault="006C23BF">
            <w:pPr>
              <w:pStyle w:val="TableParagraph"/>
              <w:ind w:left="0"/>
              <w:rPr>
                <w:rFonts w:ascii="Times New Roman"/>
                <w:sz w:val="18"/>
              </w:rPr>
            </w:pPr>
          </w:p>
        </w:tc>
      </w:tr>
      <w:tr w:rsidR="006C23BF" w14:paraId="10C908A1" w14:textId="77777777">
        <w:trPr>
          <w:trHeight w:val="359"/>
        </w:trPr>
        <w:tc>
          <w:tcPr>
            <w:tcW w:w="7800" w:type="dxa"/>
          </w:tcPr>
          <w:p w14:paraId="10C908A0" w14:textId="77777777" w:rsidR="006C23BF" w:rsidRDefault="004A6772">
            <w:pPr>
              <w:pStyle w:val="TableParagraph"/>
              <w:tabs>
                <w:tab w:val="left" w:pos="2413"/>
              </w:tabs>
              <w:spacing w:before="88"/>
              <w:ind w:left="0" w:right="2660"/>
              <w:jc w:val="right"/>
              <w:rPr>
                <w:rFonts w:ascii="Times New Roman"/>
                <w:sz w:val="18"/>
              </w:rPr>
            </w:pPr>
            <w:r>
              <w:rPr>
                <w:sz w:val="18"/>
              </w:rPr>
              <w:t xml:space="preserve">Signature: </w:t>
            </w:r>
            <w:r>
              <w:rPr>
                <w:rFonts w:ascii="Times New Roman"/>
                <w:sz w:val="18"/>
                <w:u w:val="single"/>
              </w:rPr>
              <w:tab/>
            </w:r>
          </w:p>
        </w:tc>
      </w:tr>
      <w:tr w:rsidR="006C23BF" w14:paraId="10C908A3" w14:textId="77777777">
        <w:trPr>
          <w:trHeight w:val="360"/>
        </w:trPr>
        <w:tc>
          <w:tcPr>
            <w:tcW w:w="7800" w:type="dxa"/>
          </w:tcPr>
          <w:p w14:paraId="10C908A2" w14:textId="77777777" w:rsidR="006C23BF" w:rsidRDefault="004A6772">
            <w:pPr>
              <w:pStyle w:val="TableParagraph"/>
              <w:tabs>
                <w:tab w:val="left" w:pos="2423"/>
              </w:tabs>
              <w:spacing w:before="80"/>
              <w:ind w:left="0" w:right="2655"/>
              <w:jc w:val="right"/>
              <w:rPr>
                <w:rFonts w:ascii="Times New Roman"/>
                <w:sz w:val="18"/>
              </w:rPr>
            </w:pPr>
            <w:r>
              <w:rPr>
                <w:sz w:val="18"/>
              </w:rPr>
              <w:t xml:space="preserve">Date: </w:t>
            </w:r>
            <w:r>
              <w:rPr>
                <w:rFonts w:ascii="Times New Roman"/>
                <w:sz w:val="18"/>
                <w:u w:val="single"/>
              </w:rPr>
              <w:tab/>
            </w:r>
          </w:p>
        </w:tc>
      </w:tr>
    </w:tbl>
    <w:p w14:paraId="10C908A4" w14:textId="77777777" w:rsidR="006C23BF" w:rsidRDefault="006C23BF">
      <w:pPr>
        <w:pStyle w:val="TableParagraph"/>
        <w:jc w:val="right"/>
        <w:rPr>
          <w:rFonts w:ascii="Times New Roman"/>
          <w:sz w:val="18"/>
        </w:rPr>
        <w:sectPr w:rsidR="006C23BF">
          <w:pgSz w:w="12240" w:h="15840"/>
          <w:pgMar w:top="1360" w:right="360" w:bottom="280" w:left="1080" w:header="720" w:footer="720" w:gutter="0"/>
          <w:cols w:space="720"/>
        </w:sectPr>
      </w:pPr>
    </w:p>
    <w:p w14:paraId="64BEB2E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Case Study 1: Satellite Image Registration Using Harris Corner Detection</w:t>
      </w:r>
    </w:p>
    <w:p w14:paraId="02E37603"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1. Introduction</w:t>
      </w:r>
    </w:p>
    <w:p w14:paraId="6B32F5E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Remote sensing systems frequently capture satellite images of the same geographical region at different times. These images are used for applications such as deforestation monitoring, urban development analysis, disaster assessment, agricultural monitoring, and environmental change detection. To compare images accurately, they must first be aligned through a process called image registration.</w:t>
      </w:r>
    </w:p>
    <w:p w14:paraId="1D0F99B3"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Initially, the system uses edge detection to identify common regions between images. However, edges can change significantly because of illumination, orientation, atmospheric conditions, and background variations. Therefore, the development team replaces the edge-based method with Harris Corner Detection, which identifies stable corner points that are more suitable for image matching.</w:t>
      </w:r>
    </w:p>
    <w:p w14:paraId="7A88343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2. Problem Statement</w:t>
      </w:r>
    </w:p>
    <w:p w14:paraId="56488AD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original edge-based registration method produces inaccurate alignment because the detected edges are not sufficiently distinctive or stable under different imaging conditions. Changes in illumination, image orientation, vegetation, shadows, and background details make it difficult to identify corresponding regions.</w:t>
      </w:r>
    </w:p>
    <w:p w14:paraId="3803E21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objective is to determine how Harris Corner Detection can improve feature localization, matching accuracy, and robustness in satellite image registration.</w:t>
      </w:r>
    </w:p>
    <w:p w14:paraId="0804F00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3. Limitations of Edge Detection</w:t>
      </w:r>
    </w:p>
    <w:p w14:paraId="407949C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Edge detection identifies boundaries where there is a significant intensity change. Although useful for identifying object boundaries, it has several limitations in satellite image registration:</w:t>
      </w:r>
    </w:p>
    <w:p w14:paraId="0810668F"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Sensitivity to illumination: Changes in sunlight and atmospheric conditions can alter edge intensity. </w:t>
      </w:r>
    </w:p>
    <w:p w14:paraId="783B3AD0"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Poor feature distinctiveness: Long straight edges may contain many similar points, making correspondence difficult. </w:t>
      </w:r>
    </w:p>
    <w:p w14:paraId="134C269D"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Background interference: Clouds, shadows, vegetation, and terrain can create unwanted edges. </w:t>
      </w:r>
    </w:p>
    <w:p w14:paraId="6B7221FC"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Orientation sensitivity: Rotating or changing the viewpoint of an image can modify the appearance of edges. </w:t>
      </w:r>
    </w:p>
    <w:p w14:paraId="148EAF4B"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Localization problems: An edge represents a boundary rather than a unique point, making precise point-to-point matching difficult. </w:t>
      </w:r>
    </w:p>
    <w:p w14:paraId="40E795B4"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Noise sensitivity: Sensor noise and image artifacts can produce false edges. </w:t>
      </w:r>
    </w:p>
    <w:p w14:paraId="0F6702D8" w14:textId="77777777" w:rsidR="00926A63" w:rsidRPr="00744A07" w:rsidRDefault="00926A63" w:rsidP="00234B50">
      <w:pPr>
        <w:pStyle w:val="BodyText"/>
        <w:numPr>
          <w:ilvl w:val="0"/>
          <w:numId w:val="3"/>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Weak correspondence: Two images may contain the same geographical structure but have different edge strengths. </w:t>
      </w:r>
    </w:p>
    <w:p w14:paraId="7DE4D3E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4. Proposed Solution – Harris Corner Detection</w:t>
      </w:r>
    </w:p>
    <w:p w14:paraId="4EA186E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Harris Corner Detection identifies points where the image intensity changes significantly in multiple directions. These points are called corners and are generally more distinctive than individual edge pixels.</w:t>
      </w:r>
    </w:p>
    <w:p w14:paraId="25C0304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Harris method evaluates a small window around each pixel and constructs a structure tensor:</w:t>
      </w:r>
    </w:p>
    <w:p w14:paraId="59097CD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Harris response is calculated as:</w:t>
      </w:r>
    </w:p>
    <w:p w14:paraId="5C065A6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where is typically a small constant.</w:t>
      </w:r>
    </w:p>
    <w:p w14:paraId="7AC6302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 large positive value of indicates a strong corner.</w:t>
      </w:r>
    </w:p>
    <w:p w14:paraId="2031234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5. Experimental Methodology</w:t>
      </w:r>
    </w:p>
    <w:p w14:paraId="1822302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1: Collect two satellite images of the same geographical region captured at different times.</w:t>
      </w:r>
    </w:p>
    <w:p w14:paraId="729F3E0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2: Preprocess the images by resizing and reducing noise.</w:t>
      </w:r>
    </w:p>
    <w:p w14:paraId="621CAE1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3: Apply edge detection, such as the Canny edge detector, to both images.</w:t>
      </w:r>
    </w:p>
    <w:p w14:paraId="0150D20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4: Attempt to identify corresponding regions using the detected edges.</w:t>
      </w:r>
    </w:p>
    <w:p w14:paraId="14960633"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5: Apply Harris Corner Detection to the same images.</w:t>
      </w:r>
    </w:p>
    <w:p w14:paraId="5A789A1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6: Extract strong corner points from both images.</w:t>
      </w:r>
    </w:p>
    <w:p w14:paraId="5FBC0EE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7: Match corresponding corner features between the two satellite images.</w:t>
      </w:r>
    </w:p>
    <w:p w14:paraId="4C93977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8: Estimate the geometric transformation between the images.</w:t>
      </w:r>
    </w:p>
    <w:p w14:paraId="5526A63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9: Align one image with the other using the estimated transformation.</w:t>
      </w:r>
    </w:p>
    <w:p w14:paraId="46C4759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10: Compare the registration results obtained using edge detection and Harris Corner Detection.</w:t>
      </w:r>
    </w:p>
    <w:p w14:paraId="79DFC5E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6.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2453"/>
        <w:gridCol w:w="3996"/>
      </w:tblGrid>
      <w:tr w:rsidR="00926A63" w:rsidRPr="00744A07" w14:paraId="26995E15" w14:textId="77777777">
        <w:trPr>
          <w:tblHeader/>
          <w:tblCellSpacing w:w="15" w:type="dxa"/>
        </w:trPr>
        <w:tc>
          <w:tcPr>
            <w:tcW w:w="0" w:type="auto"/>
            <w:vAlign w:val="center"/>
            <w:hideMark/>
          </w:tcPr>
          <w:p w14:paraId="18B7CA3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Parameter</w:t>
            </w:r>
          </w:p>
        </w:tc>
        <w:tc>
          <w:tcPr>
            <w:tcW w:w="0" w:type="auto"/>
            <w:vAlign w:val="center"/>
            <w:hideMark/>
          </w:tcPr>
          <w:p w14:paraId="5DD4982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Edge Detection</w:t>
            </w:r>
          </w:p>
        </w:tc>
        <w:tc>
          <w:tcPr>
            <w:tcW w:w="0" w:type="auto"/>
            <w:vAlign w:val="center"/>
            <w:hideMark/>
          </w:tcPr>
          <w:p w14:paraId="3FDD447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Harris Corner Detection</w:t>
            </w:r>
          </w:p>
        </w:tc>
      </w:tr>
      <w:tr w:rsidR="00926A63" w:rsidRPr="00744A07" w14:paraId="4A9BBCAE" w14:textId="77777777">
        <w:trPr>
          <w:tblCellSpacing w:w="15" w:type="dxa"/>
        </w:trPr>
        <w:tc>
          <w:tcPr>
            <w:tcW w:w="0" w:type="auto"/>
            <w:vAlign w:val="center"/>
            <w:hideMark/>
          </w:tcPr>
          <w:p w14:paraId="64BB09F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Feature type</w:t>
            </w:r>
          </w:p>
        </w:tc>
        <w:tc>
          <w:tcPr>
            <w:tcW w:w="0" w:type="auto"/>
            <w:vAlign w:val="center"/>
            <w:hideMark/>
          </w:tcPr>
          <w:p w14:paraId="767A4DB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Boundaries/edges</w:t>
            </w:r>
          </w:p>
        </w:tc>
        <w:tc>
          <w:tcPr>
            <w:tcW w:w="0" w:type="auto"/>
            <w:vAlign w:val="center"/>
            <w:hideMark/>
          </w:tcPr>
          <w:p w14:paraId="4D04C23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Distinctive corner points</w:t>
            </w:r>
          </w:p>
        </w:tc>
      </w:tr>
      <w:tr w:rsidR="00926A63" w:rsidRPr="00744A07" w14:paraId="43A31035" w14:textId="77777777">
        <w:trPr>
          <w:tblCellSpacing w:w="15" w:type="dxa"/>
        </w:trPr>
        <w:tc>
          <w:tcPr>
            <w:tcW w:w="0" w:type="auto"/>
            <w:vAlign w:val="center"/>
            <w:hideMark/>
          </w:tcPr>
          <w:p w14:paraId="53A22CF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Localization</w:t>
            </w:r>
          </w:p>
        </w:tc>
        <w:tc>
          <w:tcPr>
            <w:tcW w:w="0" w:type="auto"/>
            <w:vAlign w:val="center"/>
            <w:hideMark/>
          </w:tcPr>
          <w:p w14:paraId="0FA4AE3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Along an edge</w:t>
            </w:r>
          </w:p>
        </w:tc>
        <w:tc>
          <w:tcPr>
            <w:tcW w:w="0" w:type="auto"/>
            <w:vAlign w:val="center"/>
            <w:hideMark/>
          </w:tcPr>
          <w:p w14:paraId="3BBC58A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Specific point</w:t>
            </w:r>
          </w:p>
        </w:tc>
      </w:tr>
      <w:tr w:rsidR="00926A63" w:rsidRPr="00744A07" w14:paraId="2C7E1DDB" w14:textId="77777777">
        <w:trPr>
          <w:tblCellSpacing w:w="15" w:type="dxa"/>
        </w:trPr>
        <w:tc>
          <w:tcPr>
            <w:tcW w:w="0" w:type="auto"/>
            <w:vAlign w:val="center"/>
            <w:hideMark/>
          </w:tcPr>
          <w:p w14:paraId="61B1AAE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Matching accuracy</w:t>
            </w:r>
          </w:p>
        </w:tc>
        <w:tc>
          <w:tcPr>
            <w:tcW w:w="0" w:type="auto"/>
            <w:vAlign w:val="center"/>
            <w:hideMark/>
          </w:tcPr>
          <w:p w14:paraId="77F63E1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Moderate/low</w:t>
            </w:r>
          </w:p>
        </w:tc>
        <w:tc>
          <w:tcPr>
            <w:tcW w:w="0" w:type="auto"/>
            <w:vAlign w:val="center"/>
            <w:hideMark/>
          </w:tcPr>
          <w:p w14:paraId="3CB951A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r>
      <w:tr w:rsidR="00926A63" w:rsidRPr="00744A07" w14:paraId="6E4CB518" w14:textId="77777777">
        <w:trPr>
          <w:tblCellSpacing w:w="15" w:type="dxa"/>
        </w:trPr>
        <w:tc>
          <w:tcPr>
            <w:tcW w:w="0" w:type="auto"/>
            <w:vAlign w:val="center"/>
            <w:hideMark/>
          </w:tcPr>
          <w:p w14:paraId="7D4C182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Illumination robustness</w:t>
            </w:r>
          </w:p>
        </w:tc>
        <w:tc>
          <w:tcPr>
            <w:tcW w:w="0" w:type="auto"/>
            <w:vAlign w:val="center"/>
            <w:hideMark/>
          </w:tcPr>
          <w:p w14:paraId="6B474F7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Relatively low</w:t>
            </w:r>
          </w:p>
        </w:tc>
        <w:tc>
          <w:tcPr>
            <w:tcW w:w="0" w:type="auto"/>
            <w:vAlign w:val="center"/>
            <w:hideMark/>
          </w:tcPr>
          <w:p w14:paraId="29C10E4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Better</w:t>
            </w:r>
          </w:p>
        </w:tc>
      </w:tr>
      <w:tr w:rsidR="00926A63" w:rsidRPr="00744A07" w14:paraId="734D6609" w14:textId="77777777">
        <w:trPr>
          <w:tblCellSpacing w:w="15" w:type="dxa"/>
        </w:trPr>
        <w:tc>
          <w:tcPr>
            <w:tcW w:w="0" w:type="auto"/>
            <w:vAlign w:val="center"/>
            <w:hideMark/>
          </w:tcPr>
          <w:p w14:paraId="0FCC3FA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Feature distinctiveness</w:t>
            </w:r>
          </w:p>
        </w:tc>
        <w:tc>
          <w:tcPr>
            <w:tcW w:w="0" w:type="auto"/>
            <w:vAlign w:val="center"/>
            <w:hideMark/>
          </w:tcPr>
          <w:p w14:paraId="29B191C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Low for repeated edges</w:t>
            </w:r>
          </w:p>
        </w:tc>
        <w:tc>
          <w:tcPr>
            <w:tcW w:w="0" w:type="auto"/>
            <w:vAlign w:val="center"/>
            <w:hideMark/>
          </w:tcPr>
          <w:p w14:paraId="1C33338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r>
      <w:tr w:rsidR="00926A63" w:rsidRPr="00744A07" w14:paraId="0CF829A1" w14:textId="77777777">
        <w:trPr>
          <w:tblCellSpacing w:w="15" w:type="dxa"/>
        </w:trPr>
        <w:tc>
          <w:tcPr>
            <w:tcW w:w="0" w:type="auto"/>
            <w:vAlign w:val="center"/>
            <w:hideMark/>
          </w:tcPr>
          <w:p w14:paraId="7B5061D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Image registration</w:t>
            </w:r>
          </w:p>
        </w:tc>
        <w:tc>
          <w:tcPr>
            <w:tcW w:w="0" w:type="auto"/>
            <w:vAlign w:val="center"/>
            <w:hideMark/>
          </w:tcPr>
          <w:p w14:paraId="55C6C85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Less reliable</w:t>
            </w:r>
          </w:p>
        </w:tc>
        <w:tc>
          <w:tcPr>
            <w:tcW w:w="0" w:type="auto"/>
            <w:vAlign w:val="center"/>
            <w:hideMark/>
          </w:tcPr>
          <w:p w14:paraId="46001A2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More reliable</w:t>
            </w:r>
          </w:p>
        </w:tc>
      </w:tr>
      <w:tr w:rsidR="00926A63" w:rsidRPr="00744A07" w14:paraId="2FC59B15" w14:textId="77777777">
        <w:trPr>
          <w:tblCellSpacing w:w="15" w:type="dxa"/>
        </w:trPr>
        <w:tc>
          <w:tcPr>
            <w:tcW w:w="0" w:type="auto"/>
            <w:vAlign w:val="center"/>
            <w:hideMark/>
          </w:tcPr>
          <w:p w14:paraId="2761C8B3"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Noise sensitivity</w:t>
            </w:r>
          </w:p>
        </w:tc>
        <w:tc>
          <w:tcPr>
            <w:tcW w:w="0" w:type="auto"/>
            <w:vAlign w:val="center"/>
            <w:hideMark/>
          </w:tcPr>
          <w:p w14:paraId="6D5D523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c>
          <w:tcPr>
            <w:tcW w:w="0" w:type="auto"/>
            <w:vAlign w:val="center"/>
            <w:hideMark/>
          </w:tcPr>
          <w:p w14:paraId="3028FED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Can be controlled using preprocessing</w:t>
            </w:r>
          </w:p>
        </w:tc>
      </w:tr>
      <w:tr w:rsidR="00926A63" w:rsidRPr="00744A07" w14:paraId="610543E3" w14:textId="77777777">
        <w:trPr>
          <w:tblCellSpacing w:w="15" w:type="dxa"/>
        </w:trPr>
        <w:tc>
          <w:tcPr>
            <w:tcW w:w="0" w:type="auto"/>
            <w:vAlign w:val="center"/>
            <w:hideMark/>
          </w:tcPr>
          <w:p w14:paraId="4ADB3CB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Suitable for point matching</w:t>
            </w:r>
          </w:p>
        </w:tc>
        <w:tc>
          <w:tcPr>
            <w:tcW w:w="0" w:type="auto"/>
            <w:vAlign w:val="center"/>
            <w:hideMark/>
          </w:tcPr>
          <w:p w14:paraId="57B4E1E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Limited</w:t>
            </w:r>
          </w:p>
        </w:tc>
        <w:tc>
          <w:tcPr>
            <w:tcW w:w="0" w:type="auto"/>
            <w:vAlign w:val="center"/>
            <w:hideMark/>
          </w:tcPr>
          <w:p w14:paraId="514BB90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Highly suitable</w:t>
            </w:r>
          </w:p>
        </w:tc>
      </w:tr>
    </w:tbl>
    <w:p w14:paraId="220A443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7. Analysis</w:t>
      </w:r>
    </w:p>
    <w:p w14:paraId="7EE7C94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Harris Corner Detection provides more reliable feature localization because it identifies points with significant intensity variation in two directions. For example, the intersection of roads, building corners, bridges, and other structural features can serve as distinctive reference points.</w:t>
      </w:r>
    </w:p>
    <w:p w14:paraId="1D214D5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When satellite images are captured at different times, the brightness of the same object may change. However, strong structural features such as building corners and road intersections often remain relatively stable. This makes them useful for establishing correspondences between images.</w:t>
      </w:r>
    </w:p>
    <w:p w14:paraId="21A18E7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Harris corners also provide localized feature coordinates, allowing the registration algorithm to calculate the required translation, rotation, or other geometric transformation more accurately.</w:t>
      </w:r>
    </w:p>
    <w:p w14:paraId="4DE39FC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8. Result</w:t>
      </w:r>
    </w:p>
    <w:p w14:paraId="3076989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Harris Corner Detection approach provides better registration than the edge-based approach. The detected corners are more distinctive and can be matched more accurately between satellite images. Consequently, the aligned images show improved spatial correspondence.</w:t>
      </w:r>
    </w:p>
    <w:p w14:paraId="50C8FB9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9. Conclusion</w:t>
      </w:r>
    </w:p>
    <w:p w14:paraId="49690A8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Edge detection is useful for identifying boundaries but is not ideal as the primary feature representation for satellite image registration because edges are sensitive to illumination, noise, orientation, and background changes. Harris Corner Detection provides stable and distinctive feature points, improving feature localization and correspondence.</w:t>
      </w:r>
    </w:p>
    <w:p w14:paraId="5DC4BC3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Therefore, Harris Corner Detection is a more appropriate choice for satellite image registration where accurate alignment is required under varying imaging conditions.</w:t>
      </w:r>
    </w:p>
    <w:p w14:paraId="4E79614B" w14:textId="77777777" w:rsidR="008C48DB" w:rsidRPr="00744A07" w:rsidRDefault="008C48DB" w:rsidP="00234B50">
      <w:pPr>
        <w:pStyle w:val="BodyText"/>
        <w:spacing w:before="4" w:line="360" w:lineRule="auto"/>
        <w:rPr>
          <w:rFonts w:ascii="Times New Roman" w:hAnsi="Times New Roman" w:cs="Times New Roman"/>
          <w:lang w:val="en-IN"/>
        </w:rPr>
      </w:pPr>
    </w:p>
    <w:p w14:paraId="2169478B" w14:textId="77777777" w:rsidR="008C48DB" w:rsidRPr="00744A07" w:rsidRDefault="008C48DB" w:rsidP="00234B50">
      <w:pPr>
        <w:pStyle w:val="BodyText"/>
        <w:spacing w:before="4" w:line="360" w:lineRule="auto"/>
        <w:rPr>
          <w:rFonts w:ascii="Times New Roman" w:hAnsi="Times New Roman" w:cs="Times New Roman"/>
          <w:lang w:val="en-IN"/>
        </w:rPr>
      </w:pPr>
    </w:p>
    <w:p w14:paraId="602758FD" w14:textId="2DDB8CF2" w:rsidR="008C48DB" w:rsidRPr="00744A07" w:rsidRDefault="00744A07"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drawing>
          <wp:inline distT="0" distB="0" distL="0" distR="0" wp14:anchorId="5ABAF81A" wp14:editId="354328BD">
            <wp:extent cx="6858000" cy="2110740"/>
            <wp:effectExtent l="0" t="0" r="0" b="3810"/>
            <wp:docPr id="131678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2589" name=""/>
                    <pic:cNvPicPr/>
                  </pic:nvPicPr>
                  <pic:blipFill>
                    <a:blip r:embed="rId5"/>
                    <a:stretch>
                      <a:fillRect/>
                    </a:stretch>
                  </pic:blipFill>
                  <pic:spPr>
                    <a:xfrm>
                      <a:off x="0" y="0"/>
                      <a:ext cx="6858000" cy="2110740"/>
                    </a:xfrm>
                    <a:prstGeom prst="rect">
                      <a:avLst/>
                    </a:prstGeom>
                  </pic:spPr>
                </pic:pic>
              </a:graphicData>
            </a:graphic>
          </wp:inline>
        </w:drawing>
      </w:r>
    </w:p>
    <w:p w14:paraId="38ECC079" w14:textId="77777777" w:rsidR="008C48DB" w:rsidRPr="00744A07" w:rsidRDefault="008C48DB" w:rsidP="00234B50">
      <w:pPr>
        <w:pStyle w:val="BodyText"/>
        <w:spacing w:before="4" w:line="360" w:lineRule="auto"/>
        <w:rPr>
          <w:rFonts w:ascii="Times New Roman" w:hAnsi="Times New Roman" w:cs="Times New Roman"/>
          <w:lang w:val="en-IN"/>
        </w:rPr>
      </w:pPr>
    </w:p>
    <w:p w14:paraId="4A964FAD" w14:textId="77777777" w:rsidR="008C48DB" w:rsidRPr="00744A07" w:rsidRDefault="008C48DB" w:rsidP="00234B50">
      <w:pPr>
        <w:pStyle w:val="BodyText"/>
        <w:spacing w:before="4" w:line="360" w:lineRule="auto"/>
        <w:rPr>
          <w:rFonts w:ascii="Times New Roman" w:hAnsi="Times New Roman" w:cs="Times New Roman"/>
          <w:lang w:val="en-IN"/>
        </w:rPr>
      </w:pPr>
    </w:p>
    <w:p w14:paraId="35598B31" w14:textId="77777777" w:rsidR="008C48DB" w:rsidRPr="00744A07" w:rsidRDefault="008C48DB" w:rsidP="00234B50">
      <w:pPr>
        <w:pStyle w:val="BodyText"/>
        <w:spacing w:before="4" w:line="360" w:lineRule="auto"/>
        <w:rPr>
          <w:rFonts w:ascii="Times New Roman" w:hAnsi="Times New Roman" w:cs="Times New Roman"/>
          <w:lang w:val="en-IN"/>
        </w:rPr>
      </w:pPr>
    </w:p>
    <w:p w14:paraId="25EA8707" w14:textId="77777777" w:rsidR="008C48DB" w:rsidRPr="00744A07" w:rsidRDefault="008C48DB" w:rsidP="00234B50">
      <w:pPr>
        <w:pStyle w:val="BodyText"/>
        <w:spacing w:before="4" w:line="360" w:lineRule="auto"/>
        <w:rPr>
          <w:rFonts w:ascii="Times New Roman" w:hAnsi="Times New Roman" w:cs="Times New Roman"/>
          <w:lang w:val="en-IN"/>
        </w:rPr>
      </w:pPr>
    </w:p>
    <w:p w14:paraId="1D3A48AA" w14:textId="77777777" w:rsidR="008C48DB" w:rsidRPr="00744A07" w:rsidRDefault="008C48DB" w:rsidP="00234B50">
      <w:pPr>
        <w:pStyle w:val="BodyText"/>
        <w:spacing w:before="4" w:line="360" w:lineRule="auto"/>
        <w:rPr>
          <w:rFonts w:ascii="Times New Roman" w:hAnsi="Times New Roman" w:cs="Times New Roman"/>
          <w:lang w:val="en-IN"/>
        </w:rPr>
      </w:pPr>
    </w:p>
    <w:p w14:paraId="206D34B2" w14:textId="77777777" w:rsidR="00991CC9" w:rsidRPr="00744A07" w:rsidRDefault="00991CC9" w:rsidP="00234B50">
      <w:pPr>
        <w:pStyle w:val="BodyText"/>
        <w:spacing w:before="4" w:line="360" w:lineRule="auto"/>
        <w:rPr>
          <w:rFonts w:ascii="Times New Roman" w:hAnsi="Times New Roman" w:cs="Times New Roman"/>
          <w:lang w:val="en-IN"/>
        </w:rPr>
      </w:pPr>
    </w:p>
    <w:p w14:paraId="5F769E5E" w14:textId="49CB89AB" w:rsidR="00926A63" w:rsidRPr="00744A07" w:rsidRDefault="00A47D9C"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pict w14:anchorId="443DF2E0">
          <v:rect id="_x0000_i1043" style="width:0;height:1.5pt" o:hralign="center" o:hrstd="t" o:hr="t" fillcolor="#a0a0a0" stroked="f"/>
        </w:pict>
      </w:r>
    </w:p>
    <w:p w14:paraId="64A6620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Case Study 2: Image Representation for Real-Time Vehicle and Pedestrian Detection</w:t>
      </w:r>
    </w:p>
    <w:p w14:paraId="5E0C67C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1. Introduction</w:t>
      </w:r>
    </w:p>
    <w:p w14:paraId="4705EFC1" w14:textId="77777777" w:rsidR="00991CC9"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Autonomous surveillance systems continuously capture high-resolution images to identify vehicles, pedestrians, and other objects. Since the system </w:t>
      </w:r>
    </w:p>
    <w:p w14:paraId="1CF571EB" w14:textId="6B12B064"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must operate in real time, processing speed is extremely important.</w:t>
      </w:r>
    </w:p>
    <w:p w14:paraId="0F200231" w14:textId="77777777" w:rsidR="00926A63" w:rsidRPr="00744A07" w:rsidRDefault="00926A63" w:rsidP="00234B50">
      <w:pPr>
        <w:pStyle w:val="BodyText"/>
        <w:spacing w:before="4" w:line="360" w:lineRule="auto"/>
        <w:rPr>
          <w:rFonts w:ascii="Times New Roman" w:hAnsi="Times New Roman" w:cs="Times New Roman"/>
          <w:lang w:val="en-IN"/>
        </w:rPr>
      </w:pP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images contain information from multiple channels, such as Red, Green, and Blue (RGB). Processing all these channels increases memory requirements and computational complexity. Therefore, the system can convert the input images into grayscale or binary representations before feature detection.</w:t>
      </w:r>
    </w:p>
    <w:p w14:paraId="5A00BFA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This case study evaluates the effect of different image representations on computational efficiency, edge detection, and feature extraction.</w:t>
      </w:r>
    </w:p>
    <w:p w14:paraId="69C5702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2. Problem Statement</w:t>
      </w:r>
    </w:p>
    <w:p w14:paraId="566CD6D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Processing high-resolution RGB images continuously requires significant computational resources. This can increase processing time and reduce the frame rate of the surveillance system.</w:t>
      </w:r>
    </w:p>
    <w:p w14:paraId="287A0EC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The objective is to determine whether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grayscale, or binary representation provides the best balance between computational efficiency and accurate object detection.</w:t>
      </w:r>
    </w:p>
    <w:p w14:paraId="6D95D5F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3. Image Representations</w:t>
      </w:r>
    </w:p>
    <w:p w14:paraId="283F21C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A.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Image</w:t>
      </w:r>
    </w:p>
    <w:p w14:paraId="18FEB0A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A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image normally contains three channels:</w:t>
      </w:r>
    </w:p>
    <w:p w14:paraId="7DCC7BDD" w14:textId="77777777" w:rsidR="00926A63" w:rsidRPr="00744A07" w:rsidRDefault="00926A63" w:rsidP="00234B50">
      <w:pPr>
        <w:pStyle w:val="BodyText"/>
        <w:numPr>
          <w:ilvl w:val="0"/>
          <w:numId w:val="4"/>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Red </w:t>
      </w:r>
    </w:p>
    <w:p w14:paraId="28B8D522" w14:textId="77777777" w:rsidR="00926A63" w:rsidRPr="00744A07" w:rsidRDefault="00926A63" w:rsidP="00234B50">
      <w:pPr>
        <w:pStyle w:val="BodyText"/>
        <w:numPr>
          <w:ilvl w:val="0"/>
          <w:numId w:val="4"/>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Green </w:t>
      </w:r>
    </w:p>
    <w:p w14:paraId="55D538F7" w14:textId="77777777" w:rsidR="00926A63" w:rsidRPr="00744A07" w:rsidRDefault="00926A63" w:rsidP="00234B50">
      <w:pPr>
        <w:pStyle w:val="BodyText"/>
        <w:numPr>
          <w:ilvl w:val="0"/>
          <w:numId w:val="4"/>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Blue </w:t>
      </w:r>
    </w:p>
    <w:p w14:paraId="6FF73DB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For an image of </w:t>
      </w:r>
      <w:proofErr w:type="gramStart"/>
      <w:r w:rsidRPr="00744A07">
        <w:rPr>
          <w:rFonts w:ascii="Times New Roman" w:hAnsi="Times New Roman" w:cs="Times New Roman"/>
          <w:lang w:val="en-IN"/>
        </w:rPr>
        <w:t>size ,</w:t>
      </w:r>
      <w:proofErr w:type="gramEnd"/>
      <w:r w:rsidRPr="00744A07">
        <w:rPr>
          <w:rFonts w:ascii="Times New Roman" w:hAnsi="Times New Roman" w:cs="Times New Roman"/>
          <w:lang w:val="en-IN"/>
        </w:rPr>
        <w:t xml:space="preserve"> the system processes three separate intensity channels.</w:t>
      </w:r>
    </w:p>
    <w:p w14:paraId="7B08459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Advantages:</w:t>
      </w:r>
    </w:p>
    <w:p w14:paraId="07637CAB" w14:textId="77777777" w:rsidR="00926A63" w:rsidRPr="00744A07" w:rsidRDefault="00926A63" w:rsidP="00234B50">
      <w:pPr>
        <w:pStyle w:val="BodyText"/>
        <w:numPr>
          <w:ilvl w:val="0"/>
          <w:numId w:val="5"/>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Preserves complete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information. </w:t>
      </w:r>
    </w:p>
    <w:p w14:paraId="0EB25D81" w14:textId="77777777" w:rsidR="00926A63" w:rsidRPr="00744A07" w:rsidRDefault="00926A63" w:rsidP="00234B50">
      <w:pPr>
        <w:pStyle w:val="BodyText"/>
        <w:numPr>
          <w:ilvl w:val="0"/>
          <w:numId w:val="5"/>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Useful when object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is an important distinguishing feature. </w:t>
      </w:r>
    </w:p>
    <w:p w14:paraId="6BB9C5DF" w14:textId="77777777" w:rsidR="00926A63" w:rsidRPr="00744A07" w:rsidRDefault="00926A63" w:rsidP="00234B50">
      <w:pPr>
        <w:pStyle w:val="BodyText"/>
        <w:numPr>
          <w:ilvl w:val="0"/>
          <w:numId w:val="5"/>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Can distinguish objects with similar shapes but different </w:t>
      </w:r>
      <w:proofErr w:type="spellStart"/>
      <w:r w:rsidRPr="00744A07">
        <w:rPr>
          <w:rFonts w:ascii="Times New Roman" w:hAnsi="Times New Roman" w:cs="Times New Roman"/>
          <w:lang w:val="en-IN"/>
        </w:rPr>
        <w:t>colors</w:t>
      </w:r>
      <w:proofErr w:type="spellEnd"/>
      <w:r w:rsidRPr="00744A07">
        <w:rPr>
          <w:rFonts w:ascii="Times New Roman" w:hAnsi="Times New Roman" w:cs="Times New Roman"/>
          <w:lang w:val="en-IN"/>
        </w:rPr>
        <w:t xml:space="preserve">. </w:t>
      </w:r>
    </w:p>
    <w:p w14:paraId="50E8FC1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Disadvantages:</w:t>
      </w:r>
    </w:p>
    <w:p w14:paraId="151ADBFD" w14:textId="77777777" w:rsidR="00926A63" w:rsidRPr="00744A07" w:rsidRDefault="00926A63" w:rsidP="00234B50">
      <w:pPr>
        <w:pStyle w:val="BodyText"/>
        <w:numPr>
          <w:ilvl w:val="0"/>
          <w:numId w:val="6"/>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High computational complexity. </w:t>
      </w:r>
    </w:p>
    <w:p w14:paraId="42763B26" w14:textId="77777777" w:rsidR="00926A63" w:rsidRPr="00744A07" w:rsidRDefault="00926A63" w:rsidP="00234B50">
      <w:pPr>
        <w:pStyle w:val="BodyText"/>
        <w:numPr>
          <w:ilvl w:val="0"/>
          <w:numId w:val="6"/>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Higher memory requirements. </w:t>
      </w:r>
    </w:p>
    <w:p w14:paraId="4CC7EA29" w14:textId="77777777" w:rsidR="00926A63" w:rsidRPr="00744A07" w:rsidRDefault="00926A63" w:rsidP="00234B50">
      <w:pPr>
        <w:pStyle w:val="BodyText"/>
        <w:numPr>
          <w:ilvl w:val="0"/>
          <w:numId w:val="6"/>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Feature extraction requires more processing. </w:t>
      </w:r>
    </w:p>
    <w:p w14:paraId="2C6EFA11" w14:textId="77777777" w:rsidR="00926A63" w:rsidRPr="00744A07" w:rsidRDefault="00A47D9C"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pict w14:anchorId="179B5E35">
          <v:rect id="_x0000_i1044" style="width:0;height:1.5pt" o:hralign="center" o:hrstd="t" o:hr="t" fillcolor="#a0a0a0" stroked="f"/>
        </w:pict>
      </w:r>
    </w:p>
    <w:p w14:paraId="387C297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 Grayscale Image</w:t>
      </w:r>
    </w:p>
    <w:p w14:paraId="0E501C3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A grayscale image converts the </w:t>
      </w:r>
      <w:proofErr w:type="gramStart"/>
      <w:r w:rsidRPr="00744A07">
        <w:rPr>
          <w:rFonts w:ascii="Times New Roman" w:hAnsi="Times New Roman" w:cs="Times New Roman"/>
          <w:lang w:val="en-IN"/>
        </w:rPr>
        <w:t xml:space="preserve">three </w:t>
      </w:r>
      <w:proofErr w:type="spellStart"/>
      <w:r w:rsidRPr="00744A07">
        <w:rPr>
          <w:rFonts w:ascii="Times New Roman" w:hAnsi="Times New Roman" w:cs="Times New Roman"/>
          <w:lang w:val="en-IN"/>
        </w:rPr>
        <w:t>color</w:t>
      </w:r>
      <w:proofErr w:type="spellEnd"/>
      <w:proofErr w:type="gramEnd"/>
      <w:r w:rsidRPr="00744A07">
        <w:rPr>
          <w:rFonts w:ascii="Times New Roman" w:hAnsi="Times New Roman" w:cs="Times New Roman"/>
          <w:lang w:val="en-IN"/>
        </w:rPr>
        <w:t xml:space="preserve"> channels into a single intensity channel.</w:t>
      </w:r>
    </w:p>
    <w:p w14:paraId="32573D3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 common conversion is:</w:t>
      </w:r>
    </w:p>
    <w:p w14:paraId="57D4AC5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Instead of processing three channels, the feature detector processes only one channel.</w:t>
      </w:r>
    </w:p>
    <w:p w14:paraId="14E4706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Advantages:</w:t>
      </w:r>
    </w:p>
    <w:p w14:paraId="1AB80CDC" w14:textId="77777777" w:rsidR="00926A63" w:rsidRPr="00744A07" w:rsidRDefault="00926A63" w:rsidP="00234B50">
      <w:pPr>
        <w:pStyle w:val="BodyText"/>
        <w:numPr>
          <w:ilvl w:val="0"/>
          <w:numId w:val="7"/>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Lower computational cost. </w:t>
      </w:r>
    </w:p>
    <w:p w14:paraId="21D222AC" w14:textId="77777777" w:rsidR="00926A63" w:rsidRPr="00744A07" w:rsidRDefault="00926A63" w:rsidP="00234B50">
      <w:pPr>
        <w:pStyle w:val="BodyText"/>
        <w:numPr>
          <w:ilvl w:val="0"/>
          <w:numId w:val="7"/>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Requires less memory. </w:t>
      </w:r>
    </w:p>
    <w:p w14:paraId="1588F6A8" w14:textId="77777777" w:rsidR="00926A63" w:rsidRPr="00744A07" w:rsidRDefault="00926A63" w:rsidP="00234B50">
      <w:pPr>
        <w:pStyle w:val="BodyText"/>
        <w:numPr>
          <w:ilvl w:val="0"/>
          <w:numId w:val="7"/>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Preserves brightness and structural information. </w:t>
      </w:r>
    </w:p>
    <w:p w14:paraId="426B3A29" w14:textId="77777777" w:rsidR="00926A63" w:rsidRPr="00744A07" w:rsidRDefault="00926A63" w:rsidP="00234B50">
      <w:pPr>
        <w:pStyle w:val="BodyText"/>
        <w:numPr>
          <w:ilvl w:val="0"/>
          <w:numId w:val="7"/>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Suitable for edge and corner detection. </w:t>
      </w:r>
    </w:p>
    <w:p w14:paraId="26A31A67" w14:textId="77777777" w:rsidR="00926A63" w:rsidRPr="00744A07" w:rsidRDefault="00926A63" w:rsidP="00234B50">
      <w:pPr>
        <w:pStyle w:val="BodyText"/>
        <w:numPr>
          <w:ilvl w:val="0"/>
          <w:numId w:val="7"/>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Faster feature extraction. </w:t>
      </w:r>
    </w:p>
    <w:p w14:paraId="5A389D4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Disadvantages:</w:t>
      </w:r>
    </w:p>
    <w:p w14:paraId="48F6D861" w14:textId="77777777" w:rsidR="00926A63" w:rsidRPr="00744A07" w:rsidRDefault="00926A63" w:rsidP="00234B50">
      <w:pPr>
        <w:pStyle w:val="BodyText"/>
        <w:numPr>
          <w:ilvl w:val="0"/>
          <w:numId w:val="8"/>
        </w:numPr>
        <w:spacing w:before="4" w:line="360" w:lineRule="auto"/>
        <w:rPr>
          <w:rFonts w:ascii="Times New Roman" w:hAnsi="Times New Roman" w:cs="Times New Roman"/>
          <w:lang w:val="en-IN"/>
        </w:rPr>
      </w:pP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information is lost. </w:t>
      </w:r>
    </w:p>
    <w:p w14:paraId="40D7D96E" w14:textId="77777777" w:rsidR="00926A63" w:rsidRPr="00744A07" w:rsidRDefault="00926A63" w:rsidP="00234B50">
      <w:pPr>
        <w:pStyle w:val="BodyText"/>
        <w:numPr>
          <w:ilvl w:val="0"/>
          <w:numId w:val="8"/>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Objects differentiated primarily by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may become difficult to distinguish. </w:t>
      </w:r>
    </w:p>
    <w:p w14:paraId="33BD22C9" w14:textId="77777777" w:rsidR="00926A63" w:rsidRPr="00744A07" w:rsidRDefault="00A47D9C"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pict w14:anchorId="3E79E122">
          <v:rect id="_x0000_i1045" style="width:0;height:1.5pt" o:hralign="center" o:hrstd="t" o:hr="t" fillcolor="#a0a0a0" stroked="f"/>
        </w:pict>
      </w:r>
    </w:p>
    <w:p w14:paraId="79EC39F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 Binary Image</w:t>
      </w:r>
    </w:p>
    <w:p w14:paraId="76793E8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 binary image contains only two values, generally:</w:t>
      </w:r>
    </w:p>
    <w:p w14:paraId="2460B40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or equivalently black and white.</w:t>
      </w:r>
    </w:p>
    <w:p w14:paraId="2CE8766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Binary images are normally obtained using a threshold:</w:t>
      </w:r>
    </w:p>
    <w:p w14:paraId="6D12DD73"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Advantages:</w:t>
      </w:r>
    </w:p>
    <w:p w14:paraId="07C6800A" w14:textId="77777777" w:rsidR="00926A63" w:rsidRPr="00744A07" w:rsidRDefault="00926A63" w:rsidP="00234B50">
      <w:pPr>
        <w:pStyle w:val="BodyText"/>
        <w:numPr>
          <w:ilvl w:val="0"/>
          <w:numId w:val="9"/>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Very low computational complexity. </w:t>
      </w:r>
    </w:p>
    <w:p w14:paraId="652AAB77" w14:textId="77777777" w:rsidR="00926A63" w:rsidRPr="00744A07" w:rsidRDefault="00926A63" w:rsidP="00234B50">
      <w:pPr>
        <w:pStyle w:val="BodyText"/>
        <w:numPr>
          <w:ilvl w:val="0"/>
          <w:numId w:val="9"/>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Requires little memory. </w:t>
      </w:r>
    </w:p>
    <w:p w14:paraId="3100D809" w14:textId="77777777" w:rsidR="00926A63" w:rsidRPr="00744A07" w:rsidRDefault="00926A63" w:rsidP="00234B50">
      <w:pPr>
        <w:pStyle w:val="BodyText"/>
        <w:numPr>
          <w:ilvl w:val="0"/>
          <w:numId w:val="9"/>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Useful for segmentation and shape analysis. </w:t>
      </w:r>
    </w:p>
    <w:p w14:paraId="086CA904" w14:textId="77777777" w:rsidR="00926A63" w:rsidRPr="00744A07" w:rsidRDefault="00926A63" w:rsidP="00234B50">
      <w:pPr>
        <w:pStyle w:val="BodyText"/>
        <w:numPr>
          <w:ilvl w:val="0"/>
          <w:numId w:val="9"/>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Fast processing. </w:t>
      </w:r>
    </w:p>
    <w:p w14:paraId="4B9CA67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Disadvantages:</w:t>
      </w:r>
    </w:p>
    <w:p w14:paraId="53AAFCEB" w14:textId="77777777" w:rsidR="00926A63" w:rsidRPr="00744A07" w:rsidRDefault="00926A63" w:rsidP="00234B50">
      <w:pPr>
        <w:pStyle w:val="BodyText"/>
        <w:numPr>
          <w:ilvl w:val="0"/>
          <w:numId w:val="10"/>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Significant information loss. </w:t>
      </w:r>
    </w:p>
    <w:p w14:paraId="61B5AD78" w14:textId="77777777" w:rsidR="00926A63" w:rsidRPr="00744A07" w:rsidRDefault="00926A63" w:rsidP="00234B50">
      <w:pPr>
        <w:pStyle w:val="BodyText"/>
        <w:numPr>
          <w:ilvl w:val="0"/>
          <w:numId w:val="10"/>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Sensitive to the selected threshold. </w:t>
      </w:r>
    </w:p>
    <w:p w14:paraId="11CCB63A" w14:textId="77777777" w:rsidR="00926A63" w:rsidRPr="00744A07" w:rsidRDefault="00926A63" w:rsidP="00234B50">
      <w:pPr>
        <w:pStyle w:val="BodyText"/>
        <w:numPr>
          <w:ilvl w:val="0"/>
          <w:numId w:val="10"/>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Weak edges and object details may disappear. </w:t>
      </w:r>
    </w:p>
    <w:p w14:paraId="75779C8B" w14:textId="77777777" w:rsidR="00926A63" w:rsidRPr="00744A07" w:rsidRDefault="00926A63" w:rsidP="00234B50">
      <w:pPr>
        <w:pStyle w:val="BodyText"/>
        <w:numPr>
          <w:ilvl w:val="0"/>
          <w:numId w:val="10"/>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Poor performance when illumination varies. </w:t>
      </w:r>
    </w:p>
    <w:p w14:paraId="08BD79A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4. Experimental Methodology</w:t>
      </w:r>
    </w:p>
    <w:p w14:paraId="67F0F0E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1: Capture high-resolution RGB surveillance images containing vehicles and pedestrians.</w:t>
      </w:r>
    </w:p>
    <w:p w14:paraId="2157BE9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2: Process the original RGB images using a selected feature detection algorithm.</w:t>
      </w:r>
    </w:p>
    <w:p w14:paraId="3E368DE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3: Convert the same images into grayscale.</w:t>
      </w:r>
    </w:p>
    <w:p w14:paraId="4DEFA15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4: Apply the same feature detection algorithm to the grayscale images.</w:t>
      </w:r>
    </w:p>
    <w:p w14:paraId="7D0DD4E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5: Convert the images into binary form using an appropriate threshold.</w:t>
      </w:r>
    </w:p>
    <w:p w14:paraId="16ACBE1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6: Perform edge detection on all three representations.</w:t>
      </w:r>
    </w:p>
    <w:p w14:paraId="7C063A7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7: Extract features from each representation.</w:t>
      </w:r>
    </w:p>
    <w:p w14:paraId="15FE08E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8: Record processing time, number of detected features, and detection quality.</w:t>
      </w:r>
    </w:p>
    <w:p w14:paraId="4DA9455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Step 9: Compare the three representations.</w:t>
      </w:r>
    </w:p>
    <w:p w14:paraId="71D5DAE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754"/>
        <w:gridCol w:w="1501"/>
        <w:gridCol w:w="2303"/>
      </w:tblGrid>
      <w:tr w:rsidR="00926A63" w:rsidRPr="00744A07" w14:paraId="0A842BA7" w14:textId="77777777">
        <w:trPr>
          <w:tblHeader/>
          <w:tblCellSpacing w:w="15" w:type="dxa"/>
        </w:trPr>
        <w:tc>
          <w:tcPr>
            <w:tcW w:w="0" w:type="auto"/>
            <w:vAlign w:val="center"/>
            <w:hideMark/>
          </w:tcPr>
          <w:p w14:paraId="343B573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Parameter</w:t>
            </w:r>
          </w:p>
        </w:tc>
        <w:tc>
          <w:tcPr>
            <w:tcW w:w="0" w:type="auto"/>
            <w:vAlign w:val="center"/>
            <w:hideMark/>
          </w:tcPr>
          <w:p w14:paraId="638C97BD" w14:textId="77777777" w:rsidR="00926A63" w:rsidRPr="00744A07" w:rsidRDefault="00926A63" w:rsidP="00234B50">
            <w:pPr>
              <w:pStyle w:val="BodyText"/>
              <w:spacing w:before="4" w:line="360" w:lineRule="auto"/>
              <w:rPr>
                <w:rFonts w:ascii="Times New Roman" w:hAnsi="Times New Roman" w:cs="Times New Roman"/>
                <w:lang w:val="en-IN"/>
              </w:rPr>
            </w:pPr>
            <w:proofErr w:type="spellStart"/>
            <w:r w:rsidRPr="00744A07">
              <w:rPr>
                <w:rFonts w:ascii="Times New Roman" w:hAnsi="Times New Roman" w:cs="Times New Roman"/>
                <w:lang w:val="en-IN"/>
              </w:rPr>
              <w:t>Color</w:t>
            </w:r>
            <w:proofErr w:type="spellEnd"/>
          </w:p>
        </w:tc>
        <w:tc>
          <w:tcPr>
            <w:tcW w:w="0" w:type="auto"/>
            <w:vAlign w:val="center"/>
            <w:hideMark/>
          </w:tcPr>
          <w:p w14:paraId="23A61C8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Grayscale</w:t>
            </w:r>
          </w:p>
        </w:tc>
        <w:tc>
          <w:tcPr>
            <w:tcW w:w="0" w:type="auto"/>
            <w:vAlign w:val="center"/>
            <w:hideMark/>
          </w:tcPr>
          <w:p w14:paraId="36A246D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Binary</w:t>
            </w:r>
          </w:p>
        </w:tc>
      </w:tr>
      <w:tr w:rsidR="00926A63" w:rsidRPr="00744A07" w14:paraId="2716FA2C" w14:textId="77777777">
        <w:trPr>
          <w:tblCellSpacing w:w="15" w:type="dxa"/>
        </w:trPr>
        <w:tc>
          <w:tcPr>
            <w:tcW w:w="0" w:type="auto"/>
            <w:vAlign w:val="center"/>
            <w:hideMark/>
          </w:tcPr>
          <w:p w14:paraId="0B8B6A1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Number of channels</w:t>
            </w:r>
          </w:p>
        </w:tc>
        <w:tc>
          <w:tcPr>
            <w:tcW w:w="0" w:type="auto"/>
            <w:vAlign w:val="center"/>
            <w:hideMark/>
          </w:tcPr>
          <w:p w14:paraId="7E7154E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3</w:t>
            </w:r>
          </w:p>
        </w:tc>
        <w:tc>
          <w:tcPr>
            <w:tcW w:w="0" w:type="auto"/>
            <w:vAlign w:val="center"/>
            <w:hideMark/>
          </w:tcPr>
          <w:p w14:paraId="5CD2573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1</w:t>
            </w:r>
          </w:p>
        </w:tc>
        <w:tc>
          <w:tcPr>
            <w:tcW w:w="0" w:type="auto"/>
            <w:vAlign w:val="center"/>
            <w:hideMark/>
          </w:tcPr>
          <w:p w14:paraId="0C68AF3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1 bit/value</w:t>
            </w:r>
          </w:p>
        </w:tc>
      </w:tr>
      <w:tr w:rsidR="00926A63" w:rsidRPr="00744A07" w14:paraId="1E8FF736" w14:textId="77777777">
        <w:trPr>
          <w:tblCellSpacing w:w="15" w:type="dxa"/>
        </w:trPr>
        <w:tc>
          <w:tcPr>
            <w:tcW w:w="0" w:type="auto"/>
            <w:vAlign w:val="center"/>
            <w:hideMark/>
          </w:tcPr>
          <w:p w14:paraId="3788230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Computational cost</w:t>
            </w:r>
          </w:p>
        </w:tc>
        <w:tc>
          <w:tcPr>
            <w:tcW w:w="0" w:type="auto"/>
            <w:vAlign w:val="center"/>
            <w:hideMark/>
          </w:tcPr>
          <w:p w14:paraId="7CB3BFF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c>
          <w:tcPr>
            <w:tcW w:w="0" w:type="auto"/>
            <w:vAlign w:val="center"/>
            <w:hideMark/>
          </w:tcPr>
          <w:p w14:paraId="16D8686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Low</w:t>
            </w:r>
          </w:p>
        </w:tc>
        <w:tc>
          <w:tcPr>
            <w:tcW w:w="0" w:type="auto"/>
            <w:vAlign w:val="center"/>
            <w:hideMark/>
          </w:tcPr>
          <w:p w14:paraId="072B2DF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Very low</w:t>
            </w:r>
          </w:p>
        </w:tc>
      </w:tr>
      <w:tr w:rsidR="00926A63" w:rsidRPr="00744A07" w14:paraId="1842A2A1" w14:textId="77777777">
        <w:trPr>
          <w:tblCellSpacing w:w="15" w:type="dxa"/>
        </w:trPr>
        <w:tc>
          <w:tcPr>
            <w:tcW w:w="0" w:type="auto"/>
            <w:vAlign w:val="center"/>
            <w:hideMark/>
          </w:tcPr>
          <w:p w14:paraId="140BA43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Memory requirement</w:t>
            </w:r>
          </w:p>
        </w:tc>
        <w:tc>
          <w:tcPr>
            <w:tcW w:w="0" w:type="auto"/>
            <w:vAlign w:val="center"/>
            <w:hideMark/>
          </w:tcPr>
          <w:p w14:paraId="1DA7A46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c>
          <w:tcPr>
            <w:tcW w:w="0" w:type="auto"/>
            <w:vAlign w:val="center"/>
            <w:hideMark/>
          </w:tcPr>
          <w:p w14:paraId="435AD5C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Moderate</w:t>
            </w:r>
          </w:p>
        </w:tc>
        <w:tc>
          <w:tcPr>
            <w:tcW w:w="0" w:type="auto"/>
            <w:vAlign w:val="center"/>
            <w:hideMark/>
          </w:tcPr>
          <w:p w14:paraId="0EC78B9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Very low</w:t>
            </w:r>
          </w:p>
        </w:tc>
      </w:tr>
      <w:tr w:rsidR="00926A63" w:rsidRPr="00744A07" w14:paraId="4B8C2582" w14:textId="77777777">
        <w:trPr>
          <w:tblCellSpacing w:w="15" w:type="dxa"/>
        </w:trPr>
        <w:tc>
          <w:tcPr>
            <w:tcW w:w="0" w:type="auto"/>
            <w:vAlign w:val="center"/>
            <w:hideMark/>
          </w:tcPr>
          <w:p w14:paraId="4F65C99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Edge detection</w:t>
            </w:r>
          </w:p>
        </w:tc>
        <w:tc>
          <w:tcPr>
            <w:tcW w:w="0" w:type="auto"/>
            <w:vAlign w:val="center"/>
            <w:hideMark/>
          </w:tcPr>
          <w:p w14:paraId="0EF45EA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Good</w:t>
            </w:r>
          </w:p>
        </w:tc>
        <w:tc>
          <w:tcPr>
            <w:tcW w:w="0" w:type="auto"/>
            <w:vAlign w:val="center"/>
            <w:hideMark/>
          </w:tcPr>
          <w:p w14:paraId="4FE1207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Excellent</w:t>
            </w:r>
          </w:p>
        </w:tc>
        <w:tc>
          <w:tcPr>
            <w:tcW w:w="0" w:type="auto"/>
            <w:vAlign w:val="center"/>
            <w:hideMark/>
          </w:tcPr>
          <w:p w14:paraId="0AA7344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Depends on threshold</w:t>
            </w:r>
          </w:p>
        </w:tc>
      </w:tr>
      <w:tr w:rsidR="00926A63" w:rsidRPr="00744A07" w14:paraId="73BDA9B4" w14:textId="77777777">
        <w:trPr>
          <w:tblCellSpacing w:w="15" w:type="dxa"/>
        </w:trPr>
        <w:tc>
          <w:tcPr>
            <w:tcW w:w="0" w:type="auto"/>
            <w:vAlign w:val="center"/>
            <w:hideMark/>
          </w:tcPr>
          <w:p w14:paraId="5A87D72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Feature extraction</w:t>
            </w:r>
          </w:p>
        </w:tc>
        <w:tc>
          <w:tcPr>
            <w:tcW w:w="0" w:type="auto"/>
            <w:vAlign w:val="center"/>
            <w:hideMark/>
          </w:tcPr>
          <w:p w14:paraId="2855AE5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Good but slower</w:t>
            </w:r>
          </w:p>
        </w:tc>
        <w:tc>
          <w:tcPr>
            <w:tcW w:w="0" w:type="auto"/>
            <w:vAlign w:val="center"/>
            <w:hideMark/>
          </w:tcPr>
          <w:p w14:paraId="7A0EEC4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Good and fast</w:t>
            </w:r>
          </w:p>
        </w:tc>
        <w:tc>
          <w:tcPr>
            <w:tcW w:w="0" w:type="auto"/>
            <w:vAlign w:val="center"/>
            <w:hideMark/>
          </w:tcPr>
          <w:p w14:paraId="298BD02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Limited</w:t>
            </w:r>
          </w:p>
        </w:tc>
      </w:tr>
      <w:tr w:rsidR="00926A63" w:rsidRPr="00744A07" w14:paraId="4ED9DFC6" w14:textId="77777777">
        <w:trPr>
          <w:tblCellSpacing w:w="15" w:type="dxa"/>
        </w:trPr>
        <w:tc>
          <w:tcPr>
            <w:tcW w:w="0" w:type="auto"/>
            <w:vAlign w:val="center"/>
            <w:hideMark/>
          </w:tcPr>
          <w:p w14:paraId="4E24656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Object detail</w:t>
            </w:r>
          </w:p>
        </w:tc>
        <w:tc>
          <w:tcPr>
            <w:tcW w:w="0" w:type="auto"/>
            <w:vAlign w:val="center"/>
            <w:hideMark/>
          </w:tcPr>
          <w:p w14:paraId="6553534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Very high</w:t>
            </w:r>
          </w:p>
        </w:tc>
        <w:tc>
          <w:tcPr>
            <w:tcW w:w="0" w:type="auto"/>
            <w:vAlign w:val="center"/>
            <w:hideMark/>
          </w:tcPr>
          <w:p w14:paraId="48AE6E0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c>
          <w:tcPr>
            <w:tcW w:w="0" w:type="auto"/>
            <w:vAlign w:val="center"/>
            <w:hideMark/>
          </w:tcPr>
          <w:p w14:paraId="66BF2AC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Low</w:t>
            </w:r>
          </w:p>
        </w:tc>
      </w:tr>
      <w:tr w:rsidR="00926A63" w:rsidRPr="00744A07" w14:paraId="38711FA0" w14:textId="77777777">
        <w:trPr>
          <w:tblCellSpacing w:w="15" w:type="dxa"/>
        </w:trPr>
        <w:tc>
          <w:tcPr>
            <w:tcW w:w="0" w:type="auto"/>
            <w:vAlign w:val="center"/>
            <w:hideMark/>
          </w:tcPr>
          <w:p w14:paraId="176A9EF3" w14:textId="77777777" w:rsidR="00926A63" w:rsidRPr="00744A07" w:rsidRDefault="00926A63" w:rsidP="00234B50">
            <w:pPr>
              <w:pStyle w:val="BodyText"/>
              <w:spacing w:before="4" w:line="360" w:lineRule="auto"/>
              <w:rPr>
                <w:rFonts w:ascii="Times New Roman" w:hAnsi="Times New Roman" w:cs="Times New Roman"/>
                <w:lang w:val="en-IN"/>
              </w:rPr>
            </w:pP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information</w:t>
            </w:r>
          </w:p>
        </w:tc>
        <w:tc>
          <w:tcPr>
            <w:tcW w:w="0" w:type="auto"/>
            <w:vAlign w:val="center"/>
            <w:hideMark/>
          </w:tcPr>
          <w:p w14:paraId="706098F5"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Preserved</w:t>
            </w:r>
          </w:p>
        </w:tc>
        <w:tc>
          <w:tcPr>
            <w:tcW w:w="0" w:type="auto"/>
            <w:vAlign w:val="center"/>
            <w:hideMark/>
          </w:tcPr>
          <w:p w14:paraId="44D8D030"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Lost</w:t>
            </w:r>
          </w:p>
        </w:tc>
        <w:tc>
          <w:tcPr>
            <w:tcW w:w="0" w:type="auto"/>
            <w:vAlign w:val="center"/>
            <w:hideMark/>
          </w:tcPr>
          <w:p w14:paraId="4CB78B8B"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Lost</w:t>
            </w:r>
          </w:p>
        </w:tc>
      </w:tr>
      <w:tr w:rsidR="00926A63" w:rsidRPr="00744A07" w14:paraId="20C841BF" w14:textId="77777777">
        <w:trPr>
          <w:tblCellSpacing w:w="15" w:type="dxa"/>
        </w:trPr>
        <w:tc>
          <w:tcPr>
            <w:tcW w:w="0" w:type="auto"/>
            <w:vAlign w:val="center"/>
            <w:hideMark/>
          </w:tcPr>
          <w:p w14:paraId="66D7059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Illumination robustness</w:t>
            </w:r>
          </w:p>
        </w:tc>
        <w:tc>
          <w:tcPr>
            <w:tcW w:w="0" w:type="auto"/>
            <w:vAlign w:val="center"/>
            <w:hideMark/>
          </w:tcPr>
          <w:p w14:paraId="61FDF16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Moderate</w:t>
            </w:r>
          </w:p>
        </w:tc>
        <w:tc>
          <w:tcPr>
            <w:tcW w:w="0" w:type="auto"/>
            <w:vAlign w:val="center"/>
            <w:hideMark/>
          </w:tcPr>
          <w:p w14:paraId="6622F92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Good</w:t>
            </w:r>
          </w:p>
        </w:tc>
        <w:tc>
          <w:tcPr>
            <w:tcW w:w="0" w:type="auto"/>
            <w:vAlign w:val="center"/>
            <w:hideMark/>
          </w:tcPr>
          <w:p w14:paraId="66BDF76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Low–moderate</w:t>
            </w:r>
          </w:p>
        </w:tc>
      </w:tr>
      <w:tr w:rsidR="00926A63" w:rsidRPr="00744A07" w14:paraId="5072E4FC" w14:textId="77777777">
        <w:trPr>
          <w:tblCellSpacing w:w="15" w:type="dxa"/>
        </w:trPr>
        <w:tc>
          <w:tcPr>
            <w:tcW w:w="0" w:type="auto"/>
            <w:vAlign w:val="center"/>
            <w:hideMark/>
          </w:tcPr>
          <w:p w14:paraId="3D8EF96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Real-time suitability</w:t>
            </w:r>
          </w:p>
        </w:tc>
        <w:tc>
          <w:tcPr>
            <w:tcW w:w="0" w:type="auto"/>
            <w:vAlign w:val="center"/>
            <w:hideMark/>
          </w:tcPr>
          <w:p w14:paraId="3101D28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Moderate</w:t>
            </w:r>
          </w:p>
        </w:tc>
        <w:tc>
          <w:tcPr>
            <w:tcW w:w="0" w:type="auto"/>
            <w:vAlign w:val="center"/>
            <w:hideMark/>
          </w:tcPr>
          <w:p w14:paraId="2DF6928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w:t>
            </w:r>
          </w:p>
        </w:tc>
        <w:tc>
          <w:tcPr>
            <w:tcW w:w="0" w:type="auto"/>
            <w:vAlign w:val="center"/>
            <w:hideMark/>
          </w:tcPr>
          <w:p w14:paraId="675F5CA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High for simple tasks</w:t>
            </w:r>
          </w:p>
        </w:tc>
      </w:tr>
    </w:tbl>
    <w:p w14:paraId="62C781B8"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6. Analysis</w:t>
      </w:r>
    </w:p>
    <w:p w14:paraId="1AC85872" w14:textId="77777777" w:rsidR="00926A63" w:rsidRPr="00744A07" w:rsidRDefault="00926A63" w:rsidP="00234B50">
      <w:pPr>
        <w:pStyle w:val="BodyText"/>
        <w:spacing w:before="4" w:line="360" w:lineRule="auto"/>
        <w:rPr>
          <w:rFonts w:ascii="Times New Roman" w:hAnsi="Times New Roman" w:cs="Times New Roman"/>
          <w:lang w:val="en-IN"/>
        </w:rPr>
      </w:pP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images contain more information, but much of this information may not be necessary for detecting basic object structures. For algorithms such as Harris Corner Detection, SIFT, ORB, and Canny edge detection, intensity and structural information are often sufficient.</w:t>
      </w:r>
    </w:p>
    <w:p w14:paraId="12F5D6C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Converting the image to grayscale reduces the number of channels from three to one. This significantly reduces the amount of data that must be processed while preserving important structural characteristics such as edges, corners, contours, and object boundaries.</w:t>
      </w:r>
    </w:p>
    <w:p w14:paraId="7C3D16BC"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Binary representation provides even greater computational efficiency. However, thresholding can remove important information. For example, if a pedestrian's clothing and the background have similar intensity values, the binary conversion may merge them, making object detection more difficult.</w:t>
      </w:r>
    </w:p>
    <w:p w14:paraId="4E9E1BF6"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Therefore, binary images are more appropriate when the system already has a reliable segmentation method and only needs simple shape or contour information.</w:t>
      </w:r>
    </w:p>
    <w:p w14:paraId="22A39B5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7. Recommended Representation</w:t>
      </w:r>
    </w:p>
    <w:p w14:paraId="798B0C7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For a general-purpose real-time surveillance system, grayscale representation is the most appropriate choice.</w:t>
      </w:r>
    </w:p>
    <w:p w14:paraId="6669B2A7"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It provides a good balance between:</w:t>
      </w:r>
    </w:p>
    <w:p w14:paraId="7FF79BE3"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Computational efficiency </w:t>
      </w:r>
    </w:p>
    <w:p w14:paraId="592450E5"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Feature quality </w:t>
      </w:r>
    </w:p>
    <w:p w14:paraId="61403DBA"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Edge detection </w:t>
      </w:r>
    </w:p>
    <w:p w14:paraId="788CEEEB"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Object detail </w:t>
      </w:r>
    </w:p>
    <w:p w14:paraId="51B6B238"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Processing speed </w:t>
      </w:r>
    </w:p>
    <w:p w14:paraId="68DFEA21" w14:textId="77777777" w:rsidR="00926A63" w:rsidRPr="00744A07" w:rsidRDefault="00926A63" w:rsidP="00234B50">
      <w:pPr>
        <w:pStyle w:val="BodyText"/>
        <w:numPr>
          <w:ilvl w:val="0"/>
          <w:numId w:val="11"/>
        </w:numPr>
        <w:spacing w:before="4" w:line="360" w:lineRule="auto"/>
        <w:rPr>
          <w:rFonts w:ascii="Times New Roman" w:hAnsi="Times New Roman" w:cs="Times New Roman"/>
          <w:lang w:val="en-IN"/>
        </w:rPr>
      </w:pPr>
      <w:r w:rsidRPr="00744A07">
        <w:rPr>
          <w:rFonts w:ascii="Times New Roman" w:hAnsi="Times New Roman" w:cs="Times New Roman"/>
          <w:lang w:val="en-IN"/>
        </w:rPr>
        <w:t xml:space="preserve">Memory usage </w:t>
      </w:r>
    </w:p>
    <w:p w14:paraId="7125E162"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A typical processing pipeline can therefore be:</w:t>
      </w:r>
    </w:p>
    <w:p w14:paraId="55444DEF"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RGB Image → Grayscale Conversion → Noise Reduction → Edge/Feature Detection → Object Detection → Classification</w:t>
      </w:r>
    </w:p>
    <w:p w14:paraId="386EA1DE"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 xml:space="preserve">If </w:t>
      </w:r>
      <w:proofErr w:type="spellStart"/>
      <w:r w:rsidRPr="00744A07">
        <w:rPr>
          <w:rFonts w:ascii="Times New Roman" w:hAnsi="Times New Roman" w:cs="Times New Roman"/>
          <w:lang w:val="en-IN"/>
        </w:rPr>
        <w:t>color</w:t>
      </w:r>
      <w:proofErr w:type="spellEnd"/>
      <w:r w:rsidRPr="00744A07">
        <w:rPr>
          <w:rFonts w:ascii="Times New Roman" w:hAnsi="Times New Roman" w:cs="Times New Roman"/>
          <w:lang w:val="en-IN"/>
        </w:rPr>
        <w:t xml:space="preserve"> is essential for distinguishing objects, the system can retain the original RGB image for the final classification stage while using grayscale images for initial feature extraction.</w:t>
      </w:r>
    </w:p>
    <w:p w14:paraId="0744858A"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8. Result</w:t>
      </w:r>
    </w:p>
    <w:p w14:paraId="6AC3A1F9"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The experimental comparison shows that grayscale images significantly reduce computational requirements while retaining most of the structural information needed for edge and feature detection. Binary images are faster but lose considerable visual information and are more sensitive to threshold selection.</w:t>
      </w:r>
    </w:p>
    <w:p w14:paraId="6E29B90D"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9. Conclusion</w:t>
      </w:r>
    </w:p>
    <w:p w14:paraId="51AD21A1"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For real-time autonomous surveillance, directly processing high-resolution RGB images can unnecessarily increase computational complexity. Binary images provide high speed but may sacrifice important object information.</w:t>
      </w:r>
    </w:p>
    <w:p w14:paraId="79F00BB4" w14:textId="77777777" w:rsidR="00926A63" w:rsidRPr="00744A07" w:rsidRDefault="00926A63" w:rsidP="00234B50">
      <w:pPr>
        <w:pStyle w:val="BodyText"/>
        <w:spacing w:before="4" w:line="360" w:lineRule="auto"/>
        <w:rPr>
          <w:rFonts w:ascii="Times New Roman" w:hAnsi="Times New Roman" w:cs="Times New Roman"/>
          <w:lang w:val="en-IN"/>
        </w:rPr>
      </w:pPr>
      <w:r w:rsidRPr="00744A07">
        <w:rPr>
          <w:rFonts w:ascii="Times New Roman" w:hAnsi="Times New Roman" w:cs="Times New Roman"/>
          <w:lang w:val="en-IN"/>
        </w:rPr>
        <w:t>Grayscale representation provides the best overall balance between speed and accuracy because it reduces the data from three channels to one while preserving important edges, corners, contours, and intensity structures.</w:t>
      </w:r>
    </w:p>
    <w:p w14:paraId="10C908A5" w14:textId="04FE12AE" w:rsidR="006C23BF" w:rsidRPr="00744A07" w:rsidRDefault="00F416BD" w:rsidP="00234B50">
      <w:pPr>
        <w:pStyle w:val="BodyText"/>
        <w:spacing w:before="4" w:line="360" w:lineRule="auto"/>
        <w:rPr>
          <w:rFonts w:ascii="Times New Roman" w:hAnsi="Times New Roman" w:cs="Times New Roman"/>
        </w:rPr>
      </w:pPr>
      <w:r w:rsidRPr="00F416BD">
        <w:rPr>
          <w:rFonts w:ascii="Times New Roman" w:hAnsi="Times New Roman" w:cs="Times New Roman"/>
        </w:rPr>
        <w:drawing>
          <wp:inline distT="0" distB="0" distL="0" distR="0" wp14:anchorId="221F5868" wp14:editId="1C5FD34F">
            <wp:extent cx="6858000" cy="2404110"/>
            <wp:effectExtent l="0" t="0" r="0" b="0"/>
            <wp:docPr id="6564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2637" name=""/>
                    <pic:cNvPicPr/>
                  </pic:nvPicPr>
                  <pic:blipFill>
                    <a:blip r:embed="rId6"/>
                    <a:stretch>
                      <a:fillRect/>
                    </a:stretch>
                  </pic:blipFill>
                  <pic:spPr>
                    <a:xfrm>
                      <a:off x="0" y="0"/>
                      <a:ext cx="6858000" cy="2404110"/>
                    </a:xfrm>
                    <a:prstGeom prst="rect">
                      <a:avLst/>
                    </a:prstGeom>
                  </pic:spPr>
                </pic:pic>
              </a:graphicData>
            </a:graphic>
          </wp:inline>
        </w:drawing>
      </w:r>
    </w:p>
    <w:sectPr w:rsidR="006C23BF" w:rsidRPr="00744A07">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7E0"/>
    <w:multiLevelType w:val="hybridMultilevel"/>
    <w:tmpl w:val="1A966E0A"/>
    <w:lvl w:ilvl="0" w:tplc="FBCECA2C">
      <w:start w:val="1"/>
      <w:numFmt w:val="decimal"/>
      <w:lvlText w:val="%1."/>
      <w:lvlJc w:val="left"/>
      <w:pPr>
        <w:ind w:left="0" w:hanging="201"/>
      </w:pPr>
      <w:rPr>
        <w:rFonts w:ascii="Arial" w:eastAsia="Arial" w:hAnsi="Arial" w:cs="Arial" w:hint="default"/>
        <w:b/>
        <w:bCs/>
        <w:i w:val="0"/>
        <w:iCs w:val="0"/>
        <w:spacing w:val="0"/>
        <w:w w:val="98"/>
        <w:sz w:val="22"/>
        <w:szCs w:val="22"/>
        <w:lang w:val="en-US" w:eastAsia="en-US" w:bidi="ar-SA"/>
      </w:rPr>
    </w:lvl>
    <w:lvl w:ilvl="1" w:tplc="729C35BC">
      <w:numFmt w:val="bullet"/>
      <w:lvlText w:val="•"/>
      <w:lvlJc w:val="left"/>
      <w:pPr>
        <w:ind w:left="1080" w:hanging="201"/>
      </w:pPr>
      <w:rPr>
        <w:rFonts w:hint="default"/>
        <w:lang w:val="en-US" w:eastAsia="en-US" w:bidi="ar-SA"/>
      </w:rPr>
    </w:lvl>
    <w:lvl w:ilvl="2" w:tplc="F594CDB8">
      <w:numFmt w:val="bullet"/>
      <w:lvlText w:val="•"/>
      <w:lvlJc w:val="left"/>
      <w:pPr>
        <w:ind w:left="2160" w:hanging="201"/>
      </w:pPr>
      <w:rPr>
        <w:rFonts w:hint="default"/>
        <w:lang w:val="en-US" w:eastAsia="en-US" w:bidi="ar-SA"/>
      </w:rPr>
    </w:lvl>
    <w:lvl w:ilvl="3" w:tplc="C8EA31BC">
      <w:numFmt w:val="bullet"/>
      <w:lvlText w:val="•"/>
      <w:lvlJc w:val="left"/>
      <w:pPr>
        <w:ind w:left="3240" w:hanging="201"/>
      </w:pPr>
      <w:rPr>
        <w:rFonts w:hint="default"/>
        <w:lang w:val="en-US" w:eastAsia="en-US" w:bidi="ar-SA"/>
      </w:rPr>
    </w:lvl>
    <w:lvl w:ilvl="4" w:tplc="6E3A0652">
      <w:numFmt w:val="bullet"/>
      <w:lvlText w:val="•"/>
      <w:lvlJc w:val="left"/>
      <w:pPr>
        <w:ind w:left="4320" w:hanging="201"/>
      </w:pPr>
      <w:rPr>
        <w:rFonts w:hint="default"/>
        <w:lang w:val="en-US" w:eastAsia="en-US" w:bidi="ar-SA"/>
      </w:rPr>
    </w:lvl>
    <w:lvl w:ilvl="5" w:tplc="F948E65E">
      <w:numFmt w:val="bullet"/>
      <w:lvlText w:val="•"/>
      <w:lvlJc w:val="left"/>
      <w:pPr>
        <w:ind w:left="5400" w:hanging="201"/>
      </w:pPr>
      <w:rPr>
        <w:rFonts w:hint="default"/>
        <w:lang w:val="en-US" w:eastAsia="en-US" w:bidi="ar-SA"/>
      </w:rPr>
    </w:lvl>
    <w:lvl w:ilvl="6" w:tplc="5DB43E5A">
      <w:numFmt w:val="bullet"/>
      <w:lvlText w:val="•"/>
      <w:lvlJc w:val="left"/>
      <w:pPr>
        <w:ind w:left="6480" w:hanging="201"/>
      </w:pPr>
      <w:rPr>
        <w:rFonts w:hint="default"/>
        <w:lang w:val="en-US" w:eastAsia="en-US" w:bidi="ar-SA"/>
      </w:rPr>
    </w:lvl>
    <w:lvl w:ilvl="7" w:tplc="946C7254">
      <w:numFmt w:val="bullet"/>
      <w:lvlText w:val="•"/>
      <w:lvlJc w:val="left"/>
      <w:pPr>
        <w:ind w:left="7560" w:hanging="201"/>
      </w:pPr>
      <w:rPr>
        <w:rFonts w:hint="default"/>
        <w:lang w:val="en-US" w:eastAsia="en-US" w:bidi="ar-SA"/>
      </w:rPr>
    </w:lvl>
    <w:lvl w:ilvl="8" w:tplc="9FECB83C">
      <w:numFmt w:val="bullet"/>
      <w:lvlText w:val="•"/>
      <w:lvlJc w:val="left"/>
      <w:pPr>
        <w:ind w:left="8640" w:hanging="201"/>
      </w:pPr>
      <w:rPr>
        <w:rFonts w:hint="default"/>
        <w:lang w:val="en-US" w:eastAsia="en-US" w:bidi="ar-SA"/>
      </w:rPr>
    </w:lvl>
  </w:abstractNum>
  <w:abstractNum w:abstractNumId="1" w15:restartNumberingAfterBreak="0">
    <w:nsid w:val="0DF64B98"/>
    <w:multiLevelType w:val="multilevel"/>
    <w:tmpl w:val="8FB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4931"/>
    <w:multiLevelType w:val="multilevel"/>
    <w:tmpl w:val="615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B3DFD"/>
    <w:multiLevelType w:val="multilevel"/>
    <w:tmpl w:val="BAD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56DF"/>
    <w:multiLevelType w:val="multilevel"/>
    <w:tmpl w:val="DC3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26B11"/>
    <w:multiLevelType w:val="multilevel"/>
    <w:tmpl w:val="5EB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D43CF"/>
    <w:multiLevelType w:val="multilevel"/>
    <w:tmpl w:val="5EB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17D99"/>
    <w:multiLevelType w:val="hybridMultilevel"/>
    <w:tmpl w:val="6BECAD8A"/>
    <w:lvl w:ilvl="0" w:tplc="0E5661F2">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E09A02B4">
      <w:numFmt w:val="bullet"/>
      <w:lvlText w:val="•"/>
      <w:lvlJc w:val="left"/>
      <w:pPr>
        <w:ind w:left="1816" w:hanging="360"/>
      </w:pPr>
      <w:rPr>
        <w:rFonts w:hint="default"/>
        <w:lang w:val="en-US" w:eastAsia="en-US" w:bidi="ar-SA"/>
      </w:rPr>
    </w:lvl>
    <w:lvl w:ilvl="2" w:tplc="116A7530">
      <w:numFmt w:val="bullet"/>
      <w:lvlText w:val="•"/>
      <w:lvlJc w:val="left"/>
      <w:pPr>
        <w:ind w:left="2732" w:hanging="360"/>
      </w:pPr>
      <w:rPr>
        <w:rFonts w:hint="default"/>
        <w:lang w:val="en-US" w:eastAsia="en-US" w:bidi="ar-SA"/>
      </w:rPr>
    </w:lvl>
    <w:lvl w:ilvl="3" w:tplc="1EBC8218">
      <w:numFmt w:val="bullet"/>
      <w:lvlText w:val="•"/>
      <w:lvlJc w:val="left"/>
      <w:pPr>
        <w:ind w:left="3648" w:hanging="360"/>
      </w:pPr>
      <w:rPr>
        <w:rFonts w:hint="default"/>
        <w:lang w:val="en-US" w:eastAsia="en-US" w:bidi="ar-SA"/>
      </w:rPr>
    </w:lvl>
    <w:lvl w:ilvl="4" w:tplc="60E4900A">
      <w:numFmt w:val="bullet"/>
      <w:lvlText w:val="•"/>
      <w:lvlJc w:val="left"/>
      <w:pPr>
        <w:ind w:left="4564" w:hanging="360"/>
      </w:pPr>
      <w:rPr>
        <w:rFonts w:hint="default"/>
        <w:lang w:val="en-US" w:eastAsia="en-US" w:bidi="ar-SA"/>
      </w:rPr>
    </w:lvl>
    <w:lvl w:ilvl="5" w:tplc="3A843FC4">
      <w:numFmt w:val="bullet"/>
      <w:lvlText w:val="•"/>
      <w:lvlJc w:val="left"/>
      <w:pPr>
        <w:ind w:left="5480" w:hanging="360"/>
      </w:pPr>
      <w:rPr>
        <w:rFonts w:hint="default"/>
        <w:lang w:val="en-US" w:eastAsia="en-US" w:bidi="ar-SA"/>
      </w:rPr>
    </w:lvl>
    <w:lvl w:ilvl="6" w:tplc="9BFCBE28">
      <w:numFmt w:val="bullet"/>
      <w:lvlText w:val="•"/>
      <w:lvlJc w:val="left"/>
      <w:pPr>
        <w:ind w:left="6396" w:hanging="360"/>
      </w:pPr>
      <w:rPr>
        <w:rFonts w:hint="default"/>
        <w:lang w:val="en-US" w:eastAsia="en-US" w:bidi="ar-SA"/>
      </w:rPr>
    </w:lvl>
    <w:lvl w:ilvl="7" w:tplc="7BC0D724">
      <w:numFmt w:val="bullet"/>
      <w:lvlText w:val="•"/>
      <w:lvlJc w:val="left"/>
      <w:pPr>
        <w:ind w:left="7312" w:hanging="360"/>
      </w:pPr>
      <w:rPr>
        <w:rFonts w:hint="default"/>
        <w:lang w:val="en-US" w:eastAsia="en-US" w:bidi="ar-SA"/>
      </w:rPr>
    </w:lvl>
    <w:lvl w:ilvl="8" w:tplc="384069F6">
      <w:numFmt w:val="bullet"/>
      <w:lvlText w:val="•"/>
      <w:lvlJc w:val="left"/>
      <w:pPr>
        <w:ind w:left="8228" w:hanging="360"/>
      </w:pPr>
      <w:rPr>
        <w:rFonts w:hint="default"/>
        <w:lang w:val="en-US" w:eastAsia="en-US" w:bidi="ar-SA"/>
      </w:rPr>
    </w:lvl>
  </w:abstractNum>
  <w:abstractNum w:abstractNumId="8" w15:restartNumberingAfterBreak="0">
    <w:nsid w:val="4B320DAE"/>
    <w:multiLevelType w:val="multilevel"/>
    <w:tmpl w:val="EDD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E5C9C"/>
    <w:multiLevelType w:val="multilevel"/>
    <w:tmpl w:val="333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638D6"/>
    <w:multiLevelType w:val="multilevel"/>
    <w:tmpl w:val="3634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514493">
    <w:abstractNumId w:val="0"/>
  </w:num>
  <w:num w:numId="2" w16cid:durableId="232080346">
    <w:abstractNumId w:val="7"/>
  </w:num>
  <w:num w:numId="3" w16cid:durableId="1800146212">
    <w:abstractNumId w:val="1"/>
  </w:num>
  <w:num w:numId="4" w16cid:durableId="765926725">
    <w:abstractNumId w:val="8"/>
  </w:num>
  <w:num w:numId="5" w16cid:durableId="398553769">
    <w:abstractNumId w:val="3"/>
  </w:num>
  <w:num w:numId="6" w16cid:durableId="15426243">
    <w:abstractNumId w:val="10"/>
  </w:num>
  <w:num w:numId="7" w16cid:durableId="478885922">
    <w:abstractNumId w:val="4"/>
  </w:num>
  <w:num w:numId="8" w16cid:durableId="438986854">
    <w:abstractNumId w:val="5"/>
  </w:num>
  <w:num w:numId="9" w16cid:durableId="470364807">
    <w:abstractNumId w:val="9"/>
  </w:num>
  <w:num w:numId="10" w16cid:durableId="189030145">
    <w:abstractNumId w:val="2"/>
  </w:num>
  <w:num w:numId="11" w16cid:durableId="1970234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6C23BF"/>
    <w:rsid w:val="00234B50"/>
    <w:rsid w:val="004A6772"/>
    <w:rsid w:val="004A6C2F"/>
    <w:rsid w:val="00626720"/>
    <w:rsid w:val="006C23BF"/>
    <w:rsid w:val="00744A07"/>
    <w:rsid w:val="008C48DB"/>
    <w:rsid w:val="00926A63"/>
    <w:rsid w:val="00991CC9"/>
    <w:rsid w:val="00F41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0828"/>
  <w15:docId w15:val="{5606EA2F-E98D-459B-8CAF-3BD919CE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2" w:right="719"/>
      <w:jc w:val="center"/>
      <w:outlineLvl w:val="0"/>
    </w:pPr>
    <w:rPr>
      <w:b/>
      <w:bCs/>
      <w:sz w:val="26"/>
      <w:szCs w:val="26"/>
    </w:rPr>
  </w:style>
  <w:style w:type="paragraph" w:styleId="Heading2">
    <w:name w:val="heading 2"/>
    <w:basedOn w:val="Normal"/>
    <w:next w:val="Normal"/>
    <w:link w:val="Heading2Char"/>
    <w:uiPriority w:val="9"/>
    <w:semiHidden/>
    <w:unhideWhenUsed/>
    <w:qFormat/>
    <w:rsid w:val="00926A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26A6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26A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right="718"/>
      <w:jc w:val="both"/>
    </w:pPr>
  </w:style>
  <w:style w:type="paragraph" w:customStyle="1" w:styleId="TableParagraph">
    <w:name w:val="Table Paragraph"/>
    <w:basedOn w:val="Normal"/>
    <w:uiPriority w:val="1"/>
    <w:qFormat/>
    <w:pPr>
      <w:ind w:left="109"/>
    </w:pPr>
    <w:rPr>
      <w:rFonts w:ascii="Arial MT" w:eastAsia="Arial MT" w:hAnsi="Arial MT" w:cs="Arial MT"/>
    </w:rPr>
  </w:style>
  <w:style w:type="character" w:customStyle="1" w:styleId="Heading2Char">
    <w:name w:val="Heading 2 Char"/>
    <w:basedOn w:val="DefaultParagraphFont"/>
    <w:link w:val="Heading2"/>
    <w:uiPriority w:val="9"/>
    <w:semiHidden/>
    <w:rsid w:val="00926A6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26A6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26A6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2302</Words>
  <Characters>13124</Characters>
  <Application>Microsoft Office Word</Application>
  <DocSecurity>0</DocSecurity>
  <Lines>109</Lines>
  <Paragraphs>30</Paragraphs>
  <ScaleCrop>false</ScaleCrop>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STUDY.docx</dc:title>
  <cp:lastModifiedBy>Sri hari</cp:lastModifiedBy>
  <cp:revision>7</cp:revision>
  <dcterms:created xsi:type="dcterms:W3CDTF">2026-08-11T09:20:00Z</dcterms:created>
  <dcterms:modified xsi:type="dcterms:W3CDTF">2026-08-12T17:00:00Z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