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05410">
      <w:pPr>
        <w:jc w:val="center"/>
      </w:pPr>
      <w:r>
        <w:rPr>
          <w:b/>
          <w:sz w:val="32"/>
        </w:rPr>
        <w:t>Project Design Phase-II</w:t>
      </w:r>
    </w:p>
    <w:p w14:paraId="59EAF9CB">
      <w:pPr>
        <w:jc w:val="center"/>
      </w:pPr>
      <w:r>
        <w:rPr>
          <w:b/>
          <w:sz w:val="26"/>
        </w:rPr>
        <w:t>Data Flow Diagram &amp; User Stories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0AE91418">
        <w:trPr>
          <w:jc w:val="center"/>
        </w:trPr>
        <w:tc>
          <w:tcPr>
            <w:tcW w:w="5184" w:type="dxa"/>
          </w:tcPr>
          <w:p w14:paraId="46EB7C33">
            <w:pPr>
              <w:spacing w:after="0" w:line="240" w:lineRule="auto"/>
            </w:pPr>
            <w:r>
              <w:t>Date</w:t>
            </w:r>
          </w:p>
        </w:tc>
        <w:tc>
          <w:tcPr>
            <w:tcW w:w="5184" w:type="dxa"/>
          </w:tcPr>
          <w:p w14:paraId="590DA0FA">
            <w:pPr>
              <w:spacing w:after="0" w:line="240" w:lineRule="auto"/>
            </w:pPr>
            <w:r>
              <w:t>03 October 2026</w:t>
            </w:r>
          </w:p>
        </w:tc>
      </w:tr>
      <w:tr w14:paraId="5E045A98">
        <w:trPr>
          <w:jc w:val="center"/>
        </w:trPr>
        <w:tc>
          <w:tcPr>
            <w:tcW w:w="5184" w:type="dxa"/>
          </w:tcPr>
          <w:p w14:paraId="5EF9274F">
            <w:pPr>
              <w:spacing w:after="0" w:line="240" w:lineRule="auto"/>
            </w:pPr>
            <w:r>
              <w:t>Team ID</w:t>
            </w:r>
          </w:p>
        </w:tc>
        <w:tc>
          <w:tcPr>
            <w:tcW w:w="5184" w:type="dxa"/>
          </w:tcPr>
          <w:p w14:paraId="0997B69E">
            <w:pPr>
              <w:spacing w:after="0" w:line="240" w:lineRule="auto"/>
            </w:pPr>
            <w:r>
              <w:rPr>
                <w:rFonts w:hint="default"/>
              </w:rPr>
              <w:t>SWTID-2026-5432</w:t>
            </w:r>
          </w:p>
        </w:tc>
      </w:tr>
      <w:tr w14:paraId="03FFBDA9">
        <w:trPr>
          <w:jc w:val="center"/>
        </w:trPr>
        <w:tc>
          <w:tcPr>
            <w:tcW w:w="5184" w:type="dxa"/>
          </w:tcPr>
          <w:p w14:paraId="6DC62172">
            <w:pPr>
              <w:spacing w:after="0" w:line="240" w:lineRule="auto"/>
            </w:pPr>
            <w:r>
              <w:t>Project Name</w:t>
            </w:r>
          </w:p>
        </w:tc>
        <w:tc>
          <w:tcPr>
            <w:tcW w:w="5184" w:type="dxa"/>
          </w:tcPr>
          <w:p w14:paraId="2691B5F8">
            <w:pPr>
              <w:spacing w:after="0" w:line="240" w:lineRule="auto"/>
            </w:pPr>
            <w:r>
              <w:t>Import Data using Transform Maps (Spreadsheet)</w:t>
            </w:r>
          </w:p>
        </w:tc>
      </w:tr>
    </w:tbl>
    <w:p w14:paraId="24D9BA01">
      <w:r>
        <w:rPr>
          <w:b/>
          <w:sz w:val="24"/>
        </w:rPr>
        <w:t>Data Flow Diagrams:</w:t>
      </w:r>
      <w:bookmarkStart w:id="0" w:name="_GoBack"/>
      <w:bookmarkEnd w:id="0"/>
    </w:p>
    <w:p w14:paraId="38471D98">
      <w:r>
        <w:t>A Data Flow Diagram (DFD) is a traditional visual representation of the information flows within a system. For the ServiceNow employee-data import process, the DFD shows how employee information enters the system from a spreadsheet, is stored temporarily in the Import Set Table, validated and transformed through a Transform Map, and finally stored in the target Employee table. It also shows how Employee ID is used to identify existing records and avoid duplicate employee records.</w:t>
      </w:r>
    </w:p>
    <w:p w14:paraId="0266100B">
      <w:r>
        <w:rPr>
          <w:b/>
        </w:rPr>
        <w:t xml:space="preserve">Simplified Data Flow: </w:t>
      </w:r>
      <w:r>
        <w:t>Spreadsheet → Import Set Table → Validate Data → Transform Map → Employee Table → Reports &amp; Dashboards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5AC73D59">
        <w:trPr>
          <w:jc w:val="center"/>
        </w:trPr>
        <w:tc>
          <w:tcPr>
            <w:tcW w:w="3456" w:type="dxa"/>
          </w:tcPr>
          <w:p w14:paraId="794BD895">
            <w:pPr>
              <w:spacing w:after="0" w:line="240" w:lineRule="auto"/>
            </w:pPr>
            <w:r>
              <w:rPr>
                <w:b/>
              </w:rPr>
              <w:t>Stage</w:t>
            </w:r>
          </w:p>
        </w:tc>
        <w:tc>
          <w:tcPr>
            <w:tcW w:w="3456" w:type="dxa"/>
          </w:tcPr>
          <w:p w14:paraId="673E2C77">
            <w:pPr>
              <w:spacing w:after="0" w:line="240" w:lineRule="auto"/>
            </w:pPr>
            <w:r>
              <w:rPr>
                <w:b/>
              </w:rPr>
              <w:t>Process / Data Store</w:t>
            </w:r>
          </w:p>
        </w:tc>
        <w:tc>
          <w:tcPr>
            <w:tcW w:w="3456" w:type="dxa"/>
          </w:tcPr>
          <w:p w14:paraId="63CE2D41">
            <w:pPr>
              <w:spacing w:after="0" w:line="240" w:lineRule="auto"/>
            </w:pPr>
            <w:r>
              <w:rPr>
                <w:b/>
              </w:rPr>
              <w:t>Description</w:t>
            </w:r>
          </w:p>
        </w:tc>
      </w:tr>
      <w:tr w14:paraId="075E1A17">
        <w:trPr>
          <w:jc w:val="center"/>
        </w:trPr>
        <w:tc>
          <w:tcPr>
            <w:tcW w:w="3456" w:type="dxa"/>
          </w:tcPr>
          <w:p w14:paraId="0158E1D9">
            <w:pPr>
              <w:spacing w:after="0" w:line="240" w:lineRule="auto"/>
            </w:pPr>
            <w:r>
              <w:t>1</w:t>
            </w:r>
          </w:p>
        </w:tc>
        <w:tc>
          <w:tcPr>
            <w:tcW w:w="3456" w:type="dxa"/>
          </w:tcPr>
          <w:p w14:paraId="16287F0E">
            <w:pPr>
              <w:spacing w:after="0" w:line="240" w:lineRule="auto"/>
            </w:pPr>
            <w:r>
              <w:t>Spreadsheet</w:t>
            </w:r>
          </w:p>
        </w:tc>
        <w:tc>
          <w:tcPr>
            <w:tcW w:w="3456" w:type="dxa"/>
          </w:tcPr>
          <w:p w14:paraId="47A6DECB">
            <w:pPr>
              <w:spacing w:after="0" w:line="240" w:lineRule="auto"/>
            </w:pPr>
            <w:r>
              <w:t>Contains Employee ID, Name, Email, Department, and Location.</w:t>
            </w:r>
          </w:p>
        </w:tc>
      </w:tr>
      <w:tr w14:paraId="566F530A">
        <w:trPr>
          <w:jc w:val="center"/>
        </w:trPr>
        <w:tc>
          <w:tcPr>
            <w:tcW w:w="3456" w:type="dxa"/>
          </w:tcPr>
          <w:p w14:paraId="692A03D8">
            <w:pPr>
              <w:spacing w:after="0" w:line="240" w:lineRule="auto"/>
            </w:pPr>
            <w:r>
              <w:t>2</w:t>
            </w:r>
          </w:p>
        </w:tc>
        <w:tc>
          <w:tcPr>
            <w:tcW w:w="3456" w:type="dxa"/>
          </w:tcPr>
          <w:p w14:paraId="256E5ED5">
            <w:pPr>
              <w:spacing w:after="0" w:line="240" w:lineRule="auto"/>
            </w:pPr>
            <w:r>
              <w:t>Import Set Table</w:t>
            </w:r>
          </w:p>
        </w:tc>
        <w:tc>
          <w:tcPr>
            <w:tcW w:w="3456" w:type="dxa"/>
          </w:tcPr>
          <w:p w14:paraId="7024075A">
            <w:pPr>
              <w:spacing w:after="0" w:line="240" w:lineRule="auto"/>
            </w:pPr>
            <w:r>
              <w:t>Temporarily stores uploaded employee data for processing and validation.</w:t>
            </w:r>
          </w:p>
        </w:tc>
      </w:tr>
      <w:tr w14:paraId="4681D949">
        <w:trPr>
          <w:jc w:val="center"/>
        </w:trPr>
        <w:tc>
          <w:tcPr>
            <w:tcW w:w="3456" w:type="dxa"/>
          </w:tcPr>
          <w:p w14:paraId="1F90775F">
            <w:pPr>
              <w:spacing w:after="0" w:line="240" w:lineRule="auto"/>
            </w:pPr>
            <w:r>
              <w:t>3</w:t>
            </w:r>
          </w:p>
        </w:tc>
        <w:tc>
          <w:tcPr>
            <w:tcW w:w="3456" w:type="dxa"/>
          </w:tcPr>
          <w:p w14:paraId="689197C6">
            <w:pPr>
              <w:spacing w:after="0" w:line="240" w:lineRule="auto"/>
            </w:pPr>
            <w:r>
              <w:t>Validate Data</w:t>
            </w:r>
          </w:p>
        </w:tc>
        <w:tc>
          <w:tcPr>
            <w:tcW w:w="3456" w:type="dxa"/>
          </w:tcPr>
          <w:p w14:paraId="53BDF123">
            <w:pPr>
              <w:spacing w:after="0" w:line="240" w:lineRule="auto"/>
            </w:pPr>
            <w:r>
              <w:t>Checks required fields and identifies incorrect or incomplete records.</w:t>
            </w:r>
          </w:p>
        </w:tc>
      </w:tr>
      <w:tr w14:paraId="222D03FE">
        <w:trPr>
          <w:jc w:val="center"/>
        </w:trPr>
        <w:tc>
          <w:tcPr>
            <w:tcW w:w="3456" w:type="dxa"/>
          </w:tcPr>
          <w:p w14:paraId="6634349A">
            <w:pPr>
              <w:spacing w:after="0" w:line="240" w:lineRule="auto"/>
            </w:pPr>
            <w:r>
              <w:t>4</w:t>
            </w:r>
          </w:p>
        </w:tc>
        <w:tc>
          <w:tcPr>
            <w:tcW w:w="3456" w:type="dxa"/>
          </w:tcPr>
          <w:p w14:paraId="281F5062">
            <w:pPr>
              <w:spacing w:after="0" w:line="240" w:lineRule="auto"/>
            </w:pPr>
            <w:r>
              <w:t>Transform Map</w:t>
            </w:r>
          </w:p>
        </w:tc>
        <w:tc>
          <w:tcPr>
            <w:tcW w:w="3456" w:type="dxa"/>
          </w:tcPr>
          <w:p w14:paraId="053216A9">
            <w:pPr>
              <w:spacing w:after="0" w:line="240" w:lineRule="auto"/>
            </w:pPr>
            <w:r>
              <w:t>Maps Import Set fields to the corresponding Employee table fields.</w:t>
            </w:r>
          </w:p>
        </w:tc>
      </w:tr>
      <w:tr w14:paraId="020431D5">
        <w:trPr>
          <w:jc w:val="center"/>
        </w:trPr>
        <w:tc>
          <w:tcPr>
            <w:tcW w:w="3456" w:type="dxa"/>
          </w:tcPr>
          <w:p w14:paraId="259EBBB7">
            <w:pPr>
              <w:spacing w:after="0" w:line="240" w:lineRule="auto"/>
            </w:pPr>
            <w:r>
              <w:t>5</w:t>
            </w:r>
          </w:p>
        </w:tc>
        <w:tc>
          <w:tcPr>
            <w:tcW w:w="3456" w:type="dxa"/>
          </w:tcPr>
          <w:p w14:paraId="32A42B85">
            <w:pPr>
              <w:spacing w:after="0" w:line="240" w:lineRule="auto"/>
            </w:pPr>
            <w:r>
              <w:t>Employee Table</w:t>
            </w:r>
          </w:p>
        </w:tc>
        <w:tc>
          <w:tcPr>
            <w:tcW w:w="3456" w:type="dxa"/>
          </w:tcPr>
          <w:p w14:paraId="2FA69D15">
            <w:pPr>
              <w:spacing w:after="0" w:line="240" w:lineRule="auto"/>
            </w:pPr>
            <w:r>
              <w:t>Updates an existing employee using Employee ID or inserts a new employee record.</w:t>
            </w:r>
          </w:p>
        </w:tc>
      </w:tr>
      <w:tr w14:paraId="2C3BD721">
        <w:trPr>
          <w:jc w:val="center"/>
        </w:trPr>
        <w:tc>
          <w:tcPr>
            <w:tcW w:w="3456" w:type="dxa"/>
          </w:tcPr>
          <w:p w14:paraId="60A71635">
            <w:pPr>
              <w:spacing w:after="0" w:line="240" w:lineRule="auto"/>
            </w:pPr>
            <w:r>
              <w:t>6</w:t>
            </w:r>
          </w:p>
        </w:tc>
        <w:tc>
          <w:tcPr>
            <w:tcW w:w="3456" w:type="dxa"/>
          </w:tcPr>
          <w:p w14:paraId="05A270E5">
            <w:pPr>
              <w:spacing w:after="0" w:line="240" w:lineRule="auto"/>
            </w:pPr>
            <w:r>
              <w:t>Reports &amp; Dashboards</w:t>
            </w:r>
          </w:p>
        </w:tc>
        <w:tc>
          <w:tcPr>
            <w:tcW w:w="3456" w:type="dxa"/>
          </w:tcPr>
          <w:p w14:paraId="0B4D398A">
            <w:pPr>
              <w:spacing w:after="0" w:line="240" w:lineRule="auto"/>
            </w:pPr>
            <w:r>
              <w:t>Provides a visual overview of employee data by Department, Location, and other fields.</w:t>
            </w:r>
          </w:p>
        </w:tc>
      </w:tr>
    </w:tbl>
    <w:p w14:paraId="7598D8E0">
      <w:r>
        <w:br w:type="page"/>
      </w:r>
    </w:p>
    <w:p w14:paraId="0033DECF">
      <w:r>
        <w:rPr>
          <w:b/>
          <w:sz w:val="24"/>
        </w:rPr>
        <w:t>User Stories</w:t>
      </w:r>
    </w:p>
    <w:p w14:paraId="7550DA56">
      <w:r>
        <w:t>Use the below template to list all the user stories for the product. The following stories are based on the supplied ServiceNow Import Sets and Transform Maps process.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1481"/>
        <w:gridCol w:w="1481"/>
        <w:gridCol w:w="1572"/>
        <w:gridCol w:w="1481"/>
        <w:gridCol w:w="1481"/>
        <w:gridCol w:w="1481"/>
      </w:tblGrid>
      <w:tr w14:paraId="540378F7">
        <w:trPr>
          <w:jc w:val="center"/>
        </w:trPr>
        <w:tc>
          <w:tcPr>
            <w:tcW w:w="1481" w:type="dxa"/>
          </w:tcPr>
          <w:p w14:paraId="457AF4BD">
            <w:pPr>
              <w:spacing w:after="0" w:line="240" w:lineRule="auto"/>
            </w:pPr>
            <w:r>
              <w:rPr>
                <w:b/>
              </w:rPr>
              <w:t>User Type</w:t>
            </w:r>
          </w:p>
        </w:tc>
        <w:tc>
          <w:tcPr>
            <w:tcW w:w="1481" w:type="dxa"/>
          </w:tcPr>
          <w:p w14:paraId="4F6698B5">
            <w:pPr>
              <w:spacing w:after="0" w:line="240" w:lineRule="auto"/>
            </w:pPr>
            <w:r>
              <w:rPr>
                <w:b/>
              </w:rPr>
              <w:t>Functional Requirement</w:t>
            </w:r>
            <w:r>
              <w:rPr>
                <w:b/>
              </w:rPr>
              <w:br w:type="textWrapping"/>
            </w:r>
            <w:r>
              <w:rPr>
                <w:b/>
              </w:rPr>
              <w:t>(Epic)</w:t>
            </w:r>
          </w:p>
        </w:tc>
        <w:tc>
          <w:tcPr>
            <w:tcW w:w="1481" w:type="dxa"/>
          </w:tcPr>
          <w:p w14:paraId="218513ED">
            <w:pPr>
              <w:spacing w:after="0" w:line="240" w:lineRule="auto"/>
            </w:pPr>
            <w:r>
              <w:rPr>
                <w:b/>
              </w:rPr>
              <w:t>User Story</w:t>
            </w:r>
            <w:r>
              <w:rPr>
                <w:b/>
              </w:rPr>
              <w:br w:type="textWrapping"/>
            </w:r>
            <w:r>
              <w:rPr>
                <w:b/>
              </w:rPr>
              <w:t>Number</w:t>
            </w:r>
          </w:p>
        </w:tc>
        <w:tc>
          <w:tcPr>
            <w:tcW w:w="1481" w:type="dxa"/>
          </w:tcPr>
          <w:p w14:paraId="21BE3C7A">
            <w:pPr>
              <w:spacing w:after="0" w:line="240" w:lineRule="auto"/>
            </w:pPr>
            <w:r>
              <w:rPr>
                <w:b/>
              </w:rPr>
              <w:t>User Story / Task</w:t>
            </w:r>
          </w:p>
        </w:tc>
        <w:tc>
          <w:tcPr>
            <w:tcW w:w="1481" w:type="dxa"/>
          </w:tcPr>
          <w:p w14:paraId="26267D9A">
            <w:pPr>
              <w:spacing w:after="0" w:line="240" w:lineRule="auto"/>
            </w:pPr>
            <w:r>
              <w:rPr>
                <w:b/>
              </w:rPr>
              <w:t>Acceptance criteria</w:t>
            </w:r>
          </w:p>
        </w:tc>
        <w:tc>
          <w:tcPr>
            <w:tcW w:w="1481" w:type="dxa"/>
          </w:tcPr>
          <w:p w14:paraId="311E61A5">
            <w:pPr>
              <w:spacing w:after="0" w:line="240" w:lineRule="auto"/>
            </w:pPr>
            <w:r>
              <w:rPr>
                <w:b/>
              </w:rPr>
              <w:t>Priority</w:t>
            </w:r>
          </w:p>
        </w:tc>
        <w:tc>
          <w:tcPr>
            <w:tcW w:w="1481" w:type="dxa"/>
          </w:tcPr>
          <w:p w14:paraId="2FC40C04">
            <w:pPr>
              <w:spacing w:after="0" w:line="240" w:lineRule="auto"/>
            </w:pPr>
            <w:r>
              <w:rPr>
                <w:b/>
              </w:rPr>
              <w:t>Release</w:t>
            </w:r>
          </w:p>
        </w:tc>
      </w:tr>
      <w:tr w14:paraId="182782CA">
        <w:trPr>
          <w:jc w:val="center"/>
        </w:trPr>
        <w:tc>
          <w:tcPr>
            <w:tcW w:w="1481" w:type="dxa"/>
            <w:vAlign w:val="center"/>
          </w:tcPr>
          <w:p w14:paraId="1DFAA578">
            <w:pPr>
              <w:spacing w:after="0" w:line="240" w:lineRule="auto"/>
            </w:pPr>
            <w:r>
              <w:t>Administrator</w:t>
            </w:r>
          </w:p>
        </w:tc>
        <w:tc>
          <w:tcPr>
            <w:tcW w:w="1481" w:type="dxa"/>
            <w:vAlign w:val="center"/>
          </w:tcPr>
          <w:p w14:paraId="22FFFDCF">
            <w:pPr>
              <w:spacing w:after="0" w:line="240" w:lineRule="auto"/>
            </w:pPr>
            <w:r>
              <w:t>Import Employee Data</w:t>
            </w:r>
          </w:p>
        </w:tc>
        <w:tc>
          <w:tcPr>
            <w:tcW w:w="1481" w:type="dxa"/>
            <w:vAlign w:val="center"/>
          </w:tcPr>
          <w:p w14:paraId="5BF4E298">
            <w:pPr>
              <w:spacing w:after="0" w:line="240" w:lineRule="auto"/>
            </w:pPr>
            <w:r>
              <w:t>USN-1</w:t>
            </w:r>
          </w:p>
        </w:tc>
        <w:tc>
          <w:tcPr>
            <w:tcW w:w="1481" w:type="dxa"/>
            <w:vAlign w:val="center"/>
          </w:tcPr>
          <w:p w14:paraId="4760B564">
            <w:pPr>
              <w:spacing w:after="0" w:line="240" w:lineRule="auto"/>
            </w:pPr>
            <w:r>
              <w:t>As an administrator, I can upload the employee spreadsheet into ServiceNow using Import Sets.</w:t>
            </w:r>
          </w:p>
        </w:tc>
        <w:tc>
          <w:tcPr>
            <w:tcW w:w="1481" w:type="dxa"/>
            <w:vAlign w:val="center"/>
          </w:tcPr>
          <w:p w14:paraId="22F47D4B">
            <w:pPr>
              <w:spacing w:after="0" w:line="240" w:lineRule="auto"/>
            </w:pPr>
            <w:r>
              <w:t>Employee data is uploaded and stored in the Import Set Table with Employee ID, Name, Email, Department, and Location.</w:t>
            </w:r>
          </w:p>
        </w:tc>
        <w:tc>
          <w:tcPr>
            <w:tcW w:w="1481" w:type="dxa"/>
            <w:vAlign w:val="center"/>
          </w:tcPr>
          <w:p w14:paraId="17CD419F">
            <w:pPr>
              <w:spacing w:after="0" w:line="240" w:lineRule="auto"/>
            </w:pPr>
            <w:r>
              <w:t>High</w:t>
            </w:r>
          </w:p>
        </w:tc>
        <w:tc>
          <w:tcPr>
            <w:tcW w:w="1481" w:type="dxa"/>
            <w:vAlign w:val="center"/>
          </w:tcPr>
          <w:p w14:paraId="1B399ED1">
            <w:pPr>
              <w:spacing w:after="0" w:line="240" w:lineRule="auto"/>
            </w:pPr>
            <w:r>
              <w:t>Sprint-1</w:t>
            </w:r>
          </w:p>
        </w:tc>
      </w:tr>
      <w:tr w14:paraId="119B0B3F">
        <w:trPr>
          <w:jc w:val="center"/>
        </w:trPr>
        <w:tc>
          <w:tcPr>
            <w:tcW w:w="1481" w:type="dxa"/>
            <w:vAlign w:val="center"/>
          </w:tcPr>
          <w:p w14:paraId="00A3D1FA">
            <w:pPr>
              <w:spacing w:after="0" w:line="240" w:lineRule="auto"/>
            </w:pPr>
            <w:r>
              <w:t>Administrator</w:t>
            </w:r>
          </w:p>
        </w:tc>
        <w:tc>
          <w:tcPr>
            <w:tcW w:w="1481" w:type="dxa"/>
            <w:vAlign w:val="center"/>
          </w:tcPr>
          <w:p w14:paraId="382601E9">
            <w:pPr>
              <w:spacing w:after="0" w:line="240" w:lineRule="auto"/>
            </w:pPr>
            <w:r>
              <w:t>Import Set Table</w:t>
            </w:r>
          </w:p>
        </w:tc>
        <w:tc>
          <w:tcPr>
            <w:tcW w:w="1481" w:type="dxa"/>
            <w:vAlign w:val="center"/>
          </w:tcPr>
          <w:p w14:paraId="11A82698">
            <w:pPr>
              <w:spacing w:after="0" w:line="240" w:lineRule="auto"/>
            </w:pPr>
            <w:r>
              <w:t>USN-2</w:t>
            </w:r>
          </w:p>
        </w:tc>
        <w:tc>
          <w:tcPr>
            <w:tcW w:w="1481" w:type="dxa"/>
            <w:vAlign w:val="center"/>
          </w:tcPr>
          <w:p w14:paraId="6D7CF528">
            <w:pPr>
              <w:spacing w:after="0" w:line="240" w:lineRule="auto"/>
            </w:pPr>
            <w:r>
              <w:t>As an administrator, I can view the employee information stored in the Import Set Table before transformation.</w:t>
            </w:r>
          </w:p>
        </w:tc>
        <w:tc>
          <w:tcPr>
            <w:tcW w:w="1481" w:type="dxa"/>
            <w:vAlign w:val="center"/>
          </w:tcPr>
          <w:p w14:paraId="297DF1DC">
            <w:pPr>
              <w:spacing w:after="0" w:line="240" w:lineRule="auto"/>
            </w:pPr>
            <w:r>
              <w:t>Imported employee records are available for temporary processing and validation.</w:t>
            </w:r>
          </w:p>
        </w:tc>
        <w:tc>
          <w:tcPr>
            <w:tcW w:w="1481" w:type="dxa"/>
            <w:vAlign w:val="center"/>
          </w:tcPr>
          <w:p w14:paraId="1B267EAC">
            <w:pPr>
              <w:spacing w:after="0" w:line="240" w:lineRule="auto"/>
            </w:pPr>
            <w:r>
              <w:t>High</w:t>
            </w:r>
          </w:p>
        </w:tc>
        <w:tc>
          <w:tcPr>
            <w:tcW w:w="1481" w:type="dxa"/>
            <w:vAlign w:val="center"/>
          </w:tcPr>
          <w:p w14:paraId="2EC3FAB2">
            <w:pPr>
              <w:spacing w:after="0" w:line="240" w:lineRule="auto"/>
            </w:pPr>
            <w:r>
              <w:t>Sprint-1</w:t>
            </w:r>
          </w:p>
        </w:tc>
      </w:tr>
      <w:tr w14:paraId="6A637C31">
        <w:trPr>
          <w:jc w:val="center"/>
        </w:trPr>
        <w:tc>
          <w:tcPr>
            <w:tcW w:w="1481" w:type="dxa"/>
            <w:vAlign w:val="center"/>
          </w:tcPr>
          <w:p w14:paraId="130721AA">
            <w:pPr>
              <w:spacing w:after="0" w:line="240" w:lineRule="auto"/>
            </w:pPr>
            <w:r>
              <w:t>Administrator</w:t>
            </w:r>
          </w:p>
        </w:tc>
        <w:tc>
          <w:tcPr>
            <w:tcW w:w="1481" w:type="dxa"/>
            <w:vAlign w:val="center"/>
          </w:tcPr>
          <w:p w14:paraId="74DAA829">
            <w:pPr>
              <w:spacing w:after="0" w:line="240" w:lineRule="auto"/>
            </w:pPr>
            <w:r>
              <w:t>Validate Data</w:t>
            </w:r>
          </w:p>
        </w:tc>
        <w:tc>
          <w:tcPr>
            <w:tcW w:w="1481" w:type="dxa"/>
            <w:vAlign w:val="center"/>
          </w:tcPr>
          <w:p w14:paraId="4D2ACF8C">
            <w:pPr>
              <w:spacing w:after="0" w:line="240" w:lineRule="auto"/>
            </w:pPr>
            <w:r>
              <w:t>USN-3</w:t>
            </w:r>
          </w:p>
        </w:tc>
        <w:tc>
          <w:tcPr>
            <w:tcW w:w="1481" w:type="dxa"/>
            <w:vAlign w:val="center"/>
          </w:tcPr>
          <w:p w14:paraId="551A72B1">
            <w:pPr>
              <w:spacing w:after="0" w:line="240" w:lineRule="auto"/>
            </w:pPr>
            <w:r>
              <w:t>As an administrator, I can validate the imported employee information before it is added to the Employee table.</w:t>
            </w:r>
          </w:p>
        </w:tc>
        <w:tc>
          <w:tcPr>
            <w:tcW w:w="1481" w:type="dxa"/>
            <w:vAlign w:val="center"/>
          </w:tcPr>
          <w:p w14:paraId="33A9096E">
            <w:pPr>
              <w:spacing w:after="0" w:line="240" w:lineRule="auto"/>
            </w:pPr>
            <w:r>
              <w:t>Employee ID, Name, and Email contain valid required data, and incorrect or incomplete records can be identified.</w:t>
            </w:r>
          </w:p>
        </w:tc>
        <w:tc>
          <w:tcPr>
            <w:tcW w:w="1481" w:type="dxa"/>
            <w:vAlign w:val="center"/>
          </w:tcPr>
          <w:p w14:paraId="4C4190D5">
            <w:pPr>
              <w:spacing w:after="0" w:line="240" w:lineRule="auto"/>
            </w:pPr>
            <w:r>
              <w:t>High</w:t>
            </w:r>
          </w:p>
        </w:tc>
        <w:tc>
          <w:tcPr>
            <w:tcW w:w="1481" w:type="dxa"/>
            <w:vAlign w:val="center"/>
          </w:tcPr>
          <w:p w14:paraId="09046A10">
            <w:pPr>
              <w:spacing w:after="0" w:line="240" w:lineRule="auto"/>
            </w:pPr>
            <w:r>
              <w:t>Sprint-1</w:t>
            </w:r>
          </w:p>
        </w:tc>
      </w:tr>
      <w:tr w14:paraId="40FD833A">
        <w:trPr>
          <w:jc w:val="center"/>
        </w:trPr>
        <w:tc>
          <w:tcPr>
            <w:tcW w:w="1481" w:type="dxa"/>
            <w:vAlign w:val="center"/>
          </w:tcPr>
          <w:p w14:paraId="24DCBC36">
            <w:pPr>
              <w:spacing w:after="0" w:line="240" w:lineRule="auto"/>
            </w:pPr>
            <w:r>
              <w:t>Administrator</w:t>
            </w:r>
          </w:p>
        </w:tc>
        <w:tc>
          <w:tcPr>
            <w:tcW w:w="1481" w:type="dxa"/>
            <w:vAlign w:val="center"/>
          </w:tcPr>
          <w:p w14:paraId="1A82A31B">
            <w:pPr>
              <w:spacing w:after="0" w:line="240" w:lineRule="auto"/>
            </w:pPr>
            <w:r>
              <w:t>Transform Map</w:t>
            </w:r>
          </w:p>
        </w:tc>
        <w:tc>
          <w:tcPr>
            <w:tcW w:w="1481" w:type="dxa"/>
            <w:vAlign w:val="center"/>
          </w:tcPr>
          <w:p w14:paraId="09F75B8C">
            <w:pPr>
              <w:spacing w:after="0" w:line="240" w:lineRule="auto"/>
            </w:pPr>
            <w:r>
              <w:t>USN-4</w:t>
            </w:r>
          </w:p>
        </w:tc>
        <w:tc>
          <w:tcPr>
            <w:tcW w:w="1481" w:type="dxa"/>
            <w:vAlign w:val="center"/>
          </w:tcPr>
          <w:p w14:paraId="6AF4E439">
            <w:pPr>
              <w:spacing w:after="0" w:line="240" w:lineRule="auto"/>
            </w:pPr>
            <w:r>
              <w:t>As an administrator, I can map Employee ID, Name, Email, Department, and Location to the corresponding Employee table fields.</w:t>
            </w:r>
          </w:p>
        </w:tc>
        <w:tc>
          <w:tcPr>
            <w:tcW w:w="1481" w:type="dxa"/>
            <w:vAlign w:val="center"/>
          </w:tcPr>
          <w:p w14:paraId="097A2DDF">
            <w:pPr>
              <w:spacing w:after="0" w:line="240" w:lineRule="auto"/>
            </w:pPr>
            <w:r>
              <w:t>Each Import Set field is mapped to the correct target Employee field.</w:t>
            </w:r>
          </w:p>
        </w:tc>
        <w:tc>
          <w:tcPr>
            <w:tcW w:w="1481" w:type="dxa"/>
            <w:vAlign w:val="center"/>
          </w:tcPr>
          <w:p w14:paraId="48013D72">
            <w:pPr>
              <w:spacing w:after="0" w:line="240" w:lineRule="auto"/>
            </w:pPr>
            <w:r>
              <w:t>High</w:t>
            </w:r>
          </w:p>
        </w:tc>
        <w:tc>
          <w:tcPr>
            <w:tcW w:w="1481" w:type="dxa"/>
            <w:vAlign w:val="center"/>
          </w:tcPr>
          <w:p w14:paraId="522057ED">
            <w:pPr>
              <w:spacing w:after="0" w:line="240" w:lineRule="auto"/>
            </w:pPr>
            <w:r>
              <w:t>Sprint-1</w:t>
            </w:r>
          </w:p>
        </w:tc>
      </w:tr>
      <w:tr w14:paraId="0A215D2F">
        <w:trPr>
          <w:jc w:val="center"/>
        </w:trPr>
        <w:tc>
          <w:tcPr>
            <w:tcW w:w="1481" w:type="dxa"/>
            <w:vAlign w:val="center"/>
          </w:tcPr>
          <w:p w14:paraId="39E2309A">
            <w:pPr>
              <w:spacing w:after="0" w:line="240" w:lineRule="auto"/>
            </w:pPr>
            <w:r>
              <w:t>Administrator</w:t>
            </w:r>
          </w:p>
        </w:tc>
        <w:tc>
          <w:tcPr>
            <w:tcW w:w="1481" w:type="dxa"/>
            <w:vAlign w:val="center"/>
          </w:tcPr>
          <w:p w14:paraId="6CF78B9B">
            <w:pPr>
              <w:spacing w:after="0" w:line="240" w:lineRule="auto"/>
            </w:pPr>
            <w:r>
              <w:t>Transform Data</w:t>
            </w:r>
          </w:p>
        </w:tc>
        <w:tc>
          <w:tcPr>
            <w:tcW w:w="1481" w:type="dxa"/>
            <w:vAlign w:val="center"/>
          </w:tcPr>
          <w:p w14:paraId="4C37A5DA">
            <w:pPr>
              <w:spacing w:after="0" w:line="240" w:lineRule="auto"/>
            </w:pPr>
            <w:r>
              <w:t>USN-5</w:t>
            </w:r>
          </w:p>
        </w:tc>
        <w:tc>
          <w:tcPr>
            <w:tcW w:w="1481" w:type="dxa"/>
            <w:vAlign w:val="center"/>
          </w:tcPr>
          <w:p w14:paraId="207045E3">
            <w:pPr>
              <w:spacing w:after="0" w:line="240" w:lineRule="auto"/>
            </w:pPr>
            <w:r>
              <w:t>As an administrator, I can transform the validated employee information from the Import Set Table into the target Employee table.</w:t>
            </w:r>
          </w:p>
        </w:tc>
        <w:tc>
          <w:tcPr>
            <w:tcW w:w="1481" w:type="dxa"/>
            <w:vAlign w:val="center"/>
          </w:tcPr>
          <w:p w14:paraId="2994FA8E">
            <w:pPr>
              <w:spacing w:after="0" w:line="240" w:lineRule="auto"/>
            </w:pPr>
            <w:r>
              <w:t>Employee information is transferred and stored correctly in the target table using the Transform Map.</w:t>
            </w:r>
          </w:p>
        </w:tc>
        <w:tc>
          <w:tcPr>
            <w:tcW w:w="1481" w:type="dxa"/>
            <w:vAlign w:val="center"/>
          </w:tcPr>
          <w:p w14:paraId="43C411C5">
            <w:pPr>
              <w:spacing w:after="0" w:line="240" w:lineRule="auto"/>
            </w:pPr>
            <w:r>
              <w:t>High</w:t>
            </w:r>
          </w:p>
        </w:tc>
        <w:tc>
          <w:tcPr>
            <w:tcW w:w="1481" w:type="dxa"/>
            <w:vAlign w:val="center"/>
          </w:tcPr>
          <w:p w14:paraId="1F915FED">
            <w:pPr>
              <w:spacing w:after="0" w:line="240" w:lineRule="auto"/>
            </w:pPr>
            <w:r>
              <w:t>Sprint-1</w:t>
            </w:r>
          </w:p>
        </w:tc>
      </w:tr>
      <w:tr w14:paraId="3018864A">
        <w:trPr>
          <w:jc w:val="center"/>
        </w:trPr>
        <w:tc>
          <w:tcPr>
            <w:tcW w:w="1481" w:type="dxa"/>
            <w:vAlign w:val="center"/>
          </w:tcPr>
          <w:p w14:paraId="70C550C6">
            <w:pPr>
              <w:spacing w:after="0" w:line="240" w:lineRule="auto"/>
            </w:pPr>
            <w:r>
              <w:t>Administrator</w:t>
            </w:r>
          </w:p>
        </w:tc>
        <w:tc>
          <w:tcPr>
            <w:tcW w:w="1481" w:type="dxa"/>
            <w:vAlign w:val="center"/>
          </w:tcPr>
          <w:p w14:paraId="47BC2BD3">
            <w:pPr>
              <w:spacing w:after="0" w:line="240" w:lineRule="auto"/>
            </w:pPr>
            <w:r>
              <w:t>Coalesce</w:t>
            </w:r>
          </w:p>
        </w:tc>
        <w:tc>
          <w:tcPr>
            <w:tcW w:w="1481" w:type="dxa"/>
            <w:vAlign w:val="center"/>
          </w:tcPr>
          <w:p w14:paraId="75E1B485">
            <w:pPr>
              <w:spacing w:after="0" w:line="240" w:lineRule="auto"/>
            </w:pPr>
            <w:r>
              <w:t>USN-6</w:t>
            </w:r>
          </w:p>
        </w:tc>
        <w:tc>
          <w:tcPr>
            <w:tcW w:w="1481" w:type="dxa"/>
            <w:vAlign w:val="center"/>
          </w:tcPr>
          <w:p w14:paraId="007B83BC">
            <w:pPr>
              <w:spacing w:after="0" w:line="240" w:lineRule="auto"/>
            </w:pPr>
            <w:r>
              <w:t>As an administrator, I can use Employee ID as the coalesce field to identify existing employee records.</w:t>
            </w:r>
          </w:p>
        </w:tc>
        <w:tc>
          <w:tcPr>
            <w:tcW w:w="1481" w:type="dxa"/>
            <w:vAlign w:val="center"/>
          </w:tcPr>
          <w:p w14:paraId="2E400406">
            <w:pPr>
              <w:spacing w:after="0" w:line="240" w:lineRule="auto"/>
            </w:pPr>
            <w:r>
              <w:t>If Employee ID already exists, the existing employee record is updated instead of creating a duplicate.</w:t>
            </w:r>
          </w:p>
        </w:tc>
        <w:tc>
          <w:tcPr>
            <w:tcW w:w="1481" w:type="dxa"/>
            <w:vAlign w:val="center"/>
          </w:tcPr>
          <w:p w14:paraId="559F6D8D">
            <w:pPr>
              <w:spacing w:after="0" w:line="240" w:lineRule="auto"/>
            </w:pPr>
            <w:r>
              <w:t>High</w:t>
            </w:r>
          </w:p>
        </w:tc>
        <w:tc>
          <w:tcPr>
            <w:tcW w:w="1481" w:type="dxa"/>
            <w:vAlign w:val="center"/>
          </w:tcPr>
          <w:p w14:paraId="0818BCE4">
            <w:pPr>
              <w:spacing w:after="0" w:line="240" w:lineRule="auto"/>
            </w:pPr>
            <w:r>
              <w:t>Sprint-1</w:t>
            </w:r>
          </w:p>
        </w:tc>
      </w:tr>
      <w:tr w14:paraId="03233EB7">
        <w:trPr>
          <w:jc w:val="center"/>
        </w:trPr>
        <w:tc>
          <w:tcPr>
            <w:tcW w:w="1481" w:type="dxa"/>
            <w:vAlign w:val="center"/>
          </w:tcPr>
          <w:p w14:paraId="6512A4FC">
            <w:pPr>
              <w:spacing w:after="0" w:line="240" w:lineRule="auto"/>
            </w:pPr>
            <w:r>
              <w:t>Administrator</w:t>
            </w:r>
          </w:p>
        </w:tc>
        <w:tc>
          <w:tcPr>
            <w:tcW w:w="1481" w:type="dxa"/>
            <w:vAlign w:val="center"/>
          </w:tcPr>
          <w:p w14:paraId="6ABE87A8">
            <w:pPr>
              <w:spacing w:after="0" w:line="240" w:lineRule="auto"/>
            </w:pPr>
            <w:r>
              <w:t>New Employee Records</w:t>
            </w:r>
          </w:p>
        </w:tc>
        <w:tc>
          <w:tcPr>
            <w:tcW w:w="1481" w:type="dxa"/>
            <w:vAlign w:val="center"/>
          </w:tcPr>
          <w:p w14:paraId="5BDD6E89">
            <w:pPr>
              <w:spacing w:after="0" w:line="240" w:lineRule="auto"/>
            </w:pPr>
            <w:r>
              <w:t>USN-7</w:t>
            </w:r>
          </w:p>
        </w:tc>
        <w:tc>
          <w:tcPr>
            <w:tcW w:w="1481" w:type="dxa"/>
            <w:vAlign w:val="center"/>
          </w:tcPr>
          <w:p w14:paraId="6FDB0438">
            <w:pPr>
              <w:spacing w:after="0" w:line="240" w:lineRule="auto"/>
            </w:pPr>
            <w:r>
              <w:t>As an administrator, I can insert a new employee when the Employee ID does not already exist.</w:t>
            </w:r>
          </w:p>
        </w:tc>
        <w:tc>
          <w:tcPr>
            <w:tcW w:w="1481" w:type="dxa"/>
            <w:vAlign w:val="center"/>
          </w:tcPr>
          <w:p w14:paraId="27C7CA6F">
            <w:pPr>
              <w:spacing w:after="0" w:line="240" w:lineRule="auto"/>
            </w:pPr>
            <w:r>
              <w:t>A new employee record is created in the Employee table when no matching Employee ID is found.</w:t>
            </w:r>
          </w:p>
        </w:tc>
        <w:tc>
          <w:tcPr>
            <w:tcW w:w="1481" w:type="dxa"/>
            <w:vAlign w:val="center"/>
          </w:tcPr>
          <w:p w14:paraId="5DEDB1D3">
            <w:pPr>
              <w:spacing w:after="0" w:line="240" w:lineRule="auto"/>
            </w:pPr>
            <w:r>
              <w:t>High</w:t>
            </w:r>
          </w:p>
        </w:tc>
        <w:tc>
          <w:tcPr>
            <w:tcW w:w="1481" w:type="dxa"/>
            <w:vAlign w:val="center"/>
          </w:tcPr>
          <w:p w14:paraId="7BAC2FDE">
            <w:pPr>
              <w:spacing w:after="0" w:line="240" w:lineRule="auto"/>
            </w:pPr>
            <w:r>
              <w:t>Sprint-1</w:t>
            </w:r>
          </w:p>
        </w:tc>
      </w:tr>
      <w:tr w14:paraId="6B135814">
        <w:trPr>
          <w:jc w:val="center"/>
        </w:trPr>
        <w:tc>
          <w:tcPr>
            <w:tcW w:w="1481" w:type="dxa"/>
            <w:vAlign w:val="center"/>
          </w:tcPr>
          <w:p w14:paraId="26B24807">
            <w:pPr>
              <w:spacing w:after="0" w:line="240" w:lineRule="auto"/>
            </w:pPr>
            <w:r>
              <w:t>Administrator</w:t>
            </w:r>
          </w:p>
        </w:tc>
        <w:tc>
          <w:tcPr>
            <w:tcW w:w="1481" w:type="dxa"/>
            <w:vAlign w:val="center"/>
          </w:tcPr>
          <w:p w14:paraId="3C743F32">
            <w:pPr>
              <w:spacing w:after="0" w:line="240" w:lineRule="auto"/>
            </w:pPr>
            <w:r>
              <w:t>Reports &amp; Dashboards</w:t>
            </w:r>
          </w:p>
        </w:tc>
        <w:tc>
          <w:tcPr>
            <w:tcW w:w="1481" w:type="dxa"/>
            <w:vAlign w:val="center"/>
          </w:tcPr>
          <w:p w14:paraId="05626787">
            <w:pPr>
              <w:spacing w:after="0" w:line="240" w:lineRule="auto"/>
            </w:pPr>
            <w:r>
              <w:t>USN-8</w:t>
            </w:r>
          </w:p>
        </w:tc>
        <w:tc>
          <w:tcPr>
            <w:tcW w:w="1481" w:type="dxa"/>
            <w:vAlign w:val="center"/>
          </w:tcPr>
          <w:p w14:paraId="357B10BC">
            <w:pPr>
              <w:spacing w:after="0" w:line="240" w:lineRule="auto"/>
            </w:pPr>
            <w:r>
              <w:t>As an administrator, I can create reports and dashboards to view imported employee information.</w:t>
            </w:r>
          </w:p>
        </w:tc>
        <w:tc>
          <w:tcPr>
            <w:tcW w:w="1481" w:type="dxa"/>
            <w:vAlign w:val="center"/>
          </w:tcPr>
          <w:p w14:paraId="7435130E">
            <w:pPr>
              <w:spacing w:after="0" w:line="240" w:lineRule="auto"/>
            </w:pPr>
            <w:r>
              <w:t>Reports can display employee data by Department, Location, and other relevant fields, and the dashboard provides a combined visual view.</w:t>
            </w:r>
          </w:p>
        </w:tc>
        <w:tc>
          <w:tcPr>
            <w:tcW w:w="1481" w:type="dxa"/>
            <w:vAlign w:val="center"/>
          </w:tcPr>
          <w:p w14:paraId="7CFC33E8">
            <w:pPr>
              <w:spacing w:after="0" w:line="240" w:lineRule="auto"/>
            </w:pPr>
            <w:r>
              <w:t>Medium</w:t>
            </w:r>
          </w:p>
        </w:tc>
        <w:tc>
          <w:tcPr>
            <w:tcW w:w="1481" w:type="dxa"/>
            <w:vAlign w:val="center"/>
          </w:tcPr>
          <w:p w14:paraId="330CB226">
            <w:pPr>
              <w:spacing w:after="0" w:line="240" w:lineRule="auto"/>
            </w:pPr>
            <w:r>
              <w:t>Sprint-2</w:t>
            </w:r>
          </w:p>
        </w:tc>
      </w:tr>
      <w:tr w14:paraId="1257C1CA">
        <w:trPr>
          <w:jc w:val="center"/>
        </w:trPr>
        <w:tc>
          <w:tcPr>
            <w:tcW w:w="1481" w:type="dxa"/>
            <w:vAlign w:val="center"/>
          </w:tcPr>
          <w:p w14:paraId="2F590F25">
            <w:pPr>
              <w:spacing w:after="0" w:line="240" w:lineRule="auto"/>
            </w:pPr>
            <w:r>
              <w:t>Administrator</w:t>
            </w:r>
          </w:p>
        </w:tc>
        <w:tc>
          <w:tcPr>
            <w:tcW w:w="1481" w:type="dxa"/>
            <w:vAlign w:val="center"/>
          </w:tcPr>
          <w:p w14:paraId="5167959C">
            <w:pPr>
              <w:spacing w:after="0" w:line="240" w:lineRule="auto"/>
            </w:pPr>
            <w:r>
              <w:t>Monitor Employee Data</w:t>
            </w:r>
          </w:p>
        </w:tc>
        <w:tc>
          <w:tcPr>
            <w:tcW w:w="1481" w:type="dxa"/>
            <w:vAlign w:val="center"/>
          </w:tcPr>
          <w:p w14:paraId="11A3B346">
            <w:pPr>
              <w:spacing w:after="0" w:line="240" w:lineRule="auto"/>
            </w:pPr>
            <w:r>
              <w:t>USN-9</w:t>
            </w:r>
          </w:p>
        </w:tc>
        <w:tc>
          <w:tcPr>
            <w:tcW w:w="1481" w:type="dxa"/>
            <w:vAlign w:val="center"/>
          </w:tcPr>
          <w:p w14:paraId="1549B1E8">
            <w:pPr>
              <w:spacing w:after="0" w:line="240" w:lineRule="auto"/>
            </w:pPr>
            <w:r>
              <w:t>As an administrator, I can use reports and dashboards to monitor employee records and analyze imported data.</w:t>
            </w:r>
          </w:p>
        </w:tc>
        <w:tc>
          <w:tcPr>
            <w:tcW w:w="1481" w:type="dxa"/>
            <w:vAlign w:val="center"/>
          </w:tcPr>
          <w:p w14:paraId="48EC149F">
            <w:pPr>
              <w:spacing w:after="0" w:line="240" w:lineRule="auto"/>
            </w:pPr>
            <w:r>
              <w:t>The administrator can review employee information, identify trends, and use the displayed data for administrative decisions.</w:t>
            </w:r>
          </w:p>
        </w:tc>
        <w:tc>
          <w:tcPr>
            <w:tcW w:w="1481" w:type="dxa"/>
            <w:vAlign w:val="center"/>
          </w:tcPr>
          <w:p w14:paraId="6AAFFFD9">
            <w:pPr>
              <w:spacing w:after="0" w:line="240" w:lineRule="auto"/>
            </w:pPr>
            <w:r>
              <w:t>Medium</w:t>
            </w:r>
          </w:p>
        </w:tc>
        <w:tc>
          <w:tcPr>
            <w:tcW w:w="1481" w:type="dxa"/>
            <w:vAlign w:val="center"/>
          </w:tcPr>
          <w:p w14:paraId="781662CE">
            <w:pPr>
              <w:spacing w:after="0" w:line="240" w:lineRule="auto"/>
            </w:pPr>
            <w:r>
              <w:t>Sprint-2</w:t>
            </w:r>
          </w:p>
        </w:tc>
      </w:tr>
    </w:tbl>
    <w:p w14:paraId="0712553E">
      <w:r>
        <w:rPr>
          <w:b/>
        </w:rPr>
        <w:t xml:space="preserve">Process Summary: </w:t>
      </w:r>
      <w:r>
        <w:t>The spreadsheet data is first stored in the Import Set Table, validated, and then processed through the Transform Map. Employee ID is used as the coalesce field so that existing employees are updated and new employees are inserted. Reports and dashboards provide a visual overview of the resulting employee data.</w:t>
      </w:r>
    </w:p>
    <w:sectPr>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A8A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Keertanaa ramesh</cp:lastModifiedBy>
  <dcterms:modified xsi:type="dcterms:W3CDTF">2026-10-03T20:00:34Z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C223826A808E57718A11C16A168B3D56_42</vt:lpwstr>
  </property>
</Properties>
</file>