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54DE6" w14:textId="77777777" w:rsidR="000C29D2" w:rsidRDefault="000C29D2" w:rsidP="001438EB">
      <w:pPr>
        <w:rPr>
          <w:rFonts w:asciiTheme="minorBidi" w:hAnsiTheme="minorBidi" w:cstheme="minorBidi"/>
          <w:b/>
          <w:bCs/>
          <w:color w:val="1859A9"/>
          <w:sz w:val="32"/>
          <w:szCs w:val="22"/>
        </w:rPr>
      </w:pPr>
    </w:p>
    <w:p w14:paraId="6D2361F1" w14:textId="77777777" w:rsidR="001B6C12" w:rsidRDefault="001438EB" w:rsidP="001438EB">
      <w:pPr>
        <w:pStyle w:val="Retrait1"/>
        <w:spacing w:before="60" w:after="60" w:line="240" w:lineRule="auto"/>
        <w:ind w:left="0" w:right="180"/>
        <w:rPr>
          <w:rFonts w:asciiTheme="minorBidi" w:hAnsiTheme="minorBidi" w:cstheme="minorBidi"/>
          <w:b/>
          <w:bCs/>
          <w:color w:val="1859A9"/>
          <w:sz w:val="32"/>
          <w:szCs w:val="22"/>
        </w:rPr>
      </w:pPr>
      <w:r w:rsidRPr="001438EB">
        <w:rPr>
          <w:rFonts w:asciiTheme="minorBidi" w:hAnsiTheme="minorBidi" w:cstheme="minorBidi"/>
          <w:b/>
          <w:bCs/>
          <w:color w:val="1859A9"/>
          <w:sz w:val="32"/>
          <w:szCs w:val="22"/>
        </w:rPr>
        <w:t xml:space="preserve">EPCM FOR </w:t>
      </w:r>
    </w:p>
    <w:p w14:paraId="1EB721FD" w14:textId="6B2F5D07" w:rsidR="001438EB" w:rsidRDefault="001438EB" w:rsidP="001438EB">
      <w:pPr>
        <w:pStyle w:val="Retrait1"/>
        <w:spacing w:before="60" w:after="60" w:line="240" w:lineRule="auto"/>
        <w:ind w:left="0" w:right="180"/>
        <w:rPr>
          <w:rFonts w:asciiTheme="minorBidi" w:hAnsiTheme="minorBidi" w:cstheme="minorBidi"/>
          <w:b/>
          <w:color w:val="595959" w:themeColor="text1" w:themeTint="A6"/>
          <w:sz w:val="28"/>
          <w:szCs w:val="28"/>
          <w:lang w:val="en-US" w:eastAsia="ja-JP"/>
        </w:rPr>
      </w:pPr>
      <w:r w:rsidRPr="001438EB">
        <w:rPr>
          <w:rFonts w:asciiTheme="minorBidi" w:hAnsiTheme="minorBidi" w:cstheme="minorBidi"/>
          <w:b/>
          <w:bCs/>
          <w:color w:val="1859A9"/>
          <w:sz w:val="32"/>
          <w:szCs w:val="22"/>
        </w:rPr>
        <w:t>WEST TO EAST PIPELINE PROJECT</w:t>
      </w:r>
    </w:p>
    <w:p w14:paraId="452FA6A5" w14:textId="77777777" w:rsidR="00BE57A7" w:rsidRDefault="00BE57A7" w:rsidP="00ED0DC0">
      <w:pPr>
        <w:pStyle w:val="Retrait1"/>
        <w:spacing w:before="60" w:after="60" w:line="240" w:lineRule="auto"/>
        <w:ind w:left="0" w:right="180"/>
        <w:rPr>
          <w:rFonts w:asciiTheme="minorBidi" w:hAnsiTheme="minorBidi" w:cstheme="minorBidi"/>
          <w:b/>
          <w:color w:val="595959" w:themeColor="text1" w:themeTint="A6"/>
          <w:sz w:val="28"/>
          <w:szCs w:val="28"/>
          <w:lang w:val="en-US" w:eastAsia="ja-JP"/>
        </w:rPr>
      </w:pPr>
    </w:p>
    <w:p w14:paraId="6480D400" w14:textId="77777777" w:rsidR="00BE57A7" w:rsidRPr="00F71EE4" w:rsidRDefault="00BE57A7" w:rsidP="00ED0DC0">
      <w:pPr>
        <w:pStyle w:val="Retrait1"/>
        <w:spacing w:before="60" w:after="60" w:line="240" w:lineRule="auto"/>
        <w:ind w:left="0" w:right="180"/>
        <w:rPr>
          <w:rFonts w:asciiTheme="minorBidi" w:hAnsiTheme="minorBidi" w:cstheme="minorBidi"/>
          <w:b/>
          <w:color w:val="595959" w:themeColor="text1" w:themeTint="A6"/>
          <w:sz w:val="28"/>
          <w:szCs w:val="28"/>
          <w:lang w:val="en-US" w:eastAsia="ja-JP"/>
        </w:rPr>
      </w:pPr>
    </w:p>
    <w:p w14:paraId="34890673" w14:textId="6A65D681" w:rsidR="00AA68E8" w:rsidRDefault="00AA68E8" w:rsidP="00BE57A7">
      <w:pPr>
        <w:tabs>
          <w:tab w:val="center" w:pos="4513"/>
        </w:tabs>
        <w:suppressAutoHyphens/>
        <w:spacing w:before="60" w:after="60"/>
        <w:rPr>
          <w:rFonts w:asciiTheme="minorBidi" w:hAnsiTheme="minorBidi" w:cstheme="minorBidi"/>
          <w:bCs/>
          <w:color w:val="4D5156"/>
          <w:szCs w:val="22"/>
          <w:lang w:eastAsia="ko-KR"/>
        </w:rPr>
      </w:pPr>
      <w:r w:rsidRPr="00AA68E8">
        <w:rPr>
          <w:rFonts w:asciiTheme="minorBidi" w:hAnsiTheme="minorBidi" w:cstheme="minorBidi"/>
          <w:bCs/>
          <w:color w:val="4D5156"/>
          <w:szCs w:val="22"/>
          <w:lang w:eastAsia="ko-KR"/>
        </w:rPr>
        <w:t xml:space="preserve">ADNOC Onshore </w:t>
      </w:r>
      <w:r w:rsidR="003F1B4E" w:rsidRPr="00FC4B9A">
        <w:rPr>
          <w:rFonts w:asciiTheme="minorBidi" w:hAnsiTheme="minorBidi" w:cstheme="minorBidi"/>
          <w:bCs/>
          <w:color w:val="4D5156"/>
          <w:szCs w:val="22"/>
          <w:lang w:eastAsia="ko-KR"/>
        </w:rPr>
        <w:t>Agreement</w:t>
      </w:r>
      <w:r w:rsidR="003F1B4E" w:rsidRPr="007A5B3A">
        <w:rPr>
          <w:rFonts w:asciiTheme="minorBidi" w:hAnsiTheme="minorBidi" w:cstheme="minorBidi"/>
          <w:bCs/>
          <w:color w:val="FF0000"/>
          <w:szCs w:val="22"/>
          <w:lang w:eastAsia="ko-KR"/>
        </w:rPr>
        <w:t xml:space="preserve"> </w:t>
      </w:r>
      <w:r w:rsidRPr="00AA68E8">
        <w:rPr>
          <w:rFonts w:asciiTheme="minorBidi" w:hAnsiTheme="minorBidi" w:cstheme="minorBidi"/>
          <w:bCs/>
          <w:color w:val="4D5156"/>
          <w:szCs w:val="22"/>
          <w:lang w:eastAsia="ko-KR"/>
        </w:rPr>
        <w:t>No.: 47000</w:t>
      </w:r>
      <w:r w:rsidR="00F2255B">
        <w:rPr>
          <w:rFonts w:asciiTheme="minorBidi" w:hAnsiTheme="minorBidi" w:cstheme="minorBidi"/>
          <w:bCs/>
          <w:color w:val="4D5156"/>
          <w:szCs w:val="22"/>
          <w:lang w:eastAsia="ko-KR"/>
        </w:rPr>
        <w:t>22466</w:t>
      </w:r>
    </w:p>
    <w:p w14:paraId="6CBC5C98" w14:textId="3D6A150A" w:rsidR="00ED0DC0" w:rsidRDefault="00BE57A7" w:rsidP="00BE57A7">
      <w:pPr>
        <w:tabs>
          <w:tab w:val="center" w:pos="4513"/>
        </w:tabs>
        <w:suppressAutoHyphens/>
        <w:spacing w:before="60" w:after="60"/>
        <w:rPr>
          <w:rFonts w:asciiTheme="minorBidi" w:hAnsiTheme="minorBidi" w:cstheme="minorBidi"/>
          <w:bCs/>
          <w:color w:val="4D5156"/>
          <w:szCs w:val="22"/>
          <w:lang w:eastAsia="ko-KR"/>
        </w:rPr>
      </w:pPr>
      <w:r w:rsidRPr="00BE57A7">
        <w:rPr>
          <w:rFonts w:asciiTheme="minorBidi" w:hAnsiTheme="minorBidi" w:cstheme="minorBidi"/>
          <w:bCs/>
          <w:color w:val="4D5156"/>
          <w:szCs w:val="22"/>
          <w:lang w:eastAsia="ko-KR"/>
        </w:rPr>
        <w:t xml:space="preserve">ADNOC Onshore Project No.: </w:t>
      </w:r>
      <w:r w:rsidR="001438EB">
        <w:rPr>
          <w:rFonts w:asciiTheme="minorBidi" w:hAnsiTheme="minorBidi" w:cstheme="minorBidi"/>
          <w:bCs/>
          <w:color w:val="4D5156"/>
          <w:szCs w:val="22"/>
          <w:lang w:eastAsia="ko-KR"/>
        </w:rPr>
        <w:t>P30312</w:t>
      </w:r>
    </w:p>
    <w:p w14:paraId="27960081" w14:textId="77777777" w:rsidR="00BE57A7" w:rsidRDefault="00BE57A7" w:rsidP="00BE57A7">
      <w:pPr>
        <w:tabs>
          <w:tab w:val="center" w:pos="4513"/>
        </w:tabs>
        <w:suppressAutoHyphens/>
        <w:spacing w:before="60" w:after="60"/>
        <w:ind w:left="180"/>
        <w:rPr>
          <w:rFonts w:asciiTheme="minorBidi" w:hAnsiTheme="minorBidi" w:cstheme="minorBidi"/>
          <w:bCs/>
          <w:color w:val="4D5156"/>
          <w:szCs w:val="22"/>
          <w:lang w:eastAsia="ko-KR"/>
        </w:rPr>
      </w:pPr>
    </w:p>
    <w:p w14:paraId="0CB5209F" w14:textId="77777777" w:rsidR="00BE57A7" w:rsidRDefault="00BE57A7" w:rsidP="00BE57A7">
      <w:pPr>
        <w:tabs>
          <w:tab w:val="center" w:pos="4513"/>
        </w:tabs>
        <w:suppressAutoHyphens/>
        <w:spacing w:before="60" w:after="60"/>
        <w:ind w:left="180"/>
        <w:rPr>
          <w:rFonts w:asciiTheme="minorBidi" w:hAnsiTheme="minorBidi" w:cstheme="minorBidi"/>
          <w:bCs/>
          <w:color w:val="4D5156"/>
          <w:szCs w:val="22"/>
        </w:rPr>
      </w:pPr>
    </w:p>
    <w:p w14:paraId="0BAF30A4" w14:textId="77777777" w:rsidR="00BE57A7" w:rsidRDefault="00BE57A7" w:rsidP="00BE57A7">
      <w:pPr>
        <w:tabs>
          <w:tab w:val="center" w:pos="4513"/>
        </w:tabs>
        <w:suppressAutoHyphens/>
        <w:spacing w:before="60" w:after="60"/>
        <w:ind w:left="180"/>
        <w:rPr>
          <w:rFonts w:asciiTheme="minorBidi" w:hAnsiTheme="minorBidi" w:cstheme="minorBidi"/>
          <w:bCs/>
          <w:color w:val="4D5156"/>
          <w:szCs w:val="22"/>
        </w:rPr>
      </w:pPr>
    </w:p>
    <w:p w14:paraId="50FE3E54" w14:textId="77777777" w:rsidR="00BE57A7" w:rsidRPr="00ED0DC0" w:rsidRDefault="00BE57A7" w:rsidP="00BE57A7">
      <w:pPr>
        <w:tabs>
          <w:tab w:val="center" w:pos="4513"/>
        </w:tabs>
        <w:suppressAutoHyphens/>
        <w:spacing w:before="60" w:after="60"/>
        <w:ind w:left="180"/>
        <w:rPr>
          <w:rFonts w:asciiTheme="minorBidi" w:hAnsiTheme="minorBidi" w:cstheme="minorBidi"/>
          <w:bCs/>
          <w:color w:val="4D5156"/>
          <w:szCs w:val="22"/>
        </w:rPr>
      </w:pPr>
    </w:p>
    <w:p w14:paraId="6CBC5C9B" w14:textId="11DE83B4" w:rsidR="008C31AF" w:rsidRDefault="00256C62" w:rsidP="009F0F3C">
      <w:pPr>
        <w:ind w:left="187" w:right="173"/>
        <w:jc w:val="center"/>
        <w:rPr>
          <w:rFonts w:asciiTheme="minorBidi" w:hAnsiTheme="minorBidi" w:cstheme="minorBidi"/>
          <w:color w:val="4D5156"/>
          <w:szCs w:val="22"/>
        </w:rPr>
      </w:pPr>
      <w:r w:rsidRPr="00256C62">
        <w:rPr>
          <w:rFonts w:asciiTheme="minorBidi" w:eastAsia="Arial" w:hAnsiTheme="minorBidi" w:cstheme="minorBidi"/>
          <w:bCs/>
          <w:caps/>
          <w:sz w:val="32"/>
          <w:szCs w:val="32"/>
        </w:rPr>
        <w:t xml:space="preserve">MATERIAL REQUISITION FOR MOTOR OPERATED VALVES </w:t>
      </w:r>
      <w:r w:rsidR="005F1F33">
        <w:rPr>
          <w:rFonts w:asciiTheme="minorBidi" w:eastAsia="Arial" w:hAnsiTheme="minorBidi" w:cstheme="minorBidi"/>
          <w:bCs/>
          <w:caps/>
          <w:sz w:val="32"/>
          <w:szCs w:val="32"/>
        </w:rPr>
        <w:t>(</w:t>
      </w:r>
      <w:r w:rsidRPr="00256C62">
        <w:rPr>
          <w:rFonts w:asciiTheme="minorBidi" w:eastAsia="Arial" w:hAnsiTheme="minorBidi" w:cstheme="minorBidi"/>
          <w:bCs/>
          <w:caps/>
          <w:sz w:val="32"/>
          <w:szCs w:val="32"/>
        </w:rPr>
        <w:t>TRIPLE OFFSET BUTTERFLY TYPE</w:t>
      </w:r>
      <w:r w:rsidR="005F1F33">
        <w:rPr>
          <w:rFonts w:asciiTheme="minorBidi" w:eastAsia="Arial" w:hAnsiTheme="minorBidi" w:cstheme="minorBidi"/>
          <w:bCs/>
          <w:caps/>
          <w:sz w:val="32"/>
          <w:szCs w:val="32"/>
        </w:rPr>
        <w:t>)</w:t>
      </w:r>
    </w:p>
    <w:p w14:paraId="11FE38EB" w14:textId="09A8A4A2" w:rsidR="00092708" w:rsidRDefault="00092708" w:rsidP="008C31AF">
      <w:pPr>
        <w:ind w:left="187" w:right="173"/>
        <w:rPr>
          <w:rFonts w:asciiTheme="minorBidi" w:hAnsiTheme="minorBidi" w:cstheme="minorBidi"/>
          <w:color w:val="4D5156"/>
          <w:szCs w:val="22"/>
        </w:rPr>
      </w:pPr>
    </w:p>
    <w:p w14:paraId="49A73859" w14:textId="77777777" w:rsidR="00BE57A7" w:rsidRDefault="00BE57A7" w:rsidP="008C31AF">
      <w:pPr>
        <w:ind w:left="187" w:right="173"/>
        <w:rPr>
          <w:rFonts w:asciiTheme="minorBidi" w:hAnsiTheme="minorBidi" w:cstheme="minorBidi"/>
          <w:color w:val="4D5156"/>
          <w:szCs w:val="22"/>
        </w:rPr>
      </w:pPr>
    </w:p>
    <w:p w14:paraId="6ADAFBA2" w14:textId="6DF4572E" w:rsidR="00092708" w:rsidRDefault="00092708" w:rsidP="00BA4338">
      <w:pPr>
        <w:ind w:right="173"/>
        <w:rPr>
          <w:rFonts w:asciiTheme="minorBidi" w:hAnsiTheme="minorBidi" w:cstheme="minorBidi"/>
          <w:color w:val="4D5156"/>
          <w:szCs w:val="22"/>
        </w:rPr>
      </w:pPr>
    </w:p>
    <w:p w14:paraId="0D30B019" w14:textId="77777777" w:rsidR="00092708" w:rsidRPr="00CA6C10" w:rsidRDefault="00092708" w:rsidP="008C31AF">
      <w:pPr>
        <w:ind w:left="187" w:right="173"/>
        <w:rPr>
          <w:rFonts w:asciiTheme="minorBidi" w:hAnsiTheme="minorBidi" w:cstheme="minorBidi"/>
          <w:color w:val="4D5156"/>
          <w:szCs w:val="22"/>
        </w:rPr>
      </w:pPr>
    </w:p>
    <w:tbl>
      <w:tblPr>
        <w:tblW w:w="10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65"/>
        <w:gridCol w:w="1510"/>
        <w:gridCol w:w="1710"/>
        <w:gridCol w:w="1710"/>
        <w:gridCol w:w="1620"/>
        <w:gridCol w:w="3115"/>
      </w:tblGrid>
      <w:tr w:rsidR="005D7F2B" w:rsidRPr="00ED0DC0" w14:paraId="30979852" w14:textId="77777777" w:rsidTr="00BE57A7">
        <w:trPr>
          <w:trHeight w:val="20"/>
          <w:jc w:val="center"/>
        </w:trPr>
        <w:tc>
          <w:tcPr>
            <w:tcW w:w="465" w:type="dxa"/>
            <w:vAlign w:val="center"/>
          </w:tcPr>
          <w:p w14:paraId="03C774BC" w14:textId="71B5A2C7" w:rsidR="005D7F2B"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rPr>
            </w:pPr>
          </w:p>
        </w:tc>
        <w:tc>
          <w:tcPr>
            <w:tcW w:w="1510" w:type="dxa"/>
            <w:vAlign w:val="center"/>
          </w:tcPr>
          <w:p w14:paraId="15D60A4B" w14:textId="4AC7E554" w:rsidR="005D7F2B"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eastAsia="ko-KR"/>
              </w:rPr>
            </w:pPr>
          </w:p>
        </w:tc>
        <w:tc>
          <w:tcPr>
            <w:tcW w:w="1710" w:type="dxa"/>
            <w:vAlign w:val="center"/>
          </w:tcPr>
          <w:p w14:paraId="4F55A959" w14:textId="5BC25F1E" w:rsidR="005D7F2B" w:rsidRPr="00722525" w:rsidRDefault="005D7F2B" w:rsidP="005D7F2B">
            <w:pPr>
              <w:spacing w:before="80" w:after="80" w:line="259" w:lineRule="auto"/>
              <w:ind w:left="10" w:right="6" w:hanging="10"/>
              <w:jc w:val="center"/>
              <w:rPr>
                <w:rFonts w:asciiTheme="minorBidi" w:eastAsiaTheme="minorEastAsia" w:hAnsiTheme="minorBidi" w:cstheme="minorBidi"/>
                <w:b/>
                <w:kern w:val="2"/>
                <w:sz w:val="18"/>
                <w:szCs w:val="18"/>
                <w:lang w:val="en-US" w:eastAsia="zh-CN"/>
              </w:rPr>
            </w:pPr>
          </w:p>
        </w:tc>
        <w:tc>
          <w:tcPr>
            <w:tcW w:w="1710" w:type="dxa"/>
            <w:vAlign w:val="center"/>
          </w:tcPr>
          <w:p w14:paraId="244EADD3" w14:textId="5801E531" w:rsidR="005D7F2B" w:rsidRDefault="005D7F2B" w:rsidP="005D7F2B">
            <w:pPr>
              <w:spacing w:before="80" w:after="80" w:line="259" w:lineRule="auto"/>
              <w:ind w:left="10" w:right="6" w:hanging="10"/>
              <w:jc w:val="center"/>
              <w:rPr>
                <w:rFonts w:asciiTheme="minorBidi" w:eastAsiaTheme="minorEastAsia" w:hAnsiTheme="minorBidi" w:cstheme="minorBidi"/>
                <w:b/>
                <w:kern w:val="2"/>
                <w:sz w:val="18"/>
                <w:szCs w:val="18"/>
                <w:lang w:val="en-US" w:eastAsia="zh-CN"/>
              </w:rPr>
            </w:pPr>
          </w:p>
        </w:tc>
        <w:tc>
          <w:tcPr>
            <w:tcW w:w="1620" w:type="dxa"/>
            <w:vAlign w:val="center"/>
          </w:tcPr>
          <w:p w14:paraId="796F401B" w14:textId="0D92E904" w:rsidR="005D7F2B" w:rsidRPr="00722525" w:rsidRDefault="005D7F2B" w:rsidP="005D7F2B">
            <w:pPr>
              <w:spacing w:before="80" w:after="80" w:line="259" w:lineRule="auto"/>
              <w:ind w:left="10" w:right="6" w:hanging="10"/>
              <w:jc w:val="center"/>
              <w:rPr>
                <w:rFonts w:asciiTheme="minorBidi" w:eastAsiaTheme="minorEastAsia" w:hAnsiTheme="minorBidi" w:cstheme="minorBidi"/>
                <w:b/>
                <w:kern w:val="2"/>
                <w:sz w:val="18"/>
                <w:szCs w:val="18"/>
                <w:lang w:val="en-US" w:eastAsia="zh-CN"/>
              </w:rPr>
            </w:pPr>
          </w:p>
        </w:tc>
        <w:tc>
          <w:tcPr>
            <w:tcW w:w="3115" w:type="dxa"/>
            <w:vAlign w:val="center"/>
          </w:tcPr>
          <w:p w14:paraId="3BFB3E73" w14:textId="6AE9273B" w:rsidR="005D7F2B" w:rsidRPr="004E565E"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rPr>
            </w:pPr>
          </w:p>
        </w:tc>
      </w:tr>
      <w:tr w:rsidR="005D7F2B" w:rsidRPr="00ED0DC0" w14:paraId="6E3D11DE" w14:textId="77777777" w:rsidTr="00BE57A7">
        <w:trPr>
          <w:trHeight w:val="20"/>
          <w:jc w:val="center"/>
        </w:trPr>
        <w:tc>
          <w:tcPr>
            <w:tcW w:w="465" w:type="dxa"/>
            <w:vAlign w:val="center"/>
          </w:tcPr>
          <w:p w14:paraId="6F9CF404" w14:textId="5B1EB44E" w:rsidR="005D7F2B"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rPr>
            </w:pPr>
          </w:p>
        </w:tc>
        <w:tc>
          <w:tcPr>
            <w:tcW w:w="1510" w:type="dxa"/>
            <w:vAlign w:val="center"/>
          </w:tcPr>
          <w:p w14:paraId="734A3868" w14:textId="2EBE71C1" w:rsidR="005D7F2B"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eastAsia="ko-KR"/>
              </w:rPr>
            </w:pPr>
          </w:p>
        </w:tc>
        <w:tc>
          <w:tcPr>
            <w:tcW w:w="1710" w:type="dxa"/>
            <w:vAlign w:val="center"/>
          </w:tcPr>
          <w:p w14:paraId="0162F0D6" w14:textId="569F0CE4" w:rsidR="005D7F2B" w:rsidRPr="00722525" w:rsidRDefault="005D7F2B" w:rsidP="005D7F2B">
            <w:pPr>
              <w:spacing w:before="80" w:after="80" w:line="259" w:lineRule="auto"/>
              <w:ind w:left="10" w:right="6" w:hanging="10"/>
              <w:jc w:val="center"/>
              <w:rPr>
                <w:rFonts w:asciiTheme="minorBidi" w:eastAsiaTheme="minorEastAsia" w:hAnsiTheme="minorBidi" w:cstheme="minorBidi"/>
                <w:b/>
                <w:kern w:val="2"/>
                <w:sz w:val="18"/>
                <w:szCs w:val="18"/>
                <w:lang w:val="en-US" w:eastAsia="zh-CN"/>
              </w:rPr>
            </w:pPr>
          </w:p>
        </w:tc>
        <w:tc>
          <w:tcPr>
            <w:tcW w:w="1710" w:type="dxa"/>
            <w:vAlign w:val="center"/>
          </w:tcPr>
          <w:p w14:paraId="4BBDE961" w14:textId="75764E19" w:rsidR="005D7F2B" w:rsidRDefault="005D7F2B" w:rsidP="005D7F2B">
            <w:pPr>
              <w:spacing w:before="80" w:after="80" w:line="259" w:lineRule="auto"/>
              <w:ind w:left="10" w:right="6" w:hanging="10"/>
              <w:jc w:val="center"/>
              <w:rPr>
                <w:rFonts w:asciiTheme="minorBidi" w:eastAsiaTheme="minorEastAsia" w:hAnsiTheme="minorBidi" w:cstheme="minorBidi"/>
                <w:b/>
                <w:kern w:val="2"/>
                <w:sz w:val="18"/>
                <w:szCs w:val="18"/>
                <w:lang w:val="en-US" w:eastAsia="zh-CN"/>
              </w:rPr>
            </w:pPr>
          </w:p>
        </w:tc>
        <w:tc>
          <w:tcPr>
            <w:tcW w:w="1620" w:type="dxa"/>
            <w:vAlign w:val="center"/>
          </w:tcPr>
          <w:p w14:paraId="4FAF0B73" w14:textId="0EAF4853" w:rsidR="005D7F2B" w:rsidRPr="00722525" w:rsidRDefault="005D7F2B" w:rsidP="005D7F2B">
            <w:pPr>
              <w:spacing w:before="80" w:after="80" w:line="259" w:lineRule="auto"/>
              <w:ind w:left="10" w:right="6" w:hanging="10"/>
              <w:jc w:val="center"/>
              <w:rPr>
                <w:rFonts w:asciiTheme="minorBidi" w:eastAsiaTheme="minorEastAsia" w:hAnsiTheme="minorBidi" w:cstheme="minorBidi"/>
                <w:b/>
                <w:kern w:val="2"/>
                <w:sz w:val="18"/>
                <w:szCs w:val="18"/>
                <w:lang w:val="en-US" w:eastAsia="zh-CN"/>
              </w:rPr>
            </w:pPr>
          </w:p>
        </w:tc>
        <w:tc>
          <w:tcPr>
            <w:tcW w:w="3115" w:type="dxa"/>
            <w:vAlign w:val="center"/>
          </w:tcPr>
          <w:p w14:paraId="09571E96" w14:textId="60328F46" w:rsidR="005D7F2B" w:rsidRPr="004E565E"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rPr>
            </w:pPr>
          </w:p>
        </w:tc>
      </w:tr>
      <w:tr w:rsidR="005D7F2B" w:rsidRPr="00ED0DC0" w14:paraId="4DBDDE88" w14:textId="77777777" w:rsidTr="00BE57A7">
        <w:trPr>
          <w:trHeight w:val="20"/>
          <w:jc w:val="center"/>
        </w:trPr>
        <w:tc>
          <w:tcPr>
            <w:tcW w:w="465" w:type="dxa"/>
            <w:vAlign w:val="center"/>
          </w:tcPr>
          <w:p w14:paraId="0925EB00" w14:textId="01D8E2E8" w:rsidR="005D7F2B" w:rsidRPr="00ED0DC0"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rPr>
            </w:pPr>
          </w:p>
        </w:tc>
        <w:tc>
          <w:tcPr>
            <w:tcW w:w="1510" w:type="dxa"/>
            <w:vAlign w:val="center"/>
          </w:tcPr>
          <w:p w14:paraId="0EB52609" w14:textId="06478C2A" w:rsidR="005D7F2B" w:rsidRPr="00ED0DC0"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eastAsia="ko-KR"/>
              </w:rPr>
            </w:pPr>
          </w:p>
        </w:tc>
        <w:tc>
          <w:tcPr>
            <w:tcW w:w="1710" w:type="dxa"/>
            <w:vAlign w:val="center"/>
          </w:tcPr>
          <w:p w14:paraId="5680E23D" w14:textId="0CE69DFC" w:rsidR="005D7F2B" w:rsidRDefault="005D7F2B" w:rsidP="005D7F2B">
            <w:pPr>
              <w:spacing w:before="80" w:after="80" w:line="259" w:lineRule="auto"/>
              <w:ind w:left="10" w:right="6" w:hanging="10"/>
              <w:jc w:val="center"/>
              <w:rPr>
                <w:noProof/>
              </w:rPr>
            </w:pPr>
          </w:p>
        </w:tc>
        <w:tc>
          <w:tcPr>
            <w:tcW w:w="1710" w:type="dxa"/>
            <w:vAlign w:val="center"/>
          </w:tcPr>
          <w:p w14:paraId="29741621" w14:textId="3CC5D76F" w:rsidR="005D7F2B" w:rsidRDefault="005D7F2B" w:rsidP="005D7F2B">
            <w:pPr>
              <w:spacing w:before="80" w:after="80" w:line="259" w:lineRule="auto"/>
              <w:ind w:left="10" w:right="6" w:hanging="10"/>
              <w:jc w:val="center"/>
              <w:rPr>
                <w:noProof/>
              </w:rPr>
            </w:pPr>
          </w:p>
        </w:tc>
        <w:tc>
          <w:tcPr>
            <w:tcW w:w="1620" w:type="dxa"/>
            <w:vAlign w:val="center"/>
          </w:tcPr>
          <w:p w14:paraId="6581ACE7" w14:textId="1C53252C" w:rsidR="005D7F2B" w:rsidRDefault="005D7F2B" w:rsidP="005D7F2B">
            <w:pPr>
              <w:spacing w:before="80" w:after="80" w:line="259" w:lineRule="auto"/>
              <w:ind w:left="10" w:right="6" w:hanging="10"/>
              <w:jc w:val="center"/>
              <w:rPr>
                <w:noProof/>
              </w:rPr>
            </w:pPr>
          </w:p>
        </w:tc>
        <w:tc>
          <w:tcPr>
            <w:tcW w:w="3115" w:type="dxa"/>
            <w:vAlign w:val="center"/>
          </w:tcPr>
          <w:p w14:paraId="3AD30D9C" w14:textId="43F80135" w:rsidR="005D7F2B" w:rsidRPr="00ED0DC0" w:rsidRDefault="005D7F2B" w:rsidP="005D7F2B">
            <w:pPr>
              <w:spacing w:before="80" w:after="80" w:line="259" w:lineRule="auto"/>
              <w:ind w:left="10" w:right="6" w:hanging="10"/>
              <w:jc w:val="center"/>
              <w:rPr>
                <w:rFonts w:asciiTheme="minorBidi" w:eastAsia="Calibri" w:hAnsiTheme="minorBidi" w:cstheme="minorBidi"/>
                <w:b/>
                <w:color w:val="4D5156"/>
                <w:sz w:val="18"/>
                <w:szCs w:val="18"/>
                <w:lang w:val="en-US" w:eastAsia="ko-KR"/>
              </w:rPr>
            </w:pPr>
          </w:p>
        </w:tc>
      </w:tr>
      <w:tr w:rsidR="00DE7D00" w:rsidRPr="00ED0DC0" w14:paraId="6CBC5CC0" w14:textId="77777777" w:rsidTr="00BE57A7">
        <w:trPr>
          <w:trHeight w:val="20"/>
          <w:jc w:val="center"/>
        </w:trPr>
        <w:tc>
          <w:tcPr>
            <w:tcW w:w="465" w:type="dxa"/>
            <w:vAlign w:val="center"/>
          </w:tcPr>
          <w:p w14:paraId="6CBC5CBA" w14:textId="77777777" w:rsidR="00DE7D00" w:rsidRPr="00ED0DC0" w:rsidRDefault="00DE7D00" w:rsidP="00DE7D00">
            <w:pPr>
              <w:spacing w:before="80" w:after="80" w:line="259" w:lineRule="auto"/>
              <w:ind w:left="10" w:right="6" w:hanging="10"/>
              <w:jc w:val="center"/>
              <w:rPr>
                <w:rFonts w:asciiTheme="minorBidi" w:eastAsia="Calibri" w:hAnsiTheme="minorBidi" w:cstheme="minorBidi"/>
                <w:b/>
                <w:color w:val="4D5156"/>
                <w:sz w:val="18"/>
                <w:szCs w:val="18"/>
                <w:lang w:val="en-US"/>
              </w:rPr>
            </w:pPr>
            <w:r w:rsidRPr="00ED0DC0">
              <w:rPr>
                <w:rFonts w:asciiTheme="minorBidi" w:eastAsia="Calibri" w:hAnsiTheme="minorBidi" w:cstheme="minorBidi"/>
                <w:b/>
                <w:color w:val="4D5156"/>
                <w:sz w:val="18"/>
                <w:szCs w:val="18"/>
                <w:lang w:val="en-US"/>
              </w:rPr>
              <w:t>A</w:t>
            </w:r>
          </w:p>
        </w:tc>
        <w:tc>
          <w:tcPr>
            <w:tcW w:w="1510" w:type="dxa"/>
            <w:vAlign w:val="center"/>
          </w:tcPr>
          <w:p w14:paraId="6CBC5CBB" w14:textId="569896CC" w:rsidR="00DE7D00" w:rsidRPr="00ED0DC0" w:rsidRDefault="00C171A2" w:rsidP="00DE7D00">
            <w:pPr>
              <w:spacing w:before="80" w:after="80" w:line="259" w:lineRule="auto"/>
              <w:ind w:left="10" w:right="6" w:hanging="10"/>
              <w:jc w:val="center"/>
              <w:rPr>
                <w:rFonts w:asciiTheme="minorBidi" w:eastAsia="Calibri" w:hAnsiTheme="minorBidi" w:cstheme="minorBidi"/>
                <w:b/>
                <w:color w:val="4D5156"/>
                <w:sz w:val="18"/>
                <w:szCs w:val="18"/>
                <w:lang w:val="en-US" w:eastAsia="ko-KR"/>
              </w:rPr>
            </w:pPr>
            <w:r>
              <w:rPr>
                <w:rFonts w:asciiTheme="minorBidi" w:eastAsia="Calibri" w:hAnsiTheme="minorBidi" w:cstheme="minorBidi"/>
                <w:b/>
                <w:color w:val="4D5156"/>
                <w:sz w:val="18"/>
                <w:szCs w:val="18"/>
                <w:lang w:val="en-US" w:eastAsia="ko-KR"/>
              </w:rPr>
              <w:t>10</w:t>
            </w:r>
            <w:r w:rsidR="00DE7D00" w:rsidRPr="001B6C12">
              <w:rPr>
                <w:rFonts w:asciiTheme="minorBidi" w:eastAsia="Calibri" w:hAnsiTheme="minorBidi" w:cstheme="minorBidi"/>
                <w:b/>
                <w:color w:val="4D5156"/>
                <w:sz w:val="18"/>
                <w:szCs w:val="18"/>
                <w:lang w:val="en-US" w:eastAsia="ko-KR"/>
              </w:rPr>
              <w:t>/</w:t>
            </w:r>
            <w:r w:rsidR="00DE7D00">
              <w:rPr>
                <w:rFonts w:asciiTheme="minorBidi" w:eastAsia="Calibri" w:hAnsiTheme="minorBidi" w:cstheme="minorBidi"/>
                <w:b/>
                <w:color w:val="4D5156"/>
                <w:sz w:val="18"/>
                <w:szCs w:val="18"/>
                <w:lang w:val="en-US" w:eastAsia="ko-KR"/>
              </w:rPr>
              <w:t>06</w:t>
            </w:r>
            <w:r w:rsidR="00DE7D00" w:rsidRPr="001B6C12">
              <w:rPr>
                <w:rFonts w:asciiTheme="minorBidi" w:eastAsia="Calibri" w:hAnsiTheme="minorBidi" w:cstheme="minorBidi"/>
                <w:b/>
                <w:color w:val="4D5156"/>
                <w:sz w:val="18"/>
                <w:szCs w:val="18"/>
                <w:lang w:val="en-US" w:eastAsia="ko-KR"/>
              </w:rPr>
              <w:t>/2024</w:t>
            </w:r>
          </w:p>
        </w:tc>
        <w:tc>
          <w:tcPr>
            <w:tcW w:w="1710" w:type="dxa"/>
            <w:vAlign w:val="center"/>
          </w:tcPr>
          <w:p w14:paraId="6CBC5CBC" w14:textId="423BF5A4" w:rsidR="00DE7D00" w:rsidRPr="00C81571" w:rsidRDefault="00DE7D00" w:rsidP="00DE7D00">
            <w:pPr>
              <w:spacing w:before="80" w:after="80" w:line="259" w:lineRule="auto"/>
              <w:ind w:left="10" w:right="6" w:hanging="10"/>
              <w:jc w:val="center"/>
              <w:rPr>
                <w:rFonts w:asciiTheme="minorBidi" w:eastAsia="Calibri" w:hAnsiTheme="minorBidi" w:cstheme="minorBidi"/>
                <w:b/>
                <w:color w:val="4D5156"/>
                <w:kern w:val="2"/>
                <w:sz w:val="18"/>
                <w:szCs w:val="18"/>
                <w:lang w:val="en-US" w:eastAsia="ko-KR"/>
              </w:rPr>
            </w:pPr>
            <w:r>
              <w:rPr>
                <w:rFonts w:asciiTheme="minorBidi" w:eastAsia="Calibri" w:hAnsiTheme="minorBidi" w:cstheme="minorBidi"/>
                <w:b/>
                <w:color w:val="4D5156"/>
                <w:kern w:val="2"/>
                <w:sz w:val="18"/>
                <w:szCs w:val="18"/>
                <w:lang w:val="en-US" w:eastAsia="ko-KR"/>
              </w:rPr>
              <w:t>Youssef Hisham</w:t>
            </w:r>
          </w:p>
        </w:tc>
        <w:tc>
          <w:tcPr>
            <w:tcW w:w="1710" w:type="dxa"/>
            <w:vAlign w:val="center"/>
          </w:tcPr>
          <w:p w14:paraId="6CBC5CBD" w14:textId="171F81CD" w:rsidR="00DE7D00" w:rsidRPr="00C81571" w:rsidRDefault="00DE7D00" w:rsidP="00DE7D00">
            <w:pPr>
              <w:spacing w:before="80" w:after="80" w:line="259" w:lineRule="auto"/>
              <w:ind w:left="10" w:right="6" w:hanging="10"/>
              <w:jc w:val="center"/>
              <w:rPr>
                <w:rFonts w:asciiTheme="minorBidi" w:eastAsia="Calibri" w:hAnsiTheme="minorBidi" w:cstheme="minorBidi"/>
                <w:b/>
                <w:color w:val="4D5156"/>
                <w:kern w:val="2"/>
                <w:sz w:val="18"/>
                <w:szCs w:val="18"/>
                <w:lang w:val="en-US" w:eastAsia="ko-KR"/>
              </w:rPr>
            </w:pPr>
            <w:r>
              <w:rPr>
                <w:rFonts w:asciiTheme="minorBidi" w:eastAsia="Calibri" w:hAnsiTheme="minorBidi" w:cstheme="minorBidi"/>
                <w:b/>
                <w:color w:val="4D5156"/>
                <w:kern w:val="2"/>
                <w:sz w:val="18"/>
                <w:szCs w:val="18"/>
                <w:lang w:val="en-US" w:eastAsia="ko-KR"/>
              </w:rPr>
              <w:t xml:space="preserve">Mohamed Mostafa / Mohamed Ali </w:t>
            </w:r>
          </w:p>
        </w:tc>
        <w:tc>
          <w:tcPr>
            <w:tcW w:w="1620" w:type="dxa"/>
            <w:vAlign w:val="center"/>
          </w:tcPr>
          <w:p w14:paraId="6CBC5CBE" w14:textId="1916B2CF" w:rsidR="00DE7D00" w:rsidRPr="00C81571" w:rsidRDefault="00DE7D00" w:rsidP="00DE7D00">
            <w:pPr>
              <w:spacing w:before="80" w:after="80" w:line="259" w:lineRule="auto"/>
              <w:ind w:left="10" w:right="6" w:hanging="10"/>
              <w:jc w:val="center"/>
              <w:rPr>
                <w:rFonts w:asciiTheme="minorBidi" w:eastAsia="Calibri" w:hAnsiTheme="minorBidi" w:cstheme="minorBidi"/>
                <w:b/>
                <w:color w:val="4D5156"/>
                <w:kern w:val="2"/>
                <w:sz w:val="18"/>
                <w:szCs w:val="18"/>
                <w:lang w:val="en-US" w:eastAsia="ko-KR"/>
              </w:rPr>
            </w:pPr>
            <w:r>
              <w:rPr>
                <w:rFonts w:asciiTheme="minorBidi" w:eastAsia="Calibri" w:hAnsiTheme="minorBidi" w:cstheme="minorBidi"/>
                <w:b/>
                <w:color w:val="4D5156"/>
                <w:kern w:val="2"/>
                <w:sz w:val="18"/>
                <w:szCs w:val="18"/>
                <w:lang w:val="en-US" w:eastAsia="ko-KR"/>
              </w:rPr>
              <w:t>Amr Soliman</w:t>
            </w:r>
          </w:p>
        </w:tc>
        <w:tc>
          <w:tcPr>
            <w:tcW w:w="3115" w:type="dxa"/>
            <w:vAlign w:val="center"/>
          </w:tcPr>
          <w:p w14:paraId="6CBC5CBF" w14:textId="5B9305BE" w:rsidR="00DE7D00" w:rsidRPr="00ED0DC0" w:rsidRDefault="00DE7D00" w:rsidP="00DE7D00">
            <w:pPr>
              <w:spacing w:before="80" w:after="80" w:line="259" w:lineRule="auto"/>
              <w:ind w:left="10" w:right="6" w:hanging="10"/>
              <w:jc w:val="center"/>
              <w:rPr>
                <w:rFonts w:asciiTheme="minorBidi" w:eastAsia="Calibri" w:hAnsiTheme="minorBidi" w:cstheme="minorBidi"/>
                <w:b/>
                <w:color w:val="4D5156"/>
                <w:sz w:val="18"/>
                <w:szCs w:val="18"/>
                <w:lang w:val="en-US" w:eastAsia="ko-KR"/>
              </w:rPr>
            </w:pPr>
            <w:r w:rsidRPr="004E565E">
              <w:rPr>
                <w:rFonts w:asciiTheme="minorBidi" w:eastAsia="Calibri" w:hAnsiTheme="minorBidi" w:cstheme="minorBidi"/>
                <w:b/>
                <w:color w:val="4D5156"/>
                <w:sz w:val="18"/>
                <w:szCs w:val="18"/>
                <w:lang w:val="en-US"/>
              </w:rPr>
              <w:t>Issued for Review</w:t>
            </w:r>
          </w:p>
        </w:tc>
      </w:tr>
      <w:tr w:rsidR="005D7F2B" w:rsidRPr="00ED0DC0" w14:paraId="6CBC5CC7" w14:textId="77777777" w:rsidTr="00BE57A7">
        <w:trPr>
          <w:trHeight w:val="20"/>
          <w:jc w:val="center"/>
        </w:trPr>
        <w:tc>
          <w:tcPr>
            <w:tcW w:w="465" w:type="dxa"/>
            <w:shd w:val="clear" w:color="auto" w:fill="1859A9"/>
            <w:vAlign w:val="center"/>
          </w:tcPr>
          <w:p w14:paraId="6CBC5CC1" w14:textId="77777777" w:rsidR="005D7F2B" w:rsidRPr="00ED0DC0" w:rsidRDefault="005D7F2B" w:rsidP="005D7F2B">
            <w:pPr>
              <w:adjustRightInd w:val="0"/>
              <w:snapToGrid w:val="0"/>
              <w:spacing w:before="80" w:after="80" w:line="259" w:lineRule="auto"/>
              <w:ind w:right="6"/>
              <w:jc w:val="center"/>
              <w:rPr>
                <w:rFonts w:asciiTheme="minorBidi" w:hAnsiTheme="minorBidi" w:cstheme="minorBidi"/>
                <w:b/>
                <w:bCs/>
                <w:color w:val="FFFFFF" w:themeColor="background1"/>
                <w:sz w:val="18"/>
                <w:szCs w:val="18"/>
              </w:rPr>
            </w:pPr>
            <w:r w:rsidRPr="00ED0DC0">
              <w:rPr>
                <w:rFonts w:asciiTheme="minorBidi" w:hAnsiTheme="minorBidi" w:cstheme="minorBidi"/>
                <w:b/>
                <w:bCs/>
                <w:color w:val="FFFFFF" w:themeColor="background1"/>
                <w:sz w:val="18"/>
                <w:szCs w:val="18"/>
              </w:rPr>
              <w:t>REV.</w:t>
            </w:r>
          </w:p>
        </w:tc>
        <w:tc>
          <w:tcPr>
            <w:tcW w:w="1510" w:type="dxa"/>
            <w:shd w:val="clear" w:color="auto" w:fill="1859A9"/>
            <w:vAlign w:val="center"/>
          </w:tcPr>
          <w:p w14:paraId="6CBC5CC2" w14:textId="77777777" w:rsidR="005D7F2B" w:rsidRPr="00ED0DC0" w:rsidRDefault="005D7F2B" w:rsidP="005D7F2B">
            <w:pPr>
              <w:adjustRightInd w:val="0"/>
              <w:snapToGrid w:val="0"/>
              <w:spacing w:before="80" w:after="80" w:line="259" w:lineRule="auto"/>
              <w:ind w:right="6"/>
              <w:jc w:val="center"/>
              <w:rPr>
                <w:rFonts w:asciiTheme="minorBidi" w:hAnsiTheme="minorBidi" w:cstheme="minorBidi"/>
                <w:b/>
                <w:bCs/>
                <w:color w:val="FFFFFF" w:themeColor="background1"/>
                <w:sz w:val="18"/>
                <w:szCs w:val="18"/>
              </w:rPr>
            </w:pPr>
            <w:r w:rsidRPr="00ED0DC0">
              <w:rPr>
                <w:rFonts w:asciiTheme="minorBidi" w:hAnsiTheme="minorBidi" w:cstheme="minorBidi"/>
                <w:b/>
                <w:bCs/>
                <w:color w:val="FFFFFF" w:themeColor="background1"/>
                <w:sz w:val="18"/>
                <w:szCs w:val="18"/>
              </w:rPr>
              <w:t>DATE</w:t>
            </w:r>
          </w:p>
        </w:tc>
        <w:tc>
          <w:tcPr>
            <w:tcW w:w="1710" w:type="dxa"/>
            <w:shd w:val="clear" w:color="auto" w:fill="1859A9"/>
          </w:tcPr>
          <w:p w14:paraId="6CBC5CC3" w14:textId="77777777" w:rsidR="005D7F2B" w:rsidRPr="00ED0DC0" w:rsidRDefault="005D7F2B" w:rsidP="005D7F2B">
            <w:pPr>
              <w:adjustRightInd w:val="0"/>
              <w:snapToGrid w:val="0"/>
              <w:spacing w:before="80" w:after="80" w:line="259" w:lineRule="auto"/>
              <w:ind w:right="6"/>
              <w:jc w:val="center"/>
              <w:rPr>
                <w:rFonts w:asciiTheme="minorBidi" w:hAnsiTheme="minorBidi" w:cstheme="minorBidi"/>
                <w:b/>
                <w:bCs/>
                <w:color w:val="FFFFFF" w:themeColor="background1"/>
                <w:sz w:val="18"/>
                <w:szCs w:val="18"/>
                <w:lang w:eastAsia="ko-KR"/>
              </w:rPr>
            </w:pPr>
            <w:r w:rsidRPr="00ED0DC0">
              <w:rPr>
                <w:rFonts w:asciiTheme="minorBidi" w:hAnsiTheme="minorBidi" w:cstheme="minorBidi"/>
                <w:b/>
                <w:bCs/>
                <w:color w:val="FFFFFF" w:themeColor="background1"/>
                <w:sz w:val="18"/>
                <w:szCs w:val="18"/>
                <w:lang w:eastAsia="ko-KR"/>
              </w:rPr>
              <w:t>ORIGINATOR</w:t>
            </w:r>
          </w:p>
        </w:tc>
        <w:tc>
          <w:tcPr>
            <w:tcW w:w="1710" w:type="dxa"/>
            <w:shd w:val="clear" w:color="auto" w:fill="1859A9"/>
          </w:tcPr>
          <w:p w14:paraId="6CBC5CC4" w14:textId="77777777" w:rsidR="005D7F2B" w:rsidRPr="00ED0DC0" w:rsidRDefault="005D7F2B" w:rsidP="005D7F2B">
            <w:pPr>
              <w:adjustRightInd w:val="0"/>
              <w:snapToGrid w:val="0"/>
              <w:spacing w:before="80" w:after="80" w:line="259" w:lineRule="auto"/>
              <w:ind w:right="6"/>
              <w:jc w:val="center"/>
              <w:rPr>
                <w:rFonts w:asciiTheme="minorBidi" w:hAnsiTheme="minorBidi" w:cstheme="minorBidi"/>
                <w:b/>
                <w:bCs/>
                <w:color w:val="FFFFFF" w:themeColor="background1"/>
                <w:sz w:val="18"/>
                <w:szCs w:val="18"/>
                <w:lang w:eastAsia="ko-KR"/>
              </w:rPr>
            </w:pPr>
            <w:r w:rsidRPr="00ED0DC0">
              <w:rPr>
                <w:rFonts w:asciiTheme="minorBidi" w:hAnsiTheme="minorBidi" w:cstheme="minorBidi"/>
                <w:b/>
                <w:bCs/>
                <w:color w:val="FFFFFF" w:themeColor="background1"/>
                <w:sz w:val="18"/>
                <w:szCs w:val="18"/>
                <w:lang w:eastAsia="ko-KR"/>
              </w:rPr>
              <w:t>REVIEWED</w:t>
            </w:r>
          </w:p>
        </w:tc>
        <w:tc>
          <w:tcPr>
            <w:tcW w:w="1620" w:type="dxa"/>
            <w:shd w:val="clear" w:color="auto" w:fill="1859A9"/>
            <w:vAlign w:val="center"/>
          </w:tcPr>
          <w:p w14:paraId="6CBC5CC5" w14:textId="77777777" w:rsidR="005D7F2B" w:rsidRPr="00ED0DC0" w:rsidRDefault="005D7F2B" w:rsidP="005D7F2B">
            <w:pPr>
              <w:adjustRightInd w:val="0"/>
              <w:snapToGrid w:val="0"/>
              <w:spacing w:before="80" w:after="80" w:line="259" w:lineRule="auto"/>
              <w:ind w:right="6"/>
              <w:jc w:val="center"/>
              <w:rPr>
                <w:rFonts w:asciiTheme="minorBidi" w:hAnsiTheme="minorBidi" w:cstheme="minorBidi"/>
                <w:b/>
                <w:bCs/>
                <w:color w:val="FFFFFF" w:themeColor="background1"/>
                <w:sz w:val="18"/>
                <w:szCs w:val="18"/>
                <w:lang w:eastAsia="ko-KR"/>
              </w:rPr>
            </w:pPr>
            <w:r w:rsidRPr="00ED0DC0">
              <w:rPr>
                <w:rFonts w:asciiTheme="minorBidi" w:hAnsiTheme="minorBidi" w:cstheme="minorBidi"/>
                <w:b/>
                <w:bCs/>
                <w:color w:val="FFFFFF" w:themeColor="background1"/>
                <w:sz w:val="18"/>
                <w:szCs w:val="18"/>
              </w:rPr>
              <w:t>APPROVED</w:t>
            </w:r>
          </w:p>
        </w:tc>
        <w:tc>
          <w:tcPr>
            <w:tcW w:w="3115" w:type="dxa"/>
            <w:shd w:val="clear" w:color="auto" w:fill="1859A9"/>
            <w:vAlign w:val="center"/>
          </w:tcPr>
          <w:p w14:paraId="6CBC5CC6" w14:textId="77777777" w:rsidR="005D7F2B" w:rsidRPr="00ED0DC0" w:rsidRDefault="005D7F2B" w:rsidP="005D7F2B">
            <w:pPr>
              <w:adjustRightInd w:val="0"/>
              <w:snapToGrid w:val="0"/>
              <w:spacing w:before="80" w:after="80" w:line="259" w:lineRule="auto"/>
              <w:ind w:right="6"/>
              <w:jc w:val="center"/>
              <w:rPr>
                <w:rFonts w:asciiTheme="minorBidi" w:hAnsiTheme="minorBidi" w:cstheme="minorBidi"/>
                <w:b/>
                <w:bCs/>
                <w:color w:val="FFFFFF" w:themeColor="background1"/>
                <w:sz w:val="18"/>
                <w:szCs w:val="18"/>
              </w:rPr>
            </w:pPr>
            <w:r w:rsidRPr="00ED0DC0">
              <w:rPr>
                <w:rFonts w:asciiTheme="minorBidi" w:hAnsiTheme="minorBidi" w:cstheme="minorBidi"/>
                <w:b/>
                <w:bCs/>
                <w:color w:val="FFFFFF" w:themeColor="background1"/>
                <w:sz w:val="18"/>
                <w:szCs w:val="18"/>
              </w:rPr>
              <w:t>DESCRIPTION</w:t>
            </w:r>
          </w:p>
        </w:tc>
      </w:tr>
      <w:tr w:rsidR="005D7F2B" w:rsidRPr="00ED0DC0" w14:paraId="6CBC5CC9" w14:textId="77777777" w:rsidTr="00BE57A7">
        <w:trPr>
          <w:trHeight w:val="49"/>
          <w:jc w:val="center"/>
        </w:trPr>
        <w:tc>
          <w:tcPr>
            <w:tcW w:w="10130" w:type="dxa"/>
            <w:gridSpan w:val="6"/>
          </w:tcPr>
          <w:p w14:paraId="6CBC5CC8" w14:textId="76C78573" w:rsidR="005D7F2B" w:rsidRPr="00ED0DC0" w:rsidRDefault="005D7F2B" w:rsidP="005D7F2B">
            <w:pPr>
              <w:spacing w:before="120" w:after="60" w:line="259" w:lineRule="auto"/>
              <w:ind w:right="6"/>
              <w:jc w:val="both"/>
              <w:rPr>
                <w:rFonts w:asciiTheme="minorBidi" w:hAnsiTheme="minorBidi" w:cstheme="minorBidi"/>
                <w:b/>
                <w:bCs/>
                <w:color w:val="4D5156"/>
                <w:sz w:val="14"/>
                <w:szCs w:val="14"/>
              </w:rPr>
            </w:pPr>
            <w:r w:rsidRPr="00ED0DC0">
              <w:rPr>
                <w:rFonts w:asciiTheme="minorBidi" w:hAnsiTheme="minorBidi" w:cstheme="minorBidi"/>
                <w:color w:val="4D5156"/>
                <w:sz w:val="14"/>
                <w:szCs w:val="14"/>
              </w:rPr>
              <w:t>THIS DOCUMENT IS INTENDED FOR USE BY AD</w:t>
            </w:r>
            <w:r>
              <w:rPr>
                <w:rFonts w:asciiTheme="minorBidi" w:hAnsiTheme="minorBidi" w:cstheme="minorBidi"/>
                <w:color w:val="4D5156"/>
                <w:sz w:val="14"/>
                <w:szCs w:val="14"/>
              </w:rPr>
              <w:t>N</w:t>
            </w:r>
            <w:r w:rsidRPr="00ED0DC0">
              <w:rPr>
                <w:rFonts w:asciiTheme="minorBidi" w:hAnsiTheme="minorBidi" w:cstheme="minorBidi"/>
                <w:color w:val="4D5156"/>
                <w:sz w:val="14"/>
                <w:szCs w:val="14"/>
              </w:rPr>
              <w:t>O</w:t>
            </w:r>
            <w:r>
              <w:rPr>
                <w:rFonts w:asciiTheme="minorBidi" w:hAnsiTheme="minorBidi" w:cstheme="minorBidi"/>
                <w:color w:val="4D5156"/>
                <w:sz w:val="14"/>
                <w:szCs w:val="14"/>
              </w:rPr>
              <w:t>C</w:t>
            </w:r>
            <w:r w:rsidRPr="00ED0DC0">
              <w:rPr>
                <w:rFonts w:asciiTheme="minorBidi" w:hAnsiTheme="minorBidi" w:cstheme="minorBidi"/>
                <w:color w:val="4D5156"/>
                <w:sz w:val="14"/>
                <w:szCs w:val="14"/>
              </w:rPr>
              <w:t xml:space="preserve"> AND ITS </w:t>
            </w:r>
            <w:r>
              <w:rPr>
                <w:rFonts w:asciiTheme="minorBidi" w:hAnsiTheme="minorBidi" w:cstheme="minorBidi"/>
                <w:color w:val="4D5156"/>
                <w:sz w:val="14"/>
                <w:szCs w:val="14"/>
              </w:rPr>
              <w:t>EPCM</w:t>
            </w:r>
            <w:r w:rsidRPr="00ED0DC0">
              <w:rPr>
                <w:rFonts w:asciiTheme="minorBidi" w:hAnsiTheme="minorBidi" w:cstheme="minorBidi"/>
                <w:color w:val="4D5156"/>
                <w:sz w:val="14"/>
                <w:szCs w:val="14"/>
              </w:rPr>
              <w:t xml:space="preserve"> </w:t>
            </w:r>
            <w:r>
              <w:rPr>
                <w:rFonts w:asciiTheme="minorBidi" w:hAnsiTheme="minorBidi" w:cstheme="minorBidi"/>
                <w:color w:val="4D5156"/>
                <w:sz w:val="14"/>
                <w:szCs w:val="14"/>
              </w:rPr>
              <w:t>CONTRACTOR</w:t>
            </w:r>
            <w:r w:rsidRPr="00ED0DC0">
              <w:rPr>
                <w:rFonts w:asciiTheme="minorBidi" w:hAnsiTheme="minorBidi" w:cstheme="minorBidi"/>
                <w:color w:val="4D5156"/>
                <w:sz w:val="14"/>
                <w:szCs w:val="14"/>
              </w:rPr>
              <w:t>S,</w:t>
            </w:r>
            <w:r>
              <w:rPr>
                <w:rFonts w:asciiTheme="minorBidi" w:hAnsiTheme="minorBidi" w:cstheme="minorBidi"/>
                <w:color w:val="4D5156"/>
                <w:sz w:val="14"/>
                <w:szCs w:val="14"/>
              </w:rPr>
              <w:t xml:space="preserve"> IMPLEMENTATION CONTRACTORS, MANUFACTURERS/SUPPLIERS/VENDORS</w:t>
            </w:r>
          </w:p>
        </w:tc>
      </w:tr>
      <w:tr w:rsidR="001438EB" w:rsidRPr="00ED0DC0" w14:paraId="4A6F199D" w14:textId="77777777" w:rsidTr="00494EEB">
        <w:tblPrEx>
          <w:tblCellMar>
            <w:left w:w="108" w:type="dxa"/>
            <w:right w:w="108" w:type="dxa"/>
          </w:tblCellMar>
        </w:tblPrEx>
        <w:trPr>
          <w:trHeight w:val="944"/>
          <w:jc w:val="center"/>
        </w:trPr>
        <w:tc>
          <w:tcPr>
            <w:tcW w:w="7015" w:type="dxa"/>
            <w:gridSpan w:val="5"/>
          </w:tcPr>
          <w:p w14:paraId="1BAFC9DD" w14:textId="77777777" w:rsidR="001438EB" w:rsidRPr="00BE57A7" w:rsidRDefault="001438EB" w:rsidP="00494EEB">
            <w:pPr>
              <w:spacing w:after="60" w:line="259" w:lineRule="auto"/>
              <w:ind w:right="6"/>
              <w:rPr>
                <w:rFonts w:asciiTheme="minorBidi" w:hAnsiTheme="minorBidi" w:cstheme="minorBidi"/>
                <w:b/>
                <w:bCs/>
                <w:color w:val="4D5156"/>
                <w:sz w:val="20"/>
                <w:szCs w:val="20"/>
                <w:lang w:eastAsia="ko-KR"/>
              </w:rPr>
            </w:pPr>
          </w:p>
          <w:p w14:paraId="41DFE825" w14:textId="77777777" w:rsidR="001438EB" w:rsidRPr="00ED0DC0" w:rsidRDefault="001438EB" w:rsidP="00494EEB">
            <w:pPr>
              <w:spacing w:after="60" w:line="259" w:lineRule="auto"/>
              <w:ind w:right="6"/>
              <w:rPr>
                <w:rFonts w:asciiTheme="minorBidi" w:hAnsiTheme="minorBidi" w:cstheme="minorBidi"/>
                <w:color w:val="4D5156"/>
                <w:sz w:val="14"/>
                <w:szCs w:val="14"/>
              </w:rPr>
            </w:pPr>
            <w:r w:rsidRPr="00BE57A7">
              <w:rPr>
                <w:rFonts w:asciiTheme="minorBidi" w:hAnsiTheme="minorBidi" w:cstheme="minorBidi"/>
                <w:b/>
                <w:bCs/>
                <w:color w:val="4D5156"/>
                <w:sz w:val="20"/>
                <w:szCs w:val="20"/>
                <w:lang w:eastAsia="ko-KR"/>
              </w:rPr>
              <w:t>ORIGINATOR</w:t>
            </w:r>
            <w:r w:rsidRPr="00BE57A7">
              <w:rPr>
                <w:rFonts w:asciiTheme="minorBidi" w:hAnsiTheme="minorBidi" w:cstheme="minorBidi"/>
                <w:b/>
                <w:bCs/>
                <w:color w:val="4D5156"/>
                <w:sz w:val="20"/>
                <w:szCs w:val="20"/>
              </w:rPr>
              <w:t xml:space="preserve">: </w:t>
            </w:r>
            <w:r w:rsidRPr="00D564BF">
              <w:rPr>
                <w:rFonts w:asciiTheme="minorBidi" w:hAnsiTheme="minorBidi" w:cstheme="minorBidi"/>
                <w:b/>
                <w:bCs/>
                <w:color w:val="4D5156"/>
                <w:sz w:val="20"/>
                <w:szCs w:val="20"/>
              </w:rPr>
              <w:t xml:space="preserve">Engineering For The Petroleum And Process Industries </w:t>
            </w:r>
            <w:r>
              <w:rPr>
                <w:rFonts w:asciiTheme="minorBidi" w:hAnsiTheme="minorBidi" w:cstheme="minorBidi"/>
                <w:b/>
                <w:bCs/>
                <w:color w:val="4D5156"/>
                <w:sz w:val="20"/>
                <w:szCs w:val="20"/>
              </w:rPr>
              <w:t>(</w:t>
            </w:r>
            <w:r w:rsidRPr="00D564BF">
              <w:rPr>
                <w:rFonts w:asciiTheme="minorBidi" w:hAnsiTheme="minorBidi" w:cstheme="minorBidi"/>
                <w:b/>
                <w:bCs/>
                <w:color w:val="4D5156"/>
                <w:sz w:val="20"/>
                <w:szCs w:val="20"/>
              </w:rPr>
              <w:t>ENPPI</w:t>
            </w:r>
            <w:r>
              <w:rPr>
                <w:rFonts w:asciiTheme="minorBidi" w:hAnsiTheme="minorBidi" w:cstheme="minorBidi"/>
                <w:b/>
                <w:bCs/>
                <w:color w:val="4D5156"/>
                <w:sz w:val="20"/>
                <w:szCs w:val="20"/>
              </w:rPr>
              <w:t>)</w:t>
            </w:r>
          </w:p>
        </w:tc>
        <w:tc>
          <w:tcPr>
            <w:tcW w:w="3115" w:type="dxa"/>
            <w:vAlign w:val="center"/>
          </w:tcPr>
          <w:p w14:paraId="45D9AA82" w14:textId="77777777" w:rsidR="001438EB" w:rsidRPr="00ED0DC0" w:rsidRDefault="001438EB" w:rsidP="00494EEB">
            <w:pPr>
              <w:spacing w:line="259" w:lineRule="auto"/>
              <w:jc w:val="center"/>
              <w:rPr>
                <w:rFonts w:asciiTheme="minorBidi" w:hAnsiTheme="minorBidi" w:cstheme="minorBidi"/>
                <w:color w:val="4D5156"/>
                <w:sz w:val="14"/>
                <w:szCs w:val="14"/>
              </w:rPr>
            </w:pPr>
            <w:r>
              <w:rPr>
                <w:noProof/>
              </w:rPr>
              <w:drawing>
                <wp:inline distT="0" distB="0" distL="0" distR="0" wp14:anchorId="23367474" wp14:editId="7B1E4680">
                  <wp:extent cx="1031240" cy="416917"/>
                  <wp:effectExtent l="0" t="0" r="0" b="2540"/>
                  <wp:docPr id="920583160" name="Picture 1">
                    <a:extLst xmlns:a="http://schemas.openxmlformats.org/drawingml/2006/main">
                      <a:ext uri="{FF2B5EF4-FFF2-40B4-BE49-F238E27FC236}">
                        <a16:creationId xmlns:a16="http://schemas.microsoft.com/office/drawing/2014/main" id="{2C8DEDC5-80A0-41BB-9917-BA1391A4A6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C8DEDC5-80A0-41BB-9917-BA1391A4A60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36152" cy="418903"/>
                          </a:xfrm>
                          <a:prstGeom prst="rect">
                            <a:avLst/>
                          </a:prstGeom>
                        </pic:spPr>
                      </pic:pic>
                    </a:graphicData>
                  </a:graphic>
                </wp:inline>
              </w:drawing>
            </w:r>
          </w:p>
        </w:tc>
      </w:tr>
    </w:tbl>
    <w:p w14:paraId="4AD9C01E" w14:textId="77777777" w:rsidR="007C3320" w:rsidRDefault="007C3320" w:rsidP="008C31AF">
      <w:pPr>
        <w:ind w:left="187" w:right="173"/>
        <w:rPr>
          <w:rFonts w:cs="Arial"/>
          <w:color w:val="595959" w:themeColor="text1" w:themeTint="A6"/>
          <w:szCs w:val="22"/>
        </w:rPr>
      </w:pPr>
    </w:p>
    <w:p w14:paraId="6CBC5CCD" w14:textId="77777777" w:rsidR="00BE57A7" w:rsidRPr="00BE57A7" w:rsidRDefault="00BE57A7" w:rsidP="00BE57A7">
      <w:pPr>
        <w:rPr>
          <w:rFonts w:cs="Arial"/>
          <w:szCs w:val="22"/>
        </w:rPr>
        <w:sectPr w:rsidR="00BE57A7" w:rsidRPr="00BE57A7" w:rsidSect="00F16801">
          <w:headerReference w:type="default" r:id="rId12"/>
          <w:footerReference w:type="default" r:id="rId13"/>
          <w:pgSz w:w="12240" w:h="15840"/>
          <w:pgMar w:top="3420" w:right="1080" w:bottom="1620" w:left="1260" w:header="720" w:footer="1002" w:gutter="0"/>
          <w:cols w:space="720"/>
          <w:docGrid w:linePitch="360"/>
        </w:sectPr>
      </w:pPr>
    </w:p>
    <w:p w14:paraId="6CBC5CCE" w14:textId="77777777" w:rsidR="00ED0DC0" w:rsidRDefault="00ED0DC0" w:rsidP="00AA7B4E">
      <w:pPr>
        <w:tabs>
          <w:tab w:val="left" w:pos="9090"/>
        </w:tabs>
        <w:spacing w:before="60" w:after="60"/>
        <w:ind w:left="-360" w:right="-630"/>
        <w:jc w:val="lowKashida"/>
        <w:rPr>
          <w:rFonts w:asciiTheme="minorBidi" w:hAnsiTheme="minorBidi" w:cstheme="minorBidi"/>
          <w:color w:val="4D5156"/>
        </w:rPr>
      </w:pPr>
      <w:r w:rsidRPr="000C155A">
        <w:rPr>
          <w:rFonts w:asciiTheme="minorBidi" w:hAnsiTheme="minorBidi" w:cstheme="minorBidi"/>
          <w:color w:val="4D5156"/>
        </w:rPr>
        <w:lastRenderedPageBreak/>
        <w:t>The table below is a brief summary of the most recent revisions to this document.  Details of all revisions are held on document by the issuing department.</w:t>
      </w:r>
    </w:p>
    <w:tbl>
      <w:tblPr>
        <w:tblW w:w="1033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768"/>
        <w:gridCol w:w="860"/>
        <w:gridCol w:w="1898"/>
        <w:gridCol w:w="6196"/>
      </w:tblGrid>
      <w:tr w:rsidR="00ED0DC0" w:rsidRPr="00ED0DC0" w14:paraId="6CBC5CD6" w14:textId="77777777" w:rsidTr="00F11B9E">
        <w:trPr>
          <w:trHeight w:val="624"/>
        </w:trPr>
        <w:tc>
          <w:tcPr>
            <w:tcW w:w="614" w:type="dxa"/>
            <w:shd w:val="clear" w:color="auto" w:fill="1859A9"/>
            <w:vAlign w:val="center"/>
          </w:tcPr>
          <w:p w14:paraId="6CBC5CD0" w14:textId="77777777" w:rsidR="00ED0DC0" w:rsidRPr="00ED0DC0" w:rsidRDefault="00ED0DC0" w:rsidP="00ED0DC0">
            <w:pPr>
              <w:spacing w:after="34" w:line="259" w:lineRule="auto"/>
              <w:ind w:left="-108" w:right="-81" w:firstLine="17"/>
              <w:jc w:val="center"/>
              <w:rPr>
                <w:rFonts w:asciiTheme="minorBidi" w:eastAsia="Calibri" w:hAnsiTheme="minorBidi" w:cstheme="minorBidi"/>
                <w:b/>
                <w:color w:val="FFFFFF" w:themeColor="background1"/>
                <w:szCs w:val="22"/>
                <w:lang w:val="en-US"/>
              </w:rPr>
            </w:pPr>
            <w:r w:rsidRPr="00ED0DC0">
              <w:rPr>
                <w:rFonts w:asciiTheme="minorBidi" w:eastAsia="Calibri" w:hAnsiTheme="minorBidi" w:cstheme="minorBidi"/>
                <w:b/>
                <w:color w:val="FFFFFF" w:themeColor="background1"/>
                <w:szCs w:val="22"/>
                <w:lang w:val="en-US"/>
              </w:rPr>
              <w:t>Sr.</w:t>
            </w:r>
          </w:p>
          <w:p w14:paraId="6CBC5CD1" w14:textId="77777777" w:rsidR="00ED0DC0" w:rsidRPr="00ED0DC0" w:rsidRDefault="00ED0DC0" w:rsidP="00ED0DC0">
            <w:pPr>
              <w:spacing w:after="34" w:line="259" w:lineRule="auto"/>
              <w:ind w:left="-108" w:right="-81" w:firstLine="17"/>
              <w:jc w:val="center"/>
              <w:rPr>
                <w:rFonts w:asciiTheme="minorBidi" w:eastAsia="Calibri" w:hAnsiTheme="minorBidi" w:cstheme="minorBidi"/>
                <w:b/>
                <w:color w:val="FFFFFF" w:themeColor="background1"/>
                <w:szCs w:val="22"/>
                <w:lang w:val="en-US"/>
              </w:rPr>
            </w:pPr>
            <w:r w:rsidRPr="00ED0DC0">
              <w:rPr>
                <w:rFonts w:asciiTheme="minorBidi" w:eastAsia="Calibri" w:hAnsiTheme="minorBidi" w:cstheme="minorBidi"/>
                <w:b/>
                <w:color w:val="FFFFFF" w:themeColor="background1"/>
                <w:szCs w:val="22"/>
                <w:lang w:val="en-US"/>
              </w:rPr>
              <w:t>No.</w:t>
            </w:r>
          </w:p>
        </w:tc>
        <w:tc>
          <w:tcPr>
            <w:tcW w:w="768" w:type="dxa"/>
            <w:shd w:val="clear" w:color="auto" w:fill="1859A9"/>
            <w:vAlign w:val="center"/>
          </w:tcPr>
          <w:p w14:paraId="6CBC5CD2" w14:textId="77777777" w:rsidR="00ED0DC0" w:rsidRPr="00ED0DC0" w:rsidRDefault="00ED0DC0" w:rsidP="00ED0DC0">
            <w:pPr>
              <w:spacing w:after="34" w:line="259" w:lineRule="auto"/>
              <w:ind w:left="-108" w:right="6" w:firstLine="17"/>
              <w:jc w:val="center"/>
              <w:rPr>
                <w:rFonts w:asciiTheme="minorBidi" w:eastAsia="Calibri" w:hAnsiTheme="minorBidi" w:cstheme="minorBidi"/>
                <w:b/>
                <w:color w:val="FFFFFF" w:themeColor="background1"/>
                <w:szCs w:val="22"/>
                <w:lang w:val="en-US"/>
              </w:rPr>
            </w:pPr>
            <w:r w:rsidRPr="00ED0DC0">
              <w:rPr>
                <w:rFonts w:asciiTheme="minorBidi" w:eastAsia="Calibri" w:hAnsiTheme="minorBidi" w:cstheme="minorBidi"/>
                <w:b/>
                <w:color w:val="FFFFFF" w:themeColor="background1"/>
                <w:szCs w:val="22"/>
                <w:lang w:val="en-US"/>
              </w:rPr>
              <w:t>Rev. No.</w:t>
            </w:r>
          </w:p>
        </w:tc>
        <w:tc>
          <w:tcPr>
            <w:tcW w:w="860" w:type="dxa"/>
            <w:shd w:val="clear" w:color="auto" w:fill="1859A9"/>
            <w:vAlign w:val="center"/>
          </w:tcPr>
          <w:p w14:paraId="6CBC5CD3" w14:textId="77777777" w:rsidR="00ED0DC0" w:rsidRPr="00ED0DC0" w:rsidRDefault="00ED0DC0" w:rsidP="00ED0DC0">
            <w:pPr>
              <w:spacing w:after="34" w:line="259" w:lineRule="auto"/>
              <w:ind w:left="-108" w:right="-108" w:firstLine="17"/>
              <w:jc w:val="center"/>
              <w:rPr>
                <w:rFonts w:asciiTheme="minorBidi" w:eastAsia="Calibri" w:hAnsiTheme="minorBidi" w:cstheme="minorBidi"/>
                <w:b/>
                <w:color w:val="FFFFFF" w:themeColor="background1"/>
                <w:szCs w:val="22"/>
                <w:lang w:val="en-US"/>
              </w:rPr>
            </w:pPr>
            <w:r w:rsidRPr="00ED0DC0">
              <w:rPr>
                <w:rFonts w:asciiTheme="minorBidi" w:eastAsia="Calibri" w:hAnsiTheme="minorBidi" w:cstheme="minorBidi"/>
                <w:b/>
                <w:color w:val="FFFFFF" w:themeColor="background1"/>
                <w:szCs w:val="22"/>
                <w:lang w:val="en-US"/>
              </w:rPr>
              <w:t>Issue No.</w:t>
            </w:r>
          </w:p>
        </w:tc>
        <w:tc>
          <w:tcPr>
            <w:tcW w:w="1898" w:type="dxa"/>
            <w:shd w:val="clear" w:color="auto" w:fill="1859A9"/>
            <w:vAlign w:val="center"/>
          </w:tcPr>
          <w:p w14:paraId="6CBC5CD4" w14:textId="77777777" w:rsidR="00ED0DC0" w:rsidRPr="00ED0DC0" w:rsidRDefault="00ED0DC0" w:rsidP="00ED0DC0">
            <w:pPr>
              <w:spacing w:after="34" w:line="259" w:lineRule="auto"/>
              <w:ind w:left="-108" w:right="6" w:firstLine="17"/>
              <w:jc w:val="center"/>
              <w:rPr>
                <w:rFonts w:asciiTheme="minorBidi" w:eastAsia="Calibri" w:hAnsiTheme="minorBidi" w:cstheme="minorBidi"/>
                <w:b/>
                <w:color w:val="FFFFFF" w:themeColor="background1"/>
                <w:szCs w:val="22"/>
                <w:lang w:val="en-US"/>
              </w:rPr>
            </w:pPr>
            <w:r w:rsidRPr="00ED0DC0">
              <w:rPr>
                <w:rFonts w:asciiTheme="minorBidi" w:eastAsia="Calibri" w:hAnsiTheme="minorBidi" w:cstheme="minorBidi"/>
                <w:b/>
                <w:color w:val="FFFFFF" w:themeColor="background1"/>
                <w:szCs w:val="22"/>
                <w:lang w:val="en-US"/>
              </w:rPr>
              <w:t>Date of issue</w:t>
            </w:r>
          </w:p>
        </w:tc>
        <w:tc>
          <w:tcPr>
            <w:tcW w:w="6196" w:type="dxa"/>
            <w:shd w:val="clear" w:color="auto" w:fill="1859A9"/>
            <w:vAlign w:val="center"/>
          </w:tcPr>
          <w:p w14:paraId="6CBC5CD5" w14:textId="77777777" w:rsidR="00ED0DC0" w:rsidRPr="00ED0DC0" w:rsidRDefault="00ED0DC0" w:rsidP="00ED0DC0">
            <w:pPr>
              <w:spacing w:after="34" w:line="259" w:lineRule="auto"/>
              <w:ind w:left="-108" w:right="6" w:firstLine="17"/>
              <w:jc w:val="center"/>
              <w:rPr>
                <w:rFonts w:asciiTheme="minorBidi" w:eastAsia="Calibri" w:hAnsiTheme="minorBidi" w:cstheme="minorBidi"/>
                <w:b/>
                <w:color w:val="FFFFFF" w:themeColor="background1"/>
                <w:szCs w:val="22"/>
                <w:lang w:val="en-US"/>
              </w:rPr>
            </w:pPr>
            <w:r w:rsidRPr="00ED0DC0">
              <w:rPr>
                <w:rFonts w:asciiTheme="minorBidi" w:eastAsia="Calibri" w:hAnsiTheme="minorBidi" w:cstheme="minorBidi"/>
                <w:b/>
                <w:color w:val="FFFFFF" w:themeColor="background1"/>
                <w:szCs w:val="22"/>
                <w:lang w:val="en-US"/>
              </w:rPr>
              <w:t>Description of revision</w:t>
            </w:r>
          </w:p>
        </w:tc>
      </w:tr>
      <w:tr w:rsidR="008248C6" w:rsidRPr="00864274" w14:paraId="6CBC5CDC" w14:textId="77777777" w:rsidTr="00F11B9E">
        <w:trPr>
          <w:trHeight w:val="459"/>
        </w:trPr>
        <w:tc>
          <w:tcPr>
            <w:tcW w:w="614" w:type="dxa"/>
            <w:vAlign w:val="center"/>
          </w:tcPr>
          <w:p w14:paraId="6CBC5CD7" w14:textId="5C4D9AF5" w:rsidR="008248C6" w:rsidRPr="004E3234" w:rsidRDefault="008248C6" w:rsidP="00DF2ACF">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r w:rsidRPr="004E3234">
              <w:rPr>
                <w:rFonts w:asciiTheme="minorBidi" w:eastAsia="Calibri" w:hAnsiTheme="minorBidi" w:cstheme="minorBidi"/>
                <w:color w:val="595959" w:themeColor="text1" w:themeTint="A6"/>
                <w:szCs w:val="22"/>
                <w:lang w:val="en-US"/>
              </w:rPr>
              <w:t>1</w:t>
            </w:r>
          </w:p>
        </w:tc>
        <w:tc>
          <w:tcPr>
            <w:tcW w:w="768" w:type="dxa"/>
            <w:vAlign w:val="center"/>
          </w:tcPr>
          <w:p w14:paraId="6CBC5CD8" w14:textId="00CCAE8B" w:rsidR="008248C6" w:rsidRPr="004E3234" w:rsidRDefault="008248C6" w:rsidP="00DF2ACF">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r w:rsidRPr="004E3234">
              <w:rPr>
                <w:rFonts w:asciiTheme="minorBidi" w:eastAsia="Calibri" w:hAnsiTheme="minorBidi" w:cstheme="minorBidi"/>
                <w:color w:val="595959" w:themeColor="text1" w:themeTint="A6"/>
                <w:szCs w:val="22"/>
                <w:lang w:val="en-US"/>
              </w:rPr>
              <w:t>A</w:t>
            </w:r>
          </w:p>
        </w:tc>
        <w:tc>
          <w:tcPr>
            <w:tcW w:w="860" w:type="dxa"/>
            <w:vAlign w:val="center"/>
          </w:tcPr>
          <w:p w14:paraId="6CBC5CD9" w14:textId="6DA9722C" w:rsidR="008248C6" w:rsidRPr="004E3234" w:rsidRDefault="00CC0329" w:rsidP="00DF2ACF">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r w:rsidRPr="004E3234">
              <w:rPr>
                <w:rFonts w:asciiTheme="minorBidi" w:eastAsia="Calibri" w:hAnsiTheme="minorBidi" w:cstheme="minorBidi"/>
                <w:color w:val="595959" w:themeColor="text1" w:themeTint="A6"/>
                <w:szCs w:val="22"/>
                <w:lang w:val="en-US"/>
              </w:rPr>
              <w:t>1</w:t>
            </w:r>
          </w:p>
        </w:tc>
        <w:tc>
          <w:tcPr>
            <w:tcW w:w="1898" w:type="dxa"/>
            <w:vAlign w:val="center"/>
          </w:tcPr>
          <w:p w14:paraId="6CBC5CDA" w14:textId="2F1F1019" w:rsidR="008248C6" w:rsidRPr="004E3234" w:rsidRDefault="00A51A76" w:rsidP="00DF2ACF">
            <w:pPr>
              <w:spacing w:before="60" w:after="60" w:line="259" w:lineRule="auto"/>
              <w:ind w:left="-108" w:right="-108" w:hanging="10"/>
              <w:jc w:val="center"/>
              <w:rPr>
                <w:rFonts w:asciiTheme="minorBidi" w:eastAsia="Calibri" w:hAnsiTheme="minorBidi" w:cstheme="minorBidi"/>
                <w:color w:val="595959" w:themeColor="text1" w:themeTint="A6"/>
                <w:szCs w:val="22"/>
                <w:lang w:val="en-US"/>
              </w:rPr>
            </w:pPr>
            <w:r>
              <w:rPr>
                <w:rFonts w:asciiTheme="minorBidi" w:eastAsia="Calibri" w:hAnsiTheme="minorBidi" w:cstheme="minorBidi"/>
                <w:color w:val="595959" w:themeColor="text1" w:themeTint="A6"/>
                <w:szCs w:val="22"/>
                <w:lang w:val="en-US"/>
              </w:rPr>
              <w:t>10</w:t>
            </w:r>
            <w:r w:rsidR="00F04177" w:rsidRPr="004E3234">
              <w:rPr>
                <w:rFonts w:asciiTheme="minorBidi" w:eastAsia="Calibri" w:hAnsiTheme="minorBidi" w:cstheme="minorBidi"/>
                <w:color w:val="595959" w:themeColor="text1" w:themeTint="A6"/>
                <w:szCs w:val="22"/>
                <w:lang w:val="en-US"/>
              </w:rPr>
              <w:t>-</w:t>
            </w:r>
            <w:r w:rsidR="00372F45" w:rsidRPr="004E3234">
              <w:rPr>
                <w:rFonts w:asciiTheme="minorBidi" w:eastAsia="Calibri" w:hAnsiTheme="minorBidi" w:cstheme="minorBidi"/>
                <w:color w:val="595959" w:themeColor="text1" w:themeTint="A6"/>
                <w:szCs w:val="22"/>
                <w:lang w:val="en-US"/>
              </w:rPr>
              <w:t>06</w:t>
            </w:r>
            <w:r w:rsidR="00F04177" w:rsidRPr="004E3234">
              <w:rPr>
                <w:rFonts w:asciiTheme="minorBidi" w:eastAsia="Calibri" w:hAnsiTheme="minorBidi" w:cstheme="minorBidi"/>
                <w:color w:val="595959" w:themeColor="text1" w:themeTint="A6"/>
                <w:szCs w:val="22"/>
                <w:lang w:val="en-US"/>
              </w:rPr>
              <w:t>-2024</w:t>
            </w:r>
          </w:p>
        </w:tc>
        <w:tc>
          <w:tcPr>
            <w:tcW w:w="6196" w:type="dxa"/>
            <w:vAlign w:val="center"/>
          </w:tcPr>
          <w:p w14:paraId="6CBC5CDB" w14:textId="52855C8B" w:rsidR="008248C6" w:rsidRPr="004E3234" w:rsidRDefault="008248C6" w:rsidP="00DF2ACF">
            <w:pPr>
              <w:spacing w:before="60" w:after="60" w:line="259" w:lineRule="auto"/>
              <w:ind w:left="10" w:right="6" w:hanging="10"/>
              <w:jc w:val="center"/>
              <w:rPr>
                <w:rFonts w:asciiTheme="minorBidi" w:eastAsia="Calibri" w:hAnsiTheme="minorBidi" w:cstheme="minorBidi"/>
                <w:color w:val="595959" w:themeColor="text1" w:themeTint="A6"/>
                <w:szCs w:val="22"/>
                <w:lang w:val="en-US"/>
              </w:rPr>
            </w:pPr>
            <w:r w:rsidRPr="004E3234">
              <w:rPr>
                <w:rFonts w:asciiTheme="minorBidi" w:eastAsia="Calibri" w:hAnsiTheme="minorBidi" w:cstheme="minorBidi"/>
                <w:color w:val="595959" w:themeColor="text1" w:themeTint="A6"/>
                <w:szCs w:val="22"/>
                <w:lang w:val="en-US"/>
              </w:rPr>
              <w:t>Issued for Review</w:t>
            </w:r>
          </w:p>
        </w:tc>
      </w:tr>
      <w:tr w:rsidR="00ED0DC0" w:rsidRPr="00ED0DC0" w14:paraId="6CBC5CE2" w14:textId="77777777" w:rsidTr="00F11B9E">
        <w:trPr>
          <w:trHeight w:val="459"/>
        </w:trPr>
        <w:tc>
          <w:tcPr>
            <w:tcW w:w="614" w:type="dxa"/>
            <w:vAlign w:val="center"/>
          </w:tcPr>
          <w:p w14:paraId="6CBC5CDD" w14:textId="08A0461A" w:rsidR="00ED0DC0" w:rsidRPr="00555B89" w:rsidRDefault="00ED0DC0" w:rsidP="00555B89">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c>
          <w:tcPr>
            <w:tcW w:w="768" w:type="dxa"/>
            <w:vAlign w:val="center"/>
          </w:tcPr>
          <w:p w14:paraId="6CBC5CDE" w14:textId="58AD3A3E" w:rsidR="00ED0DC0" w:rsidRPr="00555B89" w:rsidRDefault="00ED0DC0" w:rsidP="00555B89">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c>
          <w:tcPr>
            <w:tcW w:w="860" w:type="dxa"/>
            <w:vAlign w:val="center"/>
          </w:tcPr>
          <w:p w14:paraId="6CBC5CDF" w14:textId="5E7F675D" w:rsidR="00ED0DC0" w:rsidRPr="00555B89" w:rsidRDefault="00ED0DC0" w:rsidP="00555B89">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c>
          <w:tcPr>
            <w:tcW w:w="1898" w:type="dxa"/>
            <w:vAlign w:val="center"/>
          </w:tcPr>
          <w:p w14:paraId="6CBC5CE0" w14:textId="0BB94B03" w:rsidR="00ED0DC0" w:rsidRPr="00555B89" w:rsidRDefault="00ED0DC0" w:rsidP="00555B89">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c>
          <w:tcPr>
            <w:tcW w:w="6196" w:type="dxa"/>
            <w:vAlign w:val="center"/>
          </w:tcPr>
          <w:p w14:paraId="6CBC5CE1" w14:textId="5F4F994F" w:rsidR="00ED0DC0" w:rsidRPr="00555B89" w:rsidRDefault="00ED0DC0" w:rsidP="00555B89">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r>
      <w:tr w:rsidR="005C3B25" w:rsidRPr="00ED0DC0" w14:paraId="6CBC5CE8" w14:textId="77777777" w:rsidTr="00F11B9E">
        <w:trPr>
          <w:trHeight w:val="459"/>
        </w:trPr>
        <w:tc>
          <w:tcPr>
            <w:tcW w:w="614" w:type="dxa"/>
            <w:vAlign w:val="center"/>
          </w:tcPr>
          <w:p w14:paraId="6CBC5CE3" w14:textId="75B37774" w:rsidR="005C3B25" w:rsidRPr="00C4096D" w:rsidRDefault="005C3B25" w:rsidP="005C3B25">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c>
          <w:tcPr>
            <w:tcW w:w="768" w:type="dxa"/>
            <w:vAlign w:val="center"/>
          </w:tcPr>
          <w:p w14:paraId="6CBC5CE4" w14:textId="4310C71D" w:rsidR="005C3B25" w:rsidRPr="00C4096D" w:rsidRDefault="005C3B25" w:rsidP="005C3B25">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c>
          <w:tcPr>
            <w:tcW w:w="860" w:type="dxa"/>
            <w:vAlign w:val="center"/>
          </w:tcPr>
          <w:p w14:paraId="6CBC5CE5" w14:textId="0B07BE00" w:rsidR="005C3B25" w:rsidRPr="00C4096D" w:rsidRDefault="005C3B25" w:rsidP="005C3B25">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c>
          <w:tcPr>
            <w:tcW w:w="1898" w:type="dxa"/>
            <w:vAlign w:val="center"/>
          </w:tcPr>
          <w:p w14:paraId="6CBC5CE6" w14:textId="39E7C1EF" w:rsidR="005C3B25" w:rsidRPr="00C4096D" w:rsidRDefault="005C3B25" w:rsidP="005C3B25">
            <w:pPr>
              <w:spacing w:before="60" w:after="60" w:line="259" w:lineRule="auto"/>
              <w:ind w:left="90" w:right="6" w:hanging="90"/>
              <w:jc w:val="center"/>
              <w:rPr>
                <w:rFonts w:asciiTheme="minorBidi" w:eastAsia="Calibri" w:hAnsiTheme="minorBidi" w:cstheme="minorBidi"/>
                <w:color w:val="595959" w:themeColor="text1" w:themeTint="A6"/>
                <w:szCs w:val="22"/>
                <w:lang w:val="en-US"/>
              </w:rPr>
            </w:pPr>
          </w:p>
        </w:tc>
        <w:tc>
          <w:tcPr>
            <w:tcW w:w="6196" w:type="dxa"/>
            <w:vAlign w:val="center"/>
          </w:tcPr>
          <w:p w14:paraId="6CBC5CE7" w14:textId="07AE044D" w:rsidR="005C3B25" w:rsidRPr="00ED0DC0" w:rsidRDefault="005C3B25" w:rsidP="005C3B25">
            <w:pPr>
              <w:spacing w:before="60" w:after="60" w:line="259" w:lineRule="auto"/>
              <w:ind w:left="10" w:right="6" w:hanging="10"/>
              <w:jc w:val="center"/>
              <w:rPr>
                <w:rFonts w:ascii="Calibri" w:eastAsia="Calibri" w:hAnsi="Calibri" w:cs="Calibri"/>
                <w:color w:val="595959" w:themeColor="text1" w:themeTint="A6"/>
                <w:szCs w:val="22"/>
                <w:lang w:val="en-US"/>
              </w:rPr>
            </w:pPr>
          </w:p>
        </w:tc>
      </w:tr>
      <w:tr w:rsidR="005C3B25" w:rsidRPr="00ED0DC0" w14:paraId="6CBC5CEE" w14:textId="77777777" w:rsidTr="00F11B9E">
        <w:trPr>
          <w:trHeight w:val="459"/>
        </w:trPr>
        <w:tc>
          <w:tcPr>
            <w:tcW w:w="614" w:type="dxa"/>
            <w:vAlign w:val="center"/>
          </w:tcPr>
          <w:p w14:paraId="6CBC5CE9" w14:textId="69506D9F" w:rsidR="005C3B25" w:rsidRPr="00ED0DC0" w:rsidRDefault="005C3B25" w:rsidP="005C3B25">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CEA" w14:textId="2DF34951" w:rsidR="005C3B25" w:rsidRPr="00ED0DC0" w:rsidRDefault="005C3B25" w:rsidP="005C3B25">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CEB" w14:textId="2E37CE54" w:rsidR="005C3B25" w:rsidRPr="00ED0DC0" w:rsidRDefault="005C3B25" w:rsidP="005C3B25">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CEC" w14:textId="26372FF7" w:rsidR="005C3B25" w:rsidRPr="00ED0DC0" w:rsidRDefault="005C3B25" w:rsidP="005C3B25">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CED" w14:textId="00FA87C5" w:rsidR="005C3B25" w:rsidRPr="00ED0DC0" w:rsidRDefault="005C3B25" w:rsidP="005C3B25">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CF4" w14:textId="77777777" w:rsidTr="00F11B9E">
        <w:trPr>
          <w:trHeight w:val="459"/>
        </w:trPr>
        <w:tc>
          <w:tcPr>
            <w:tcW w:w="614" w:type="dxa"/>
            <w:vAlign w:val="center"/>
          </w:tcPr>
          <w:p w14:paraId="6CBC5CEF" w14:textId="225FA556"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CF0" w14:textId="5F037300"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CF1" w14:textId="0BF20701"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CF2" w14:textId="4E2C136C"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CF3" w14:textId="4D8A5001"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CFA" w14:textId="77777777" w:rsidTr="00F11B9E">
        <w:trPr>
          <w:trHeight w:val="459"/>
        </w:trPr>
        <w:tc>
          <w:tcPr>
            <w:tcW w:w="614" w:type="dxa"/>
            <w:vAlign w:val="center"/>
          </w:tcPr>
          <w:p w14:paraId="6CBC5CF5"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CF6"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CF7"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CF8"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CF9"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00" w14:textId="77777777" w:rsidTr="00F11B9E">
        <w:trPr>
          <w:trHeight w:val="459"/>
        </w:trPr>
        <w:tc>
          <w:tcPr>
            <w:tcW w:w="614" w:type="dxa"/>
            <w:vAlign w:val="center"/>
          </w:tcPr>
          <w:p w14:paraId="6CBC5CFB"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CFC"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CFD"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CFE"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CFF"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06" w14:textId="77777777" w:rsidTr="00F11B9E">
        <w:trPr>
          <w:trHeight w:val="459"/>
        </w:trPr>
        <w:tc>
          <w:tcPr>
            <w:tcW w:w="614" w:type="dxa"/>
            <w:vAlign w:val="center"/>
          </w:tcPr>
          <w:p w14:paraId="6CBC5D01"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02"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03"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04"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05"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0C" w14:textId="77777777" w:rsidTr="00F11B9E">
        <w:trPr>
          <w:trHeight w:val="459"/>
        </w:trPr>
        <w:tc>
          <w:tcPr>
            <w:tcW w:w="614" w:type="dxa"/>
            <w:vAlign w:val="center"/>
          </w:tcPr>
          <w:p w14:paraId="6CBC5D07"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08"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09"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0A"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0B"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12" w14:textId="77777777" w:rsidTr="00F11B9E">
        <w:trPr>
          <w:trHeight w:val="459"/>
        </w:trPr>
        <w:tc>
          <w:tcPr>
            <w:tcW w:w="614" w:type="dxa"/>
            <w:vAlign w:val="center"/>
          </w:tcPr>
          <w:p w14:paraId="6CBC5D0D"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0E"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0F"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10"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11"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18" w14:textId="77777777" w:rsidTr="00F11B9E">
        <w:trPr>
          <w:trHeight w:val="459"/>
        </w:trPr>
        <w:tc>
          <w:tcPr>
            <w:tcW w:w="614" w:type="dxa"/>
            <w:vAlign w:val="center"/>
          </w:tcPr>
          <w:p w14:paraId="6CBC5D13"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14"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15"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16"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17"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1E" w14:textId="77777777" w:rsidTr="00F11B9E">
        <w:trPr>
          <w:trHeight w:val="459"/>
        </w:trPr>
        <w:tc>
          <w:tcPr>
            <w:tcW w:w="614" w:type="dxa"/>
            <w:vAlign w:val="center"/>
          </w:tcPr>
          <w:p w14:paraId="6CBC5D19"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1A"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1B"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1C"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1D"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24" w14:textId="77777777" w:rsidTr="00F11B9E">
        <w:trPr>
          <w:trHeight w:val="459"/>
        </w:trPr>
        <w:tc>
          <w:tcPr>
            <w:tcW w:w="614" w:type="dxa"/>
            <w:vAlign w:val="center"/>
          </w:tcPr>
          <w:p w14:paraId="6CBC5D1F"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20"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21"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22"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23"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2A" w14:textId="77777777" w:rsidTr="00F11B9E">
        <w:trPr>
          <w:trHeight w:val="459"/>
        </w:trPr>
        <w:tc>
          <w:tcPr>
            <w:tcW w:w="614" w:type="dxa"/>
            <w:vAlign w:val="center"/>
          </w:tcPr>
          <w:p w14:paraId="6CBC5D25"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26"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27"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28"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29"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30" w14:textId="77777777" w:rsidTr="00F11B9E">
        <w:trPr>
          <w:trHeight w:val="459"/>
        </w:trPr>
        <w:tc>
          <w:tcPr>
            <w:tcW w:w="614" w:type="dxa"/>
            <w:vAlign w:val="center"/>
          </w:tcPr>
          <w:p w14:paraId="6CBC5D2B"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2C"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2D"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2E"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2F"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36" w14:textId="77777777" w:rsidTr="00F11B9E">
        <w:trPr>
          <w:trHeight w:val="459"/>
        </w:trPr>
        <w:tc>
          <w:tcPr>
            <w:tcW w:w="614" w:type="dxa"/>
            <w:vAlign w:val="center"/>
          </w:tcPr>
          <w:p w14:paraId="6CBC5D31"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32"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33"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34"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35"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3C" w14:textId="77777777" w:rsidTr="00F11B9E">
        <w:trPr>
          <w:trHeight w:val="459"/>
        </w:trPr>
        <w:tc>
          <w:tcPr>
            <w:tcW w:w="614" w:type="dxa"/>
            <w:vAlign w:val="center"/>
          </w:tcPr>
          <w:p w14:paraId="6CBC5D37"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38"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39"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3A"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3B"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r w:rsidR="005D7F2B" w:rsidRPr="00ED0DC0" w14:paraId="6CBC5D42" w14:textId="77777777" w:rsidTr="00F11B9E">
        <w:trPr>
          <w:trHeight w:val="459"/>
        </w:trPr>
        <w:tc>
          <w:tcPr>
            <w:tcW w:w="614" w:type="dxa"/>
            <w:vAlign w:val="center"/>
          </w:tcPr>
          <w:p w14:paraId="6CBC5D3D"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768" w:type="dxa"/>
            <w:vAlign w:val="center"/>
          </w:tcPr>
          <w:p w14:paraId="6CBC5D3E"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860" w:type="dxa"/>
            <w:vAlign w:val="center"/>
          </w:tcPr>
          <w:p w14:paraId="6CBC5D3F"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1898" w:type="dxa"/>
            <w:vAlign w:val="center"/>
          </w:tcPr>
          <w:p w14:paraId="6CBC5D40"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c>
          <w:tcPr>
            <w:tcW w:w="6196" w:type="dxa"/>
            <w:vAlign w:val="center"/>
          </w:tcPr>
          <w:p w14:paraId="6CBC5D41" w14:textId="77777777" w:rsidR="005D7F2B" w:rsidRPr="00ED0DC0" w:rsidRDefault="005D7F2B" w:rsidP="005D7F2B">
            <w:pPr>
              <w:spacing w:before="60" w:after="60" w:line="259" w:lineRule="auto"/>
              <w:ind w:left="90" w:right="6" w:hanging="90"/>
              <w:jc w:val="both"/>
              <w:rPr>
                <w:rFonts w:ascii="Calibri" w:eastAsia="Calibri" w:hAnsi="Calibri" w:cs="Calibri"/>
                <w:color w:val="595959" w:themeColor="text1" w:themeTint="A6"/>
                <w:szCs w:val="22"/>
                <w:lang w:val="en-US"/>
              </w:rPr>
            </w:pPr>
          </w:p>
        </w:tc>
      </w:tr>
    </w:tbl>
    <w:p w14:paraId="6CBC5D43" w14:textId="77777777" w:rsidR="00ED0DC0" w:rsidRDefault="00ED0DC0" w:rsidP="00ED0DC0">
      <w:pPr>
        <w:tabs>
          <w:tab w:val="left" w:pos="432"/>
          <w:tab w:val="left" w:pos="864"/>
          <w:tab w:val="left" w:pos="1296"/>
          <w:tab w:val="left" w:pos="1728"/>
          <w:tab w:val="left" w:pos="2160"/>
        </w:tabs>
        <w:spacing w:before="60" w:after="60"/>
        <w:ind w:left="180" w:right="173" w:hanging="10"/>
        <w:rPr>
          <w:rFonts w:asciiTheme="minorBidi" w:eastAsia="Calibri" w:hAnsiTheme="minorBidi" w:cstheme="minorBidi"/>
          <w:b/>
          <w:bCs/>
          <w:color w:val="4D5156"/>
          <w:szCs w:val="22"/>
          <w:u w:val="single"/>
          <w:lang w:val="en-US"/>
        </w:rPr>
      </w:pPr>
    </w:p>
    <w:p w14:paraId="6CBC5D44" w14:textId="77777777" w:rsidR="00ED0DC0" w:rsidRDefault="00ED0DC0">
      <w:pPr>
        <w:spacing w:after="200" w:line="276" w:lineRule="auto"/>
        <w:rPr>
          <w:rFonts w:asciiTheme="minorBidi" w:eastAsia="Calibri" w:hAnsiTheme="minorBidi" w:cstheme="minorBidi"/>
          <w:b/>
          <w:bCs/>
          <w:color w:val="4D5156"/>
          <w:szCs w:val="22"/>
          <w:u w:val="single"/>
          <w:lang w:val="en-US"/>
        </w:rPr>
      </w:pPr>
      <w:r>
        <w:rPr>
          <w:rFonts w:asciiTheme="minorBidi" w:eastAsia="Calibri" w:hAnsiTheme="minorBidi" w:cstheme="minorBidi"/>
          <w:b/>
          <w:bCs/>
          <w:color w:val="4D5156"/>
          <w:szCs w:val="22"/>
          <w:u w:val="single"/>
          <w:lang w:val="en-US"/>
        </w:rPr>
        <w:br w:type="page"/>
      </w:r>
    </w:p>
    <w:p w14:paraId="6CBC5D45" w14:textId="4465A99D" w:rsidR="00ED0DC0" w:rsidRPr="00ED0DC0" w:rsidRDefault="00ED0DC0" w:rsidP="00D57CDE">
      <w:pPr>
        <w:pStyle w:val="TOCHeading"/>
        <w:rPr>
          <w:rFonts w:eastAsia="Calibri"/>
          <w:b/>
          <w:bCs/>
          <w:lang w:val="en-US"/>
        </w:rPr>
      </w:pPr>
      <w:r w:rsidRPr="00ED0DC0">
        <w:rPr>
          <w:rFonts w:eastAsia="Calibri"/>
          <w:b/>
          <w:bCs/>
          <w:lang w:val="en-US"/>
        </w:rPr>
        <w:lastRenderedPageBreak/>
        <w:t>Table</w:t>
      </w:r>
      <w:r w:rsidR="0097385F">
        <w:rPr>
          <w:rFonts w:eastAsia="Calibri"/>
          <w:b/>
          <w:bCs/>
          <w:lang w:val="en-US"/>
        </w:rPr>
        <w:t xml:space="preserve"> </w:t>
      </w:r>
      <w:r w:rsidRPr="00ED0DC0">
        <w:rPr>
          <w:rFonts w:eastAsia="Calibri"/>
          <w:b/>
          <w:bCs/>
          <w:lang w:val="en-US"/>
        </w:rPr>
        <w:t>of Contents</w:t>
      </w:r>
    </w:p>
    <w:p w14:paraId="16808464" w14:textId="3EC0F1AC" w:rsidR="00017A5C" w:rsidRDefault="00D210B9">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r>
        <w:rPr>
          <w:rFonts w:asciiTheme="minorBidi" w:eastAsia="Calibri" w:hAnsiTheme="minorBidi"/>
          <w:b/>
          <w:noProof/>
          <w:color w:val="4D5156"/>
          <w:spacing w:val="-2"/>
          <w:szCs w:val="20"/>
          <w:u w:val="single"/>
          <w:lang w:val="en-US"/>
        </w:rPr>
        <w:fldChar w:fldCharType="begin"/>
      </w:r>
      <w:r>
        <w:rPr>
          <w:rFonts w:asciiTheme="minorBidi" w:eastAsia="Calibri" w:hAnsiTheme="minorBidi"/>
          <w:b/>
          <w:color w:val="4D5156"/>
          <w:spacing w:val="-2"/>
          <w:szCs w:val="20"/>
          <w:u w:val="single"/>
          <w:lang w:val="en-US"/>
        </w:rPr>
        <w:instrText xml:space="preserve"> TOC \o "1-2" \h \z \u </w:instrText>
      </w:r>
      <w:r>
        <w:rPr>
          <w:rFonts w:asciiTheme="minorBidi" w:eastAsia="Calibri" w:hAnsiTheme="minorBidi"/>
          <w:b/>
          <w:noProof/>
          <w:color w:val="4D5156"/>
          <w:spacing w:val="-2"/>
          <w:szCs w:val="20"/>
          <w:u w:val="single"/>
          <w:lang w:val="en-US"/>
        </w:rPr>
        <w:fldChar w:fldCharType="separate"/>
      </w:r>
      <w:hyperlink w:anchor="_Toc169084923" w:history="1">
        <w:r w:rsidR="00017A5C" w:rsidRPr="009679C4">
          <w:rPr>
            <w:rStyle w:val="Hyperlink"/>
            <w:noProof/>
          </w:rPr>
          <w:t>1.</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INTRODUCTION</w:t>
        </w:r>
        <w:r w:rsidR="00017A5C">
          <w:rPr>
            <w:noProof/>
            <w:webHidden/>
          </w:rPr>
          <w:tab/>
        </w:r>
        <w:r w:rsidR="00017A5C">
          <w:rPr>
            <w:noProof/>
            <w:webHidden/>
          </w:rPr>
          <w:fldChar w:fldCharType="begin"/>
        </w:r>
        <w:r w:rsidR="00017A5C">
          <w:rPr>
            <w:noProof/>
            <w:webHidden/>
          </w:rPr>
          <w:instrText xml:space="preserve"> PAGEREF _Toc169084923 \h </w:instrText>
        </w:r>
        <w:r w:rsidR="00017A5C">
          <w:rPr>
            <w:noProof/>
            <w:webHidden/>
          </w:rPr>
        </w:r>
        <w:r w:rsidR="00017A5C">
          <w:rPr>
            <w:noProof/>
            <w:webHidden/>
          </w:rPr>
          <w:fldChar w:fldCharType="separate"/>
        </w:r>
        <w:r w:rsidR="00F33CA6">
          <w:rPr>
            <w:noProof/>
            <w:webHidden/>
          </w:rPr>
          <w:t>5</w:t>
        </w:r>
        <w:r w:rsidR="00017A5C">
          <w:rPr>
            <w:noProof/>
            <w:webHidden/>
          </w:rPr>
          <w:fldChar w:fldCharType="end"/>
        </w:r>
      </w:hyperlink>
    </w:p>
    <w:p w14:paraId="5B63B689" w14:textId="55B4D023"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24" w:history="1">
        <w:r w:rsidR="00017A5C" w:rsidRPr="009679C4">
          <w:rPr>
            <w:rStyle w:val="Hyperlink"/>
            <w:noProof/>
          </w:rPr>
          <w:t>1.1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noProof/>
          </w:rPr>
          <w:t>General Project Information</w:t>
        </w:r>
        <w:r w:rsidR="00017A5C">
          <w:rPr>
            <w:noProof/>
            <w:webHidden/>
          </w:rPr>
          <w:tab/>
        </w:r>
        <w:r w:rsidR="00017A5C">
          <w:rPr>
            <w:noProof/>
            <w:webHidden/>
          </w:rPr>
          <w:fldChar w:fldCharType="begin"/>
        </w:r>
        <w:r w:rsidR="00017A5C">
          <w:rPr>
            <w:noProof/>
            <w:webHidden/>
          </w:rPr>
          <w:instrText xml:space="preserve"> PAGEREF _Toc169084924 \h </w:instrText>
        </w:r>
        <w:r w:rsidR="00017A5C">
          <w:rPr>
            <w:noProof/>
            <w:webHidden/>
          </w:rPr>
        </w:r>
        <w:r w:rsidR="00017A5C">
          <w:rPr>
            <w:noProof/>
            <w:webHidden/>
          </w:rPr>
          <w:fldChar w:fldCharType="separate"/>
        </w:r>
        <w:r w:rsidR="00F33CA6">
          <w:rPr>
            <w:noProof/>
            <w:webHidden/>
          </w:rPr>
          <w:t>5</w:t>
        </w:r>
        <w:r w:rsidR="00017A5C">
          <w:rPr>
            <w:noProof/>
            <w:webHidden/>
          </w:rPr>
          <w:fldChar w:fldCharType="end"/>
        </w:r>
      </w:hyperlink>
    </w:p>
    <w:p w14:paraId="1B5E872E" w14:textId="184AC715"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25" w:history="1">
        <w:r w:rsidR="00017A5C" w:rsidRPr="009679C4">
          <w:rPr>
            <w:rStyle w:val="Hyperlink"/>
            <w:noProof/>
          </w:rPr>
          <w:t>1.2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noProof/>
          </w:rPr>
          <w:t>Project Description</w:t>
        </w:r>
        <w:r w:rsidR="00017A5C">
          <w:rPr>
            <w:noProof/>
            <w:webHidden/>
          </w:rPr>
          <w:tab/>
        </w:r>
        <w:r w:rsidR="00017A5C">
          <w:rPr>
            <w:noProof/>
            <w:webHidden/>
          </w:rPr>
          <w:fldChar w:fldCharType="begin"/>
        </w:r>
        <w:r w:rsidR="00017A5C">
          <w:rPr>
            <w:noProof/>
            <w:webHidden/>
          </w:rPr>
          <w:instrText xml:space="preserve"> PAGEREF _Toc169084925 \h </w:instrText>
        </w:r>
        <w:r w:rsidR="00017A5C">
          <w:rPr>
            <w:noProof/>
            <w:webHidden/>
          </w:rPr>
        </w:r>
        <w:r w:rsidR="00017A5C">
          <w:rPr>
            <w:noProof/>
            <w:webHidden/>
          </w:rPr>
          <w:fldChar w:fldCharType="separate"/>
        </w:r>
        <w:r w:rsidR="00F33CA6">
          <w:rPr>
            <w:noProof/>
            <w:webHidden/>
          </w:rPr>
          <w:t>5</w:t>
        </w:r>
        <w:r w:rsidR="00017A5C">
          <w:rPr>
            <w:noProof/>
            <w:webHidden/>
          </w:rPr>
          <w:fldChar w:fldCharType="end"/>
        </w:r>
      </w:hyperlink>
    </w:p>
    <w:p w14:paraId="1474A849" w14:textId="09A45D41"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26" w:history="1">
        <w:r w:rsidR="00017A5C" w:rsidRPr="009679C4">
          <w:rPr>
            <w:rStyle w:val="Hyperlink"/>
            <w:noProof/>
          </w:rPr>
          <w:t>1.3</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noProof/>
          </w:rPr>
          <w:t>Project Scope</w:t>
        </w:r>
        <w:r w:rsidR="00017A5C">
          <w:rPr>
            <w:noProof/>
            <w:webHidden/>
          </w:rPr>
          <w:tab/>
        </w:r>
        <w:r w:rsidR="00017A5C">
          <w:rPr>
            <w:noProof/>
            <w:webHidden/>
          </w:rPr>
          <w:fldChar w:fldCharType="begin"/>
        </w:r>
        <w:r w:rsidR="00017A5C">
          <w:rPr>
            <w:noProof/>
            <w:webHidden/>
          </w:rPr>
          <w:instrText xml:space="preserve"> PAGEREF _Toc169084926 \h </w:instrText>
        </w:r>
        <w:r w:rsidR="00017A5C">
          <w:rPr>
            <w:noProof/>
            <w:webHidden/>
          </w:rPr>
        </w:r>
        <w:r w:rsidR="00017A5C">
          <w:rPr>
            <w:noProof/>
            <w:webHidden/>
          </w:rPr>
          <w:fldChar w:fldCharType="separate"/>
        </w:r>
        <w:r w:rsidR="00F33CA6">
          <w:rPr>
            <w:noProof/>
            <w:webHidden/>
          </w:rPr>
          <w:t>6</w:t>
        </w:r>
        <w:r w:rsidR="00017A5C">
          <w:rPr>
            <w:noProof/>
            <w:webHidden/>
          </w:rPr>
          <w:fldChar w:fldCharType="end"/>
        </w:r>
      </w:hyperlink>
    </w:p>
    <w:p w14:paraId="5A68B150" w14:textId="135785AE" w:rsidR="00017A5C" w:rsidRDefault="006D039B">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27" w:history="1">
        <w:r w:rsidR="00017A5C" w:rsidRPr="009679C4">
          <w:rPr>
            <w:rStyle w:val="Hyperlink"/>
            <w:noProof/>
          </w:rPr>
          <w:t>2.</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DEFINITION &amp; ABBREVIATION</w:t>
        </w:r>
        <w:r w:rsidR="00017A5C">
          <w:rPr>
            <w:noProof/>
            <w:webHidden/>
          </w:rPr>
          <w:tab/>
        </w:r>
        <w:r w:rsidR="00017A5C">
          <w:rPr>
            <w:noProof/>
            <w:webHidden/>
          </w:rPr>
          <w:fldChar w:fldCharType="begin"/>
        </w:r>
        <w:r w:rsidR="00017A5C">
          <w:rPr>
            <w:noProof/>
            <w:webHidden/>
          </w:rPr>
          <w:instrText xml:space="preserve"> PAGEREF _Toc169084927 \h </w:instrText>
        </w:r>
        <w:r w:rsidR="00017A5C">
          <w:rPr>
            <w:noProof/>
            <w:webHidden/>
          </w:rPr>
        </w:r>
        <w:r w:rsidR="00017A5C">
          <w:rPr>
            <w:noProof/>
            <w:webHidden/>
          </w:rPr>
          <w:fldChar w:fldCharType="separate"/>
        </w:r>
        <w:r w:rsidR="00F33CA6">
          <w:rPr>
            <w:noProof/>
            <w:webHidden/>
          </w:rPr>
          <w:t>8</w:t>
        </w:r>
        <w:r w:rsidR="00017A5C">
          <w:rPr>
            <w:noProof/>
            <w:webHidden/>
          </w:rPr>
          <w:fldChar w:fldCharType="end"/>
        </w:r>
      </w:hyperlink>
    </w:p>
    <w:p w14:paraId="7D673E1F" w14:textId="41757904"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28" w:history="1">
        <w:r w:rsidR="00017A5C" w:rsidRPr="009679C4">
          <w:rPr>
            <w:rStyle w:val="Hyperlink"/>
            <w:rFonts w:cs="Arial"/>
            <w:b/>
            <w:iCs/>
            <w:noProof/>
            <w:kern w:val="32"/>
          </w:rPr>
          <w:t>2.1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Definitions</w:t>
        </w:r>
        <w:r w:rsidR="00017A5C">
          <w:rPr>
            <w:noProof/>
            <w:webHidden/>
          </w:rPr>
          <w:tab/>
        </w:r>
        <w:r w:rsidR="00017A5C">
          <w:rPr>
            <w:noProof/>
            <w:webHidden/>
          </w:rPr>
          <w:fldChar w:fldCharType="begin"/>
        </w:r>
        <w:r w:rsidR="00017A5C">
          <w:rPr>
            <w:noProof/>
            <w:webHidden/>
          </w:rPr>
          <w:instrText xml:space="preserve"> PAGEREF _Toc169084928 \h </w:instrText>
        </w:r>
        <w:r w:rsidR="00017A5C">
          <w:rPr>
            <w:noProof/>
            <w:webHidden/>
          </w:rPr>
        </w:r>
        <w:r w:rsidR="00017A5C">
          <w:rPr>
            <w:noProof/>
            <w:webHidden/>
          </w:rPr>
          <w:fldChar w:fldCharType="separate"/>
        </w:r>
        <w:r w:rsidR="00F33CA6">
          <w:rPr>
            <w:noProof/>
            <w:webHidden/>
          </w:rPr>
          <w:t>8</w:t>
        </w:r>
        <w:r w:rsidR="00017A5C">
          <w:rPr>
            <w:noProof/>
            <w:webHidden/>
          </w:rPr>
          <w:fldChar w:fldCharType="end"/>
        </w:r>
      </w:hyperlink>
    </w:p>
    <w:p w14:paraId="7CC73953" w14:textId="55517ECC"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29" w:history="1">
        <w:r w:rsidR="00017A5C" w:rsidRPr="009679C4">
          <w:rPr>
            <w:rStyle w:val="Hyperlink"/>
            <w:rFonts w:cs="Arial"/>
            <w:b/>
            <w:iCs/>
            <w:noProof/>
            <w:kern w:val="32"/>
          </w:rPr>
          <w:t>2.2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Abbreviations</w:t>
        </w:r>
        <w:r w:rsidR="00017A5C">
          <w:rPr>
            <w:noProof/>
            <w:webHidden/>
          </w:rPr>
          <w:tab/>
        </w:r>
        <w:r w:rsidR="00017A5C">
          <w:rPr>
            <w:noProof/>
            <w:webHidden/>
          </w:rPr>
          <w:fldChar w:fldCharType="begin"/>
        </w:r>
        <w:r w:rsidR="00017A5C">
          <w:rPr>
            <w:noProof/>
            <w:webHidden/>
          </w:rPr>
          <w:instrText xml:space="preserve"> PAGEREF _Toc169084929 \h </w:instrText>
        </w:r>
        <w:r w:rsidR="00017A5C">
          <w:rPr>
            <w:noProof/>
            <w:webHidden/>
          </w:rPr>
        </w:r>
        <w:r w:rsidR="00017A5C">
          <w:rPr>
            <w:noProof/>
            <w:webHidden/>
          </w:rPr>
          <w:fldChar w:fldCharType="separate"/>
        </w:r>
        <w:r w:rsidR="00F33CA6">
          <w:rPr>
            <w:noProof/>
            <w:webHidden/>
          </w:rPr>
          <w:t>8</w:t>
        </w:r>
        <w:r w:rsidR="00017A5C">
          <w:rPr>
            <w:noProof/>
            <w:webHidden/>
          </w:rPr>
          <w:fldChar w:fldCharType="end"/>
        </w:r>
      </w:hyperlink>
    </w:p>
    <w:p w14:paraId="01EF0DFB" w14:textId="15E93CCC"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30" w:history="1">
        <w:r w:rsidR="00017A5C" w:rsidRPr="009679C4">
          <w:rPr>
            <w:rStyle w:val="Hyperlink"/>
            <w:rFonts w:cs="Arial"/>
            <w:b/>
            <w:iCs/>
            <w:noProof/>
            <w:kern w:val="32"/>
          </w:rPr>
          <w:t>2.3</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Document Precedence</w:t>
        </w:r>
        <w:r w:rsidR="00017A5C">
          <w:rPr>
            <w:noProof/>
            <w:webHidden/>
          </w:rPr>
          <w:tab/>
        </w:r>
        <w:r w:rsidR="00017A5C">
          <w:rPr>
            <w:noProof/>
            <w:webHidden/>
          </w:rPr>
          <w:fldChar w:fldCharType="begin"/>
        </w:r>
        <w:r w:rsidR="00017A5C">
          <w:rPr>
            <w:noProof/>
            <w:webHidden/>
          </w:rPr>
          <w:instrText xml:space="preserve"> PAGEREF _Toc169084930 \h </w:instrText>
        </w:r>
        <w:r w:rsidR="00017A5C">
          <w:rPr>
            <w:noProof/>
            <w:webHidden/>
          </w:rPr>
        </w:r>
        <w:r w:rsidR="00017A5C">
          <w:rPr>
            <w:noProof/>
            <w:webHidden/>
          </w:rPr>
          <w:fldChar w:fldCharType="separate"/>
        </w:r>
        <w:r w:rsidR="00F33CA6">
          <w:rPr>
            <w:noProof/>
            <w:webHidden/>
          </w:rPr>
          <w:t>10</w:t>
        </w:r>
        <w:r w:rsidR="00017A5C">
          <w:rPr>
            <w:noProof/>
            <w:webHidden/>
          </w:rPr>
          <w:fldChar w:fldCharType="end"/>
        </w:r>
      </w:hyperlink>
    </w:p>
    <w:p w14:paraId="4AF80E28" w14:textId="0EE48069" w:rsidR="00017A5C" w:rsidRDefault="006D039B">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31" w:history="1">
        <w:r w:rsidR="00017A5C" w:rsidRPr="009679C4">
          <w:rPr>
            <w:rStyle w:val="Hyperlink"/>
            <w:noProof/>
          </w:rPr>
          <w:t>3.</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Document Objective</w:t>
        </w:r>
        <w:r w:rsidR="00017A5C">
          <w:rPr>
            <w:noProof/>
            <w:webHidden/>
          </w:rPr>
          <w:tab/>
        </w:r>
        <w:r w:rsidR="00017A5C">
          <w:rPr>
            <w:noProof/>
            <w:webHidden/>
          </w:rPr>
          <w:fldChar w:fldCharType="begin"/>
        </w:r>
        <w:r w:rsidR="00017A5C">
          <w:rPr>
            <w:noProof/>
            <w:webHidden/>
          </w:rPr>
          <w:instrText xml:space="preserve"> PAGEREF _Toc169084931 \h </w:instrText>
        </w:r>
        <w:r w:rsidR="00017A5C">
          <w:rPr>
            <w:noProof/>
            <w:webHidden/>
          </w:rPr>
        </w:r>
        <w:r w:rsidR="00017A5C">
          <w:rPr>
            <w:noProof/>
            <w:webHidden/>
          </w:rPr>
          <w:fldChar w:fldCharType="separate"/>
        </w:r>
        <w:r w:rsidR="00F33CA6">
          <w:rPr>
            <w:noProof/>
            <w:webHidden/>
          </w:rPr>
          <w:t>11</w:t>
        </w:r>
        <w:r w:rsidR="00017A5C">
          <w:rPr>
            <w:noProof/>
            <w:webHidden/>
          </w:rPr>
          <w:fldChar w:fldCharType="end"/>
        </w:r>
      </w:hyperlink>
    </w:p>
    <w:p w14:paraId="2943E250" w14:textId="10E1382E" w:rsidR="00017A5C" w:rsidRDefault="006D039B">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32" w:history="1">
        <w:r w:rsidR="00017A5C" w:rsidRPr="009679C4">
          <w:rPr>
            <w:rStyle w:val="Hyperlink"/>
            <w:noProof/>
          </w:rPr>
          <w:t>4.</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SCOPE OF SUPPLY &amp; SERVICES</w:t>
        </w:r>
        <w:r w:rsidR="00017A5C">
          <w:rPr>
            <w:noProof/>
            <w:webHidden/>
          </w:rPr>
          <w:tab/>
        </w:r>
        <w:r w:rsidR="00017A5C">
          <w:rPr>
            <w:noProof/>
            <w:webHidden/>
          </w:rPr>
          <w:fldChar w:fldCharType="begin"/>
        </w:r>
        <w:r w:rsidR="00017A5C">
          <w:rPr>
            <w:noProof/>
            <w:webHidden/>
          </w:rPr>
          <w:instrText xml:space="preserve"> PAGEREF _Toc169084932 \h </w:instrText>
        </w:r>
        <w:r w:rsidR="00017A5C">
          <w:rPr>
            <w:noProof/>
            <w:webHidden/>
          </w:rPr>
        </w:r>
        <w:r w:rsidR="00017A5C">
          <w:rPr>
            <w:noProof/>
            <w:webHidden/>
          </w:rPr>
          <w:fldChar w:fldCharType="separate"/>
        </w:r>
        <w:r w:rsidR="00F33CA6">
          <w:rPr>
            <w:noProof/>
            <w:webHidden/>
          </w:rPr>
          <w:t>12</w:t>
        </w:r>
        <w:r w:rsidR="00017A5C">
          <w:rPr>
            <w:noProof/>
            <w:webHidden/>
          </w:rPr>
          <w:fldChar w:fldCharType="end"/>
        </w:r>
      </w:hyperlink>
    </w:p>
    <w:p w14:paraId="2C4DD002" w14:textId="27A1C21D"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33" w:history="1">
        <w:r w:rsidR="00017A5C" w:rsidRPr="009679C4">
          <w:rPr>
            <w:rStyle w:val="Hyperlink"/>
            <w:rFonts w:cs="Arial"/>
            <w:b/>
            <w:iCs/>
            <w:noProof/>
            <w:kern w:val="32"/>
          </w:rPr>
          <w:t>4.1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Scope of Supply Description</w:t>
        </w:r>
        <w:r w:rsidR="00017A5C">
          <w:rPr>
            <w:noProof/>
            <w:webHidden/>
          </w:rPr>
          <w:tab/>
        </w:r>
        <w:r w:rsidR="00017A5C">
          <w:rPr>
            <w:noProof/>
            <w:webHidden/>
          </w:rPr>
          <w:fldChar w:fldCharType="begin"/>
        </w:r>
        <w:r w:rsidR="00017A5C">
          <w:rPr>
            <w:noProof/>
            <w:webHidden/>
          </w:rPr>
          <w:instrText xml:space="preserve"> PAGEREF _Toc169084933 \h </w:instrText>
        </w:r>
        <w:r w:rsidR="00017A5C">
          <w:rPr>
            <w:noProof/>
            <w:webHidden/>
          </w:rPr>
        </w:r>
        <w:r w:rsidR="00017A5C">
          <w:rPr>
            <w:noProof/>
            <w:webHidden/>
          </w:rPr>
          <w:fldChar w:fldCharType="separate"/>
        </w:r>
        <w:r w:rsidR="00F33CA6">
          <w:rPr>
            <w:noProof/>
            <w:webHidden/>
          </w:rPr>
          <w:t>12</w:t>
        </w:r>
        <w:r w:rsidR="00017A5C">
          <w:rPr>
            <w:noProof/>
            <w:webHidden/>
          </w:rPr>
          <w:fldChar w:fldCharType="end"/>
        </w:r>
      </w:hyperlink>
    </w:p>
    <w:p w14:paraId="4031B85D" w14:textId="42D71504"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34" w:history="1">
        <w:r w:rsidR="00017A5C" w:rsidRPr="009679C4">
          <w:rPr>
            <w:rStyle w:val="Hyperlink"/>
            <w:rFonts w:cs="Arial"/>
            <w:b/>
            <w:iCs/>
            <w:noProof/>
            <w:kern w:val="32"/>
          </w:rPr>
          <w:t>4.2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Scope of Supply</w:t>
        </w:r>
        <w:r w:rsidR="00017A5C">
          <w:rPr>
            <w:noProof/>
            <w:webHidden/>
          </w:rPr>
          <w:tab/>
        </w:r>
        <w:r w:rsidR="00017A5C">
          <w:rPr>
            <w:noProof/>
            <w:webHidden/>
          </w:rPr>
          <w:fldChar w:fldCharType="begin"/>
        </w:r>
        <w:r w:rsidR="00017A5C">
          <w:rPr>
            <w:noProof/>
            <w:webHidden/>
          </w:rPr>
          <w:instrText xml:space="preserve"> PAGEREF _Toc169084934 \h </w:instrText>
        </w:r>
        <w:r w:rsidR="00017A5C">
          <w:rPr>
            <w:noProof/>
            <w:webHidden/>
          </w:rPr>
        </w:r>
        <w:r w:rsidR="00017A5C">
          <w:rPr>
            <w:noProof/>
            <w:webHidden/>
          </w:rPr>
          <w:fldChar w:fldCharType="separate"/>
        </w:r>
        <w:r w:rsidR="00F33CA6">
          <w:rPr>
            <w:noProof/>
            <w:webHidden/>
          </w:rPr>
          <w:t>14</w:t>
        </w:r>
        <w:r w:rsidR="00017A5C">
          <w:rPr>
            <w:noProof/>
            <w:webHidden/>
          </w:rPr>
          <w:fldChar w:fldCharType="end"/>
        </w:r>
      </w:hyperlink>
    </w:p>
    <w:p w14:paraId="4E7AA73E" w14:textId="600B404B"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35" w:history="1">
        <w:r w:rsidR="00017A5C" w:rsidRPr="009679C4">
          <w:rPr>
            <w:rStyle w:val="Hyperlink"/>
            <w:rFonts w:cs="Arial"/>
            <w:b/>
            <w:iCs/>
            <w:noProof/>
            <w:kern w:val="32"/>
          </w:rPr>
          <w:t>4.3</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Technical Notes</w:t>
        </w:r>
        <w:r w:rsidR="00017A5C">
          <w:rPr>
            <w:noProof/>
            <w:webHidden/>
          </w:rPr>
          <w:tab/>
        </w:r>
        <w:r w:rsidR="00017A5C">
          <w:rPr>
            <w:noProof/>
            <w:webHidden/>
          </w:rPr>
          <w:fldChar w:fldCharType="begin"/>
        </w:r>
        <w:r w:rsidR="00017A5C">
          <w:rPr>
            <w:noProof/>
            <w:webHidden/>
          </w:rPr>
          <w:instrText xml:space="preserve"> PAGEREF _Toc169084935 \h </w:instrText>
        </w:r>
        <w:r w:rsidR="00017A5C">
          <w:rPr>
            <w:noProof/>
            <w:webHidden/>
          </w:rPr>
        </w:r>
        <w:r w:rsidR="00017A5C">
          <w:rPr>
            <w:noProof/>
            <w:webHidden/>
          </w:rPr>
          <w:fldChar w:fldCharType="separate"/>
        </w:r>
        <w:r w:rsidR="00F33CA6">
          <w:rPr>
            <w:noProof/>
            <w:webHidden/>
          </w:rPr>
          <w:t>20</w:t>
        </w:r>
        <w:r w:rsidR="00017A5C">
          <w:rPr>
            <w:noProof/>
            <w:webHidden/>
          </w:rPr>
          <w:fldChar w:fldCharType="end"/>
        </w:r>
      </w:hyperlink>
    </w:p>
    <w:p w14:paraId="526EDF19" w14:textId="004C5644"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36" w:history="1">
        <w:r w:rsidR="00017A5C" w:rsidRPr="009679C4">
          <w:rPr>
            <w:rStyle w:val="Hyperlink"/>
            <w:rFonts w:cs="Arial"/>
            <w:b/>
            <w:iCs/>
            <w:noProof/>
            <w:kern w:val="32"/>
          </w:rPr>
          <w:t>4.4</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Exclusions from Vendor Scope</w:t>
        </w:r>
        <w:r w:rsidR="00017A5C">
          <w:rPr>
            <w:noProof/>
            <w:webHidden/>
          </w:rPr>
          <w:tab/>
        </w:r>
        <w:r w:rsidR="00017A5C">
          <w:rPr>
            <w:noProof/>
            <w:webHidden/>
          </w:rPr>
          <w:fldChar w:fldCharType="begin"/>
        </w:r>
        <w:r w:rsidR="00017A5C">
          <w:rPr>
            <w:noProof/>
            <w:webHidden/>
          </w:rPr>
          <w:instrText xml:space="preserve"> PAGEREF _Toc169084936 \h </w:instrText>
        </w:r>
        <w:r w:rsidR="00017A5C">
          <w:rPr>
            <w:noProof/>
            <w:webHidden/>
          </w:rPr>
        </w:r>
        <w:r w:rsidR="00017A5C">
          <w:rPr>
            <w:noProof/>
            <w:webHidden/>
          </w:rPr>
          <w:fldChar w:fldCharType="separate"/>
        </w:r>
        <w:r w:rsidR="00F33CA6">
          <w:rPr>
            <w:noProof/>
            <w:webHidden/>
          </w:rPr>
          <w:t>20</w:t>
        </w:r>
        <w:r w:rsidR="00017A5C">
          <w:rPr>
            <w:noProof/>
            <w:webHidden/>
          </w:rPr>
          <w:fldChar w:fldCharType="end"/>
        </w:r>
      </w:hyperlink>
    </w:p>
    <w:p w14:paraId="0271994D" w14:textId="1C0B74F8" w:rsidR="00017A5C" w:rsidRDefault="006D039B">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37" w:history="1">
        <w:r w:rsidR="00017A5C" w:rsidRPr="009679C4">
          <w:rPr>
            <w:rStyle w:val="Hyperlink"/>
            <w:noProof/>
          </w:rPr>
          <w:t>5.</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GUARANTEES</w:t>
        </w:r>
        <w:r w:rsidR="00017A5C">
          <w:rPr>
            <w:noProof/>
            <w:webHidden/>
          </w:rPr>
          <w:tab/>
        </w:r>
        <w:r w:rsidR="00017A5C">
          <w:rPr>
            <w:noProof/>
            <w:webHidden/>
          </w:rPr>
          <w:fldChar w:fldCharType="begin"/>
        </w:r>
        <w:r w:rsidR="00017A5C">
          <w:rPr>
            <w:noProof/>
            <w:webHidden/>
          </w:rPr>
          <w:instrText xml:space="preserve"> PAGEREF _Toc169084937 \h </w:instrText>
        </w:r>
        <w:r w:rsidR="00017A5C">
          <w:rPr>
            <w:noProof/>
            <w:webHidden/>
          </w:rPr>
        </w:r>
        <w:r w:rsidR="00017A5C">
          <w:rPr>
            <w:noProof/>
            <w:webHidden/>
          </w:rPr>
          <w:fldChar w:fldCharType="separate"/>
        </w:r>
        <w:r w:rsidR="00F33CA6">
          <w:rPr>
            <w:noProof/>
            <w:webHidden/>
          </w:rPr>
          <w:t>20</w:t>
        </w:r>
        <w:r w:rsidR="00017A5C">
          <w:rPr>
            <w:noProof/>
            <w:webHidden/>
          </w:rPr>
          <w:fldChar w:fldCharType="end"/>
        </w:r>
      </w:hyperlink>
    </w:p>
    <w:p w14:paraId="5B12E2EE" w14:textId="6C13CCAD"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38" w:history="1">
        <w:r w:rsidR="00017A5C" w:rsidRPr="009679C4">
          <w:rPr>
            <w:rStyle w:val="Hyperlink"/>
            <w:rFonts w:cs="Arial"/>
            <w:b/>
            <w:iCs/>
            <w:noProof/>
            <w:kern w:val="32"/>
          </w:rPr>
          <w:t>5.1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Vendor Responsibility</w:t>
        </w:r>
        <w:r w:rsidR="00017A5C">
          <w:rPr>
            <w:noProof/>
            <w:webHidden/>
          </w:rPr>
          <w:tab/>
        </w:r>
        <w:r w:rsidR="00017A5C">
          <w:rPr>
            <w:noProof/>
            <w:webHidden/>
          </w:rPr>
          <w:fldChar w:fldCharType="begin"/>
        </w:r>
        <w:r w:rsidR="00017A5C">
          <w:rPr>
            <w:noProof/>
            <w:webHidden/>
          </w:rPr>
          <w:instrText xml:space="preserve"> PAGEREF _Toc169084938 \h </w:instrText>
        </w:r>
        <w:r w:rsidR="00017A5C">
          <w:rPr>
            <w:noProof/>
            <w:webHidden/>
          </w:rPr>
        </w:r>
        <w:r w:rsidR="00017A5C">
          <w:rPr>
            <w:noProof/>
            <w:webHidden/>
          </w:rPr>
          <w:fldChar w:fldCharType="separate"/>
        </w:r>
        <w:r w:rsidR="00F33CA6">
          <w:rPr>
            <w:noProof/>
            <w:webHidden/>
          </w:rPr>
          <w:t>20</w:t>
        </w:r>
        <w:r w:rsidR="00017A5C">
          <w:rPr>
            <w:noProof/>
            <w:webHidden/>
          </w:rPr>
          <w:fldChar w:fldCharType="end"/>
        </w:r>
      </w:hyperlink>
    </w:p>
    <w:p w14:paraId="7E98BAFF" w14:textId="6D0683C7"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39" w:history="1">
        <w:r w:rsidR="00017A5C" w:rsidRPr="009679C4">
          <w:rPr>
            <w:rStyle w:val="Hyperlink"/>
            <w:rFonts w:cs="Arial"/>
            <w:b/>
            <w:iCs/>
            <w:noProof/>
            <w:kern w:val="32"/>
          </w:rPr>
          <w:t>5.2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Mechanical Guarantee</w:t>
        </w:r>
        <w:r w:rsidR="00017A5C">
          <w:rPr>
            <w:noProof/>
            <w:webHidden/>
          </w:rPr>
          <w:tab/>
        </w:r>
        <w:r w:rsidR="00017A5C">
          <w:rPr>
            <w:noProof/>
            <w:webHidden/>
          </w:rPr>
          <w:fldChar w:fldCharType="begin"/>
        </w:r>
        <w:r w:rsidR="00017A5C">
          <w:rPr>
            <w:noProof/>
            <w:webHidden/>
          </w:rPr>
          <w:instrText xml:space="preserve"> PAGEREF _Toc169084939 \h </w:instrText>
        </w:r>
        <w:r w:rsidR="00017A5C">
          <w:rPr>
            <w:noProof/>
            <w:webHidden/>
          </w:rPr>
        </w:r>
        <w:r w:rsidR="00017A5C">
          <w:rPr>
            <w:noProof/>
            <w:webHidden/>
          </w:rPr>
          <w:fldChar w:fldCharType="separate"/>
        </w:r>
        <w:r w:rsidR="00F33CA6">
          <w:rPr>
            <w:noProof/>
            <w:webHidden/>
          </w:rPr>
          <w:t>21</w:t>
        </w:r>
        <w:r w:rsidR="00017A5C">
          <w:rPr>
            <w:noProof/>
            <w:webHidden/>
          </w:rPr>
          <w:fldChar w:fldCharType="end"/>
        </w:r>
      </w:hyperlink>
    </w:p>
    <w:p w14:paraId="444AC71E" w14:textId="777AC3D0" w:rsidR="00017A5C" w:rsidRDefault="006D039B">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40" w:history="1">
        <w:r w:rsidR="00017A5C" w:rsidRPr="009679C4">
          <w:rPr>
            <w:rStyle w:val="Hyperlink"/>
            <w:noProof/>
          </w:rPr>
          <w:t>6.</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PRESERVATION PROCEDURE</w:t>
        </w:r>
        <w:r w:rsidR="00017A5C">
          <w:rPr>
            <w:noProof/>
            <w:webHidden/>
          </w:rPr>
          <w:tab/>
        </w:r>
        <w:r w:rsidR="00017A5C">
          <w:rPr>
            <w:noProof/>
            <w:webHidden/>
          </w:rPr>
          <w:fldChar w:fldCharType="begin"/>
        </w:r>
        <w:r w:rsidR="00017A5C">
          <w:rPr>
            <w:noProof/>
            <w:webHidden/>
          </w:rPr>
          <w:instrText xml:space="preserve"> PAGEREF _Toc169084940 \h </w:instrText>
        </w:r>
        <w:r w:rsidR="00017A5C">
          <w:rPr>
            <w:noProof/>
            <w:webHidden/>
          </w:rPr>
        </w:r>
        <w:r w:rsidR="00017A5C">
          <w:rPr>
            <w:noProof/>
            <w:webHidden/>
          </w:rPr>
          <w:fldChar w:fldCharType="separate"/>
        </w:r>
        <w:r w:rsidR="00F33CA6">
          <w:rPr>
            <w:noProof/>
            <w:webHidden/>
          </w:rPr>
          <w:t>22</w:t>
        </w:r>
        <w:r w:rsidR="00017A5C">
          <w:rPr>
            <w:noProof/>
            <w:webHidden/>
          </w:rPr>
          <w:fldChar w:fldCharType="end"/>
        </w:r>
      </w:hyperlink>
    </w:p>
    <w:p w14:paraId="03C594C1" w14:textId="76C10D38" w:rsidR="00017A5C" w:rsidRDefault="006D039B">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41" w:history="1">
        <w:r w:rsidR="00017A5C" w:rsidRPr="009679C4">
          <w:rPr>
            <w:rStyle w:val="Hyperlink"/>
            <w:noProof/>
          </w:rPr>
          <w:t>7.</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APPLICABLE DOCUMENTS AND DRAWINGS</w:t>
        </w:r>
        <w:r w:rsidR="00017A5C">
          <w:rPr>
            <w:noProof/>
            <w:webHidden/>
          </w:rPr>
          <w:tab/>
        </w:r>
        <w:r w:rsidR="00017A5C">
          <w:rPr>
            <w:noProof/>
            <w:webHidden/>
          </w:rPr>
          <w:fldChar w:fldCharType="begin"/>
        </w:r>
        <w:r w:rsidR="00017A5C">
          <w:rPr>
            <w:noProof/>
            <w:webHidden/>
          </w:rPr>
          <w:instrText xml:space="preserve"> PAGEREF _Toc169084941 \h </w:instrText>
        </w:r>
        <w:r w:rsidR="00017A5C">
          <w:rPr>
            <w:noProof/>
            <w:webHidden/>
          </w:rPr>
        </w:r>
        <w:r w:rsidR="00017A5C">
          <w:rPr>
            <w:noProof/>
            <w:webHidden/>
          </w:rPr>
          <w:fldChar w:fldCharType="separate"/>
        </w:r>
        <w:r w:rsidR="00F33CA6">
          <w:rPr>
            <w:noProof/>
            <w:webHidden/>
          </w:rPr>
          <w:t>22</w:t>
        </w:r>
        <w:r w:rsidR="00017A5C">
          <w:rPr>
            <w:noProof/>
            <w:webHidden/>
          </w:rPr>
          <w:fldChar w:fldCharType="end"/>
        </w:r>
      </w:hyperlink>
    </w:p>
    <w:p w14:paraId="4DE87532" w14:textId="16F0E9EA"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42" w:history="1">
        <w:r w:rsidR="00017A5C" w:rsidRPr="009679C4">
          <w:rPr>
            <w:rStyle w:val="Hyperlink"/>
            <w:rFonts w:cs="Arial"/>
            <w:b/>
            <w:iCs/>
            <w:noProof/>
            <w:kern w:val="32"/>
          </w:rPr>
          <w:t>7.1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Project Specific Documents</w:t>
        </w:r>
        <w:r w:rsidR="00017A5C">
          <w:rPr>
            <w:noProof/>
            <w:webHidden/>
          </w:rPr>
          <w:tab/>
        </w:r>
        <w:r w:rsidR="00017A5C">
          <w:rPr>
            <w:noProof/>
            <w:webHidden/>
          </w:rPr>
          <w:fldChar w:fldCharType="begin"/>
        </w:r>
        <w:r w:rsidR="00017A5C">
          <w:rPr>
            <w:noProof/>
            <w:webHidden/>
          </w:rPr>
          <w:instrText xml:space="preserve"> PAGEREF _Toc169084942 \h </w:instrText>
        </w:r>
        <w:r w:rsidR="00017A5C">
          <w:rPr>
            <w:noProof/>
            <w:webHidden/>
          </w:rPr>
        </w:r>
        <w:r w:rsidR="00017A5C">
          <w:rPr>
            <w:noProof/>
            <w:webHidden/>
          </w:rPr>
          <w:fldChar w:fldCharType="separate"/>
        </w:r>
        <w:r w:rsidR="00F33CA6">
          <w:rPr>
            <w:noProof/>
            <w:webHidden/>
          </w:rPr>
          <w:t>22</w:t>
        </w:r>
        <w:r w:rsidR="00017A5C">
          <w:rPr>
            <w:noProof/>
            <w:webHidden/>
          </w:rPr>
          <w:fldChar w:fldCharType="end"/>
        </w:r>
      </w:hyperlink>
    </w:p>
    <w:p w14:paraId="69E4EB22" w14:textId="4C0D8591"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43" w:history="1">
        <w:r w:rsidR="00017A5C" w:rsidRPr="009679C4">
          <w:rPr>
            <w:rStyle w:val="Hyperlink"/>
            <w:rFonts w:cs="Arial"/>
            <w:b/>
            <w:iCs/>
            <w:noProof/>
            <w:kern w:val="32"/>
          </w:rPr>
          <w:t>7.2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ADNOC Group Engineering Standards (AGES)</w:t>
        </w:r>
        <w:r w:rsidR="00017A5C">
          <w:rPr>
            <w:noProof/>
            <w:webHidden/>
          </w:rPr>
          <w:tab/>
        </w:r>
        <w:r w:rsidR="00017A5C">
          <w:rPr>
            <w:noProof/>
            <w:webHidden/>
          </w:rPr>
          <w:fldChar w:fldCharType="begin"/>
        </w:r>
        <w:r w:rsidR="00017A5C">
          <w:rPr>
            <w:noProof/>
            <w:webHidden/>
          </w:rPr>
          <w:instrText xml:space="preserve"> PAGEREF _Toc169084943 \h </w:instrText>
        </w:r>
        <w:r w:rsidR="00017A5C">
          <w:rPr>
            <w:noProof/>
            <w:webHidden/>
          </w:rPr>
        </w:r>
        <w:r w:rsidR="00017A5C">
          <w:rPr>
            <w:noProof/>
            <w:webHidden/>
          </w:rPr>
          <w:fldChar w:fldCharType="separate"/>
        </w:r>
        <w:r w:rsidR="00F33CA6">
          <w:rPr>
            <w:noProof/>
            <w:webHidden/>
          </w:rPr>
          <w:t>23</w:t>
        </w:r>
        <w:r w:rsidR="00017A5C">
          <w:rPr>
            <w:noProof/>
            <w:webHidden/>
          </w:rPr>
          <w:fldChar w:fldCharType="end"/>
        </w:r>
      </w:hyperlink>
    </w:p>
    <w:p w14:paraId="0E1D6DBE" w14:textId="072E96D8"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44" w:history="1">
        <w:r w:rsidR="00017A5C" w:rsidRPr="009679C4">
          <w:rPr>
            <w:rStyle w:val="Hyperlink"/>
            <w:rFonts w:cs="Arial"/>
            <w:b/>
            <w:iCs/>
            <w:noProof/>
            <w:kern w:val="32"/>
          </w:rPr>
          <w:t>7.3</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ADNOC Onshore (COMPANY) Specification (ES) and Amendments</w:t>
        </w:r>
        <w:r w:rsidR="00017A5C">
          <w:rPr>
            <w:noProof/>
            <w:webHidden/>
          </w:rPr>
          <w:tab/>
        </w:r>
        <w:r w:rsidR="00017A5C">
          <w:rPr>
            <w:noProof/>
            <w:webHidden/>
          </w:rPr>
          <w:fldChar w:fldCharType="begin"/>
        </w:r>
        <w:r w:rsidR="00017A5C">
          <w:rPr>
            <w:noProof/>
            <w:webHidden/>
          </w:rPr>
          <w:instrText xml:space="preserve"> PAGEREF _Toc169084944 \h </w:instrText>
        </w:r>
        <w:r w:rsidR="00017A5C">
          <w:rPr>
            <w:noProof/>
            <w:webHidden/>
          </w:rPr>
        </w:r>
        <w:r w:rsidR="00017A5C">
          <w:rPr>
            <w:noProof/>
            <w:webHidden/>
          </w:rPr>
          <w:fldChar w:fldCharType="separate"/>
        </w:r>
        <w:r w:rsidR="00F33CA6">
          <w:rPr>
            <w:noProof/>
            <w:webHidden/>
          </w:rPr>
          <w:t>24</w:t>
        </w:r>
        <w:r w:rsidR="00017A5C">
          <w:rPr>
            <w:noProof/>
            <w:webHidden/>
          </w:rPr>
          <w:fldChar w:fldCharType="end"/>
        </w:r>
      </w:hyperlink>
    </w:p>
    <w:p w14:paraId="1A07C534" w14:textId="1AD5C634"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45" w:history="1">
        <w:r w:rsidR="00017A5C" w:rsidRPr="009679C4">
          <w:rPr>
            <w:rStyle w:val="Hyperlink"/>
            <w:rFonts w:cs="Arial"/>
            <w:b/>
            <w:iCs/>
            <w:noProof/>
            <w:kern w:val="32"/>
          </w:rPr>
          <w:t>7.4</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International Codes &amp; Standard</w:t>
        </w:r>
        <w:r w:rsidR="00017A5C">
          <w:rPr>
            <w:noProof/>
            <w:webHidden/>
          </w:rPr>
          <w:tab/>
        </w:r>
        <w:r w:rsidR="00017A5C">
          <w:rPr>
            <w:noProof/>
            <w:webHidden/>
          </w:rPr>
          <w:fldChar w:fldCharType="begin"/>
        </w:r>
        <w:r w:rsidR="00017A5C">
          <w:rPr>
            <w:noProof/>
            <w:webHidden/>
          </w:rPr>
          <w:instrText xml:space="preserve"> PAGEREF _Toc169084945 \h </w:instrText>
        </w:r>
        <w:r w:rsidR="00017A5C">
          <w:rPr>
            <w:noProof/>
            <w:webHidden/>
          </w:rPr>
        </w:r>
        <w:r w:rsidR="00017A5C">
          <w:rPr>
            <w:noProof/>
            <w:webHidden/>
          </w:rPr>
          <w:fldChar w:fldCharType="separate"/>
        </w:r>
        <w:r w:rsidR="00F33CA6">
          <w:rPr>
            <w:noProof/>
            <w:webHidden/>
          </w:rPr>
          <w:t>24</w:t>
        </w:r>
        <w:r w:rsidR="00017A5C">
          <w:rPr>
            <w:noProof/>
            <w:webHidden/>
          </w:rPr>
          <w:fldChar w:fldCharType="end"/>
        </w:r>
      </w:hyperlink>
    </w:p>
    <w:p w14:paraId="372511B1" w14:textId="1EA85CE5" w:rsidR="00017A5C" w:rsidRDefault="006D039B">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46" w:history="1">
        <w:r w:rsidR="00017A5C" w:rsidRPr="009679C4">
          <w:rPr>
            <w:rStyle w:val="Hyperlink"/>
            <w:noProof/>
          </w:rPr>
          <w:t>8.</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VENDOR DOCUMENT INSTRUCTIONS</w:t>
        </w:r>
        <w:r w:rsidR="00017A5C">
          <w:rPr>
            <w:noProof/>
            <w:webHidden/>
          </w:rPr>
          <w:tab/>
        </w:r>
        <w:r w:rsidR="00017A5C">
          <w:rPr>
            <w:noProof/>
            <w:webHidden/>
          </w:rPr>
          <w:fldChar w:fldCharType="begin"/>
        </w:r>
        <w:r w:rsidR="00017A5C">
          <w:rPr>
            <w:noProof/>
            <w:webHidden/>
          </w:rPr>
          <w:instrText xml:space="preserve"> PAGEREF _Toc169084946 \h </w:instrText>
        </w:r>
        <w:r w:rsidR="00017A5C">
          <w:rPr>
            <w:noProof/>
            <w:webHidden/>
          </w:rPr>
        </w:r>
        <w:r w:rsidR="00017A5C">
          <w:rPr>
            <w:noProof/>
            <w:webHidden/>
          </w:rPr>
          <w:fldChar w:fldCharType="separate"/>
        </w:r>
        <w:r w:rsidR="00F33CA6">
          <w:rPr>
            <w:noProof/>
            <w:webHidden/>
          </w:rPr>
          <w:t>27</w:t>
        </w:r>
        <w:r w:rsidR="00017A5C">
          <w:rPr>
            <w:noProof/>
            <w:webHidden/>
          </w:rPr>
          <w:fldChar w:fldCharType="end"/>
        </w:r>
      </w:hyperlink>
    </w:p>
    <w:p w14:paraId="242476D0" w14:textId="7BB21677"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47" w:history="1">
        <w:r w:rsidR="00017A5C" w:rsidRPr="009679C4">
          <w:rPr>
            <w:rStyle w:val="Hyperlink"/>
            <w:rFonts w:cs="Arial"/>
            <w:b/>
            <w:iCs/>
            <w:noProof/>
            <w:kern w:val="32"/>
            <w:lang w:val="fr-FR"/>
          </w:rPr>
          <w:t>8.1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lang w:val="fr-FR"/>
          </w:rPr>
          <w:t>Vendor Document Requirements List (VDRL)</w:t>
        </w:r>
        <w:r w:rsidR="00017A5C">
          <w:rPr>
            <w:noProof/>
            <w:webHidden/>
          </w:rPr>
          <w:tab/>
        </w:r>
        <w:r w:rsidR="00017A5C">
          <w:rPr>
            <w:noProof/>
            <w:webHidden/>
          </w:rPr>
          <w:fldChar w:fldCharType="begin"/>
        </w:r>
        <w:r w:rsidR="00017A5C">
          <w:rPr>
            <w:noProof/>
            <w:webHidden/>
          </w:rPr>
          <w:instrText xml:space="preserve"> PAGEREF _Toc169084947 \h </w:instrText>
        </w:r>
        <w:r w:rsidR="00017A5C">
          <w:rPr>
            <w:noProof/>
            <w:webHidden/>
          </w:rPr>
        </w:r>
        <w:r w:rsidR="00017A5C">
          <w:rPr>
            <w:noProof/>
            <w:webHidden/>
          </w:rPr>
          <w:fldChar w:fldCharType="separate"/>
        </w:r>
        <w:r w:rsidR="00F33CA6">
          <w:rPr>
            <w:noProof/>
            <w:webHidden/>
          </w:rPr>
          <w:t>27</w:t>
        </w:r>
        <w:r w:rsidR="00017A5C">
          <w:rPr>
            <w:noProof/>
            <w:webHidden/>
          </w:rPr>
          <w:fldChar w:fldCharType="end"/>
        </w:r>
      </w:hyperlink>
    </w:p>
    <w:p w14:paraId="25EED64A" w14:textId="0C02FADF"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48" w:history="1">
        <w:r w:rsidR="00017A5C" w:rsidRPr="009679C4">
          <w:rPr>
            <w:rStyle w:val="Hyperlink"/>
            <w:rFonts w:cs="Arial"/>
            <w:b/>
            <w:iCs/>
            <w:noProof/>
            <w:kern w:val="32"/>
          </w:rPr>
          <w:t>8.2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VDRL – General Instructions</w:t>
        </w:r>
        <w:r w:rsidR="00017A5C">
          <w:rPr>
            <w:noProof/>
            <w:webHidden/>
          </w:rPr>
          <w:tab/>
        </w:r>
        <w:r w:rsidR="00017A5C">
          <w:rPr>
            <w:noProof/>
            <w:webHidden/>
          </w:rPr>
          <w:fldChar w:fldCharType="begin"/>
        </w:r>
        <w:r w:rsidR="00017A5C">
          <w:rPr>
            <w:noProof/>
            <w:webHidden/>
          </w:rPr>
          <w:instrText xml:space="preserve"> PAGEREF _Toc169084948 \h </w:instrText>
        </w:r>
        <w:r w:rsidR="00017A5C">
          <w:rPr>
            <w:noProof/>
            <w:webHidden/>
          </w:rPr>
        </w:r>
        <w:r w:rsidR="00017A5C">
          <w:rPr>
            <w:noProof/>
            <w:webHidden/>
          </w:rPr>
          <w:fldChar w:fldCharType="separate"/>
        </w:r>
        <w:r w:rsidR="00F33CA6">
          <w:rPr>
            <w:noProof/>
            <w:webHidden/>
          </w:rPr>
          <w:t>30</w:t>
        </w:r>
        <w:r w:rsidR="00017A5C">
          <w:rPr>
            <w:noProof/>
            <w:webHidden/>
          </w:rPr>
          <w:fldChar w:fldCharType="end"/>
        </w:r>
      </w:hyperlink>
    </w:p>
    <w:p w14:paraId="569FAEB9" w14:textId="799044D7"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49" w:history="1">
        <w:r w:rsidR="00017A5C" w:rsidRPr="009679C4">
          <w:rPr>
            <w:rStyle w:val="Hyperlink"/>
            <w:rFonts w:cs="Arial"/>
            <w:b/>
            <w:iCs/>
            <w:noProof/>
            <w:kern w:val="32"/>
          </w:rPr>
          <w:t>8.3</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Documents to be submitted with BID</w:t>
        </w:r>
        <w:r w:rsidR="00017A5C">
          <w:rPr>
            <w:noProof/>
            <w:webHidden/>
          </w:rPr>
          <w:tab/>
        </w:r>
        <w:r w:rsidR="00017A5C">
          <w:rPr>
            <w:noProof/>
            <w:webHidden/>
          </w:rPr>
          <w:fldChar w:fldCharType="begin"/>
        </w:r>
        <w:r w:rsidR="00017A5C">
          <w:rPr>
            <w:noProof/>
            <w:webHidden/>
          </w:rPr>
          <w:instrText xml:space="preserve"> PAGEREF _Toc169084949 \h </w:instrText>
        </w:r>
        <w:r w:rsidR="00017A5C">
          <w:rPr>
            <w:noProof/>
            <w:webHidden/>
          </w:rPr>
        </w:r>
        <w:r w:rsidR="00017A5C">
          <w:rPr>
            <w:noProof/>
            <w:webHidden/>
          </w:rPr>
          <w:fldChar w:fldCharType="separate"/>
        </w:r>
        <w:r w:rsidR="00F33CA6">
          <w:rPr>
            <w:noProof/>
            <w:webHidden/>
          </w:rPr>
          <w:t>31</w:t>
        </w:r>
        <w:r w:rsidR="00017A5C">
          <w:rPr>
            <w:noProof/>
            <w:webHidden/>
          </w:rPr>
          <w:fldChar w:fldCharType="end"/>
        </w:r>
      </w:hyperlink>
    </w:p>
    <w:p w14:paraId="46FEC0E1" w14:textId="5E0DC9F3"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50" w:history="1">
        <w:r w:rsidR="00017A5C" w:rsidRPr="009679C4">
          <w:rPr>
            <w:rStyle w:val="Hyperlink"/>
            <w:rFonts w:cs="Arial"/>
            <w:b/>
            <w:iCs/>
            <w:noProof/>
            <w:kern w:val="32"/>
          </w:rPr>
          <w:t>8.4</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Technical Documentation Descriptions</w:t>
        </w:r>
        <w:r w:rsidR="00017A5C">
          <w:rPr>
            <w:noProof/>
            <w:webHidden/>
          </w:rPr>
          <w:tab/>
        </w:r>
        <w:r w:rsidR="00017A5C">
          <w:rPr>
            <w:noProof/>
            <w:webHidden/>
          </w:rPr>
          <w:fldChar w:fldCharType="begin"/>
        </w:r>
        <w:r w:rsidR="00017A5C">
          <w:rPr>
            <w:noProof/>
            <w:webHidden/>
          </w:rPr>
          <w:instrText xml:space="preserve"> PAGEREF _Toc169084950 \h </w:instrText>
        </w:r>
        <w:r w:rsidR="00017A5C">
          <w:rPr>
            <w:noProof/>
            <w:webHidden/>
          </w:rPr>
        </w:r>
        <w:r w:rsidR="00017A5C">
          <w:rPr>
            <w:noProof/>
            <w:webHidden/>
          </w:rPr>
          <w:fldChar w:fldCharType="separate"/>
        </w:r>
        <w:r w:rsidR="00F33CA6">
          <w:rPr>
            <w:noProof/>
            <w:webHidden/>
          </w:rPr>
          <w:t>32</w:t>
        </w:r>
        <w:r w:rsidR="00017A5C">
          <w:rPr>
            <w:noProof/>
            <w:webHidden/>
          </w:rPr>
          <w:fldChar w:fldCharType="end"/>
        </w:r>
      </w:hyperlink>
    </w:p>
    <w:p w14:paraId="363A5121" w14:textId="4B21203B" w:rsidR="00017A5C" w:rsidRDefault="006D039B">
      <w:pPr>
        <w:pStyle w:val="TOC1"/>
        <w:tabs>
          <w:tab w:val="left" w:pos="44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51" w:history="1">
        <w:r w:rsidR="00017A5C" w:rsidRPr="009679C4">
          <w:rPr>
            <w:rStyle w:val="Hyperlink"/>
            <w:noProof/>
          </w:rPr>
          <w:t>9.</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DEVIATIONS LIST</w:t>
        </w:r>
        <w:r w:rsidR="00017A5C">
          <w:rPr>
            <w:noProof/>
            <w:webHidden/>
          </w:rPr>
          <w:tab/>
        </w:r>
        <w:r w:rsidR="00017A5C">
          <w:rPr>
            <w:noProof/>
            <w:webHidden/>
          </w:rPr>
          <w:fldChar w:fldCharType="begin"/>
        </w:r>
        <w:r w:rsidR="00017A5C">
          <w:rPr>
            <w:noProof/>
            <w:webHidden/>
          </w:rPr>
          <w:instrText xml:space="preserve"> PAGEREF _Toc169084951 \h </w:instrText>
        </w:r>
        <w:r w:rsidR="00017A5C">
          <w:rPr>
            <w:noProof/>
            <w:webHidden/>
          </w:rPr>
        </w:r>
        <w:r w:rsidR="00017A5C">
          <w:rPr>
            <w:noProof/>
            <w:webHidden/>
          </w:rPr>
          <w:fldChar w:fldCharType="separate"/>
        </w:r>
        <w:r w:rsidR="00F33CA6">
          <w:rPr>
            <w:noProof/>
            <w:webHidden/>
          </w:rPr>
          <w:t>36</w:t>
        </w:r>
        <w:r w:rsidR="00017A5C">
          <w:rPr>
            <w:noProof/>
            <w:webHidden/>
          </w:rPr>
          <w:fldChar w:fldCharType="end"/>
        </w:r>
      </w:hyperlink>
    </w:p>
    <w:p w14:paraId="76472D36" w14:textId="7D64CAA4" w:rsidR="00017A5C" w:rsidRDefault="006D039B">
      <w:pPr>
        <w:pStyle w:val="TOC1"/>
        <w:tabs>
          <w:tab w:val="left" w:pos="72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52" w:history="1">
        <w:r w:rsidR="00017A5C" w:rsidRPr="009679C4">
          <w:rPr>
            <w:rStyle w:val="Hyperlink"/>
            <w:noProof/>
          </w:rPr>
          <w:t>10.</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INSPECTION REQUIREMENTS</w:t>
        </w:r>
        <w:r w:rsidR="00017A5C">
          <w:rPr>
            <w:noProof/>
            <w:webHidden/>
          </w:rPr>
          <w:tab/>
        </w:r>
        <w:r w:rsidR="00017A5C">
          <w:rPr>
            <w:noProof/>
            <w:webHidden/>
          </w:rPr>
          <w:fldChar w:fldCharType="begin"/>
        </w:r>
        <w:r w:rsidR="00017A5C">
          <w:rPr>
            <w:noProof/>
            <w:webHidden/>
          </w:rPr>
          <w:instrText xml:space="preserve"> PAGEREF _Toc169084952 \h </w:instrText>
        </w:r>
        <w:r w:rsidR="00017A5C">
          <w:rPr>
            <w:noProof/>
            <w:webHidden/>
          </w:rPr>
        </w:r>
        <w:r w:rsidR="00017A5C">
          <w:rPr>
            <w:noProof/>
            <w:webHidden/>
          </w:rPr>
          <w:fldChar w:fldCharType="separate"/>
        </w:r>
        <w:r w:rsidR="00F33CA6">
          <w:rPr>
            <w:noProof/>
            <w:webHidden/>
          </w:rPr>
          <w:t>37</w:t>
        </w:r>
        <w:r w:rsidR="00017A5C">
          <w:rPr>
            <w:noProof/>
            <w:webHidden/>
          </w:rPr>
          <w:fldChar w:fldCharType="end"/>
        </w:r>
      </w:hyperlink>
    </w:p>
    <w:p w14:paraId="239E62BC" w14:textId="1BF3CD58"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53" w:history="1">
        <w:r w:rsidR="00017A5C" w:rsidRPr="009679C4">
          <w:rPr>
            <w:rStyle w:val="Hyperlink"/>
            <w:rFonts w:cs="Arial"/>
            <w:b/>
            <w:iCs/>
            <w:noProof/>
            <w:kern w:val="32"/>
          </w:rPr>
          <w:t>10.1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Definitions</w:t>
        </w:r>
        <w:r w:rsidR="00017A5C">
          <w:rPr>
            <w:noProof/>
            <w:webHidden/>
          </w:rPr>
          <w:tab/>
        </w:r>
        <w:r w:rsidR="00017A5C">
          <w:rPr>
            <w:noProof/>
            <w:webHidden/>
          </w:rPr>
          <w:fldChar w:fldCharType="begin"/>
        </w:r>
        <w:r w:rsidR="00017A5C">
          <w:rPr>
            <w:noProof/>
            <w:webHidden/>
          </w:rPr>
          <w:instrText xml:space="preserve"> PAGEREF _Toc169084953 \h </w:instrText>
        </w:r>
        <w:r w:rsidR="00017A5C">
          <w:rPr>
            <w:noProof/>
            <w:webHidden/>
          </w:rPr>
        </w:r>
        <w:r w:rsidR="00017A5C">
          <w:rPr>
            <w:noProof/>
            <w:webHidden/>
          </w:rPr>
          <w:fldChar w:fldCharType="separate"/>
        </w:r>
        <w:r w:rsidR="00F33CA6">
          <w:rPr>
            <w:noProof/>
            <w:webHidden/>
          </w:rPr>
          <w:t>37</w:t>
        </w:r>
        <w:r w:rsidR="00017A5C">
          <w:rPr>
            <w:noProof/>
            <w:webHidden/>
          </w:rPr>
          <w:fldChar w:fldCharType="end"/>
        </w:r>
      </w:hyperlink>
    </w:p>
    <w:p w14:paraId="0E3E925A" w14:textId="305DE32E"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54" w:history="1">
        <w:r w:rsidR="00017A5C" w:rsidRPr="009679C4">
          <w:rPr>
            <w:rStyle w:val="Hyperlink"/>
            <w:rFonts w:cs="Arial"/>
            <w:b/>
            <w:iCs/>
            <w:noProof/>
            <w:kern w:val="32"/>
          </w:rPr>
          <w:t>10.2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Criticality Rating &amp; Inspection Class</w:t>
        </w:r>
        <w:r w:rsidR="00017A5C">
          <w:rPr>
            <w:noProof/>
            <w:webHidden/>
          </w:rPr>
          <w:tab/>
        </w:r>
        <w:r w:rsidR="00017A5C">
          <w:rPr>
            <w:noProof/>
            <w:webHidden/>
          </w:rPr>
          <w:fldChar w:fldCharType="begin"/>
        </w:r>
        <w:r w:rsidR="00017A5C">
          <w:rPr>
            <w:noProof/>
            <w:webHidden/>
          </w:rPr>
          <w:instrText xml:space="preserve"> PAGEREF _Toc169084954 \h </w:instrText>
        </w:r>
        <w:r w:rsidR="00017A5C">
          <w:rPr>
            <w:noProof/>
            <w:webHidden/>
          </w:rPr>
        </w:r>
        <w:r w:rsidR="00017A5C">
          <w:rPr>
            <w:noProof/>
            <w:webHidden/>
          </w:rPr>
          <w:fldChar w:fldCharType="separate"/>
        </w:r>
        <w:r w:rsidR="00F33CA6">
          <w:rPr>
            <w:noProof/>
            <w:webHidden/>
          </w:rPr>
          <w:t>37</w:t>
        </w:r>
        <w:r w:rsidR="00017A5C">
          <w:rPr>
            <w:noProof/>
            <w:webHidden/>
          </w:rPr>
          <w:fldChar w:fldCharType="end"/>
        </w:r>
      </w:hyperlink>
    </w:p>
    <w:p w14:paraId="11814830" w14:textId="058882A4"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55" w:history="1">
        <w:r w:rsidR="00017A5C" w:rsidRPr="009679C4">
          <w:rPr>
            <w:rStyle w:val="Hyperlink"/>
            <w:rFonts w:cs="Arial"/>
            <w:b/>
            <w:iCs/>
            <w:noProof/>
            <w:kern w:val="32"/>
          </w:rPr>
          <w:t>10.3</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Principal Stages of Inspection and Testing</w:t>
        </w:r>
        <w:r w:rsidR="00017A5C">
          <w:rPr>
            <w:noProof/>
            <w:webHidden/>
          </w:rPr>
          <w:tab/>
        </w:r>
        <w:r w:rsidR="00017A5C">
          <w:rPr>
            <w:noProof/>
            <w:webHidden/>
          </w:rPr>
          <w:fldChar w:fldCharType="begin"/>
        </w:r>
        <w:r w:rsidR="00017A5C">
          <w:rPr>
            <w:noProof/>
            <w:webHidden/>
          </w:rPr>
          <w:instrText xml:space="preserve"> PAGEREF _Toc169084955 \h </w:instrText>
        </w:r>
        <w:r w:rsidR="00017A5C">
          <w:rPr>
            <w:noProof/>
            <w:webHidden/>
          </w:rPr>
        </w:r>
        <w:r w:rsidR="00017A5C">
          <w:rPr>
            <w:noProof/>
            <w:webHidden/>
          </w:rPr>
          <w:fldChar w:fldCharType="separate"/>
        </w:r>
        <w:r w:rsidR="00F33CA6">
          <w:rPr>
            <w:noProof/>
            <w:webHidden/>
          </w:rPr>
          <w:t>37</w:t>
        </w:r>
        <w:r w:rsidR="00017A5C">
          <w:rPr>
            <w:noProof/>
            <w:webHidden/>
          </w:rPr>
          <w:fldChar w:fldCharType="end"/>
        </w:r>
      </w:hyperlink>
    </w:p>
    <w:p w14:paraId="27BB0379" w14:textId="1FA4B83E"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56" w:history="1">
        <w:r w:rsidR="00017A5C" w:rsidRPr="009679C4">
          <w:rPr>
            <w:rStyle w:val="Hyperlink"/>
            <w:rFonts w:cs="Arial"/>
            <w:b/>
            <w:iCs/>
            <w:noProof/>
            <w:kern w:val="32"/>
          </w:rPr>
          <w:t>10.4</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Inspection/Release Requirements</w:t>
        </w:r>
        <w:r w:rsidR="00017A5C">
          <w:rPr>
            <w:noProof/>
            <w:webHidden/>
          </w:rPr>
          <w:tab/>
        </w:r>
        <w:r w:rsidR="00017A5C">
          <w:rPr>
            <w:noProof/>
            <w:webHidden/>
          </w:rPr>
          <w:fldChar w:fldCharType="begin"/>
        </w:r>
        <w:r w:rsidR="00017A5C">
          <w:rPr>
            <w:noProof/>
            <w:webHidden/>
          </w:rPr>
          <w:instrText xml:space="preserve"> PAGEREF _Toc169084956 \h </w:instrText>
        </w:r>
        <w:r w:rsidR="00017A5C">
          <w:rPr>
            <w:noProof/>
            <w:webHidden/>
          </w:rPr>
        </w:r>
        <w:r w:rsidR="00017A5C">
          <w:rPr>
            <w:noProof/>
            <w:webHidden/>
          </w:rPr>
          <w:fldChar w:fldCharType="separate"/>
        </w:r>
        <w:r w:rsidR="00F33CA6">
          <w:rPr>
            <w:noProof/>
            <w:webHidden/>
          </w:rPr>
          <w:t>40</w:t>
        </w:r>
        <w:r w:rsidR="00017A5C">
          <w:rPr>
            <w:noProof/>
            <w:webHidden/>
          </w:rPr>
          <w:fldChar w:fldCharType="end"/>
        </w:r>
      </w:hyperlink>
    </w:p>
    <w:p w14:paraId="4C810EF9" w14:textId="727A4934" w:rsidR="00017A5C" w:rsidRDefault="006D039B">
      <w:pPr>
        <w:pStyle w:val="TOC1"/>
        <w:tabs>
          <w:tab w:val="left" w:pos="72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57" w:history="1">
        <w:r w:rsidR="00017A5C" w:rsidRPr="009679C4">
          <w:rPr>
            <w:rStyle w:val="Hyperlink"/>
            <w:noProof/>
          </w:rPr>
          <w:t>11.</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QUALITY ASSURANCE REQUIREMENTS</w:t>
        </w:r>
        <w:r w:rsidR="00017A5C">
          <w:rPr>
            <w:noProof/>
            <w:webHidden/>
          </w:rPr>
          <w:tab/>
        </w:r>
        <w:r w:rsidR="00017A5C">
          <w:rPr>
            <w:noProof/>
            <w:webHidden/>
          </w:rPr>
          <w:fldChar w:fldCharType="begin"/>
        </w:r>
        <w:r w:rsidR="00017A5C">
          <w:rPr>
            <w:noProof/>
            <w:webHidden/>
          </w:rPr>
          <w:instrText xml:space="preserve"> PAGEREF _Toc169084957 \h </w:instrText>
        </w:r>
        <w:r w:rsidR="00017A5C">
          <w:rPr>
            <w:noProof/>
            <w:webHidden/>
          </w:rPr>
        </w:r>
        <w:r w:rsidR="00017A5C">
          <w:rPr>
            <w:noProof/>
            <w:webHidden/>
          </w:rPr>
          <w:fldChar w:fldCharType="separate"/>
        </w:r>
        <w:r w:rsidR="00F33CA6">
          <w:rPr>
            <w:noProof/>
            <w:webHidden/>
          </w:rPr>
          <w:t>43</w:t>
        </w:r>
        <w:r w:rsidR="00017A5C">
          <w:rPr>
            <w:noProof/>
            <w:webHidden/>
          </w:rPr>
          <w:fldChar w:fldCharType="end"/>
        </w:r>
      </w:hyperlink>
    </w:p>
    <w:p w14:paraId="0E285461" w14:textId="267513D1"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58" w:history="1">
        <w:r w:rsidR="00017A5C" w:rsidRPr="009679C4">
          <w:rPr>
            <w:rStyle w:val="Hyperlink"/>
            <w:rFonts w:cs="Arial"/>
            <w:b/>
            <w:iCs/>
            <w:noProof/>
            <w:kern w:val="32"/>
          </w:rPr>
          <w:t>11.1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Quality System</w:t>
        </w:r>
        <w:r w:rsidR="00017A5C">
          <w:rPr>
            <w:noProof/>
            <w:webHidden/>
          </w:rPr>
          <w:tab/>
        </w:r>
        <w:r w:rsidR="00017A5C">
          <w:rPr>
            <w:noProof/>
            <w:webHidden/>
          </w:rPr>
          <w:fldChar w:fldCharType="begin"/>
        </w:r>
        <w:r w:rsidR="00017A5C">
          <w:rPr>
            <w:noProof/>
            <w:webHidden/>
          </w:rPr>
          <w:instrText xml:space="preserve"> PAGEREF _Toc169084958 \h </w:instrText>
        </w:r>
        <w:r w:rsidR="00017A5C">
          <w:rPr>
            <w:noProof/>
            <w:webHidden/>
          </w:rPr>
        </w:r>
        <w:r w:rsidR="00017A5C">
          <w:rPr>
            <w:noProof/>
            <w:webHidden/>
          </w:rPr>
          <w:fldChar w:fldCharType="separate"/>
        </w:r>
        <w:r w:rsidR="00F33CA6">
          <w:rPr>
            <w:noProof/>
            <w:webHidden/>
          </w:rPr>
          <w:t>43</w:t>
        </w:r>
        <w:r w:rsidR="00017A5C">
          <w:rPr>
            <w:noProof/>
            <w:webHidden/>
          </w:rPr>
          <w:fldChar w:fldCharType="end"/>
        </w:r>
      </w:hyperlink>
    </w:p>
    <w:p w14:paraId="3C39D29F" w14:textId="52158E37"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59" w:history="1">
        <w:r w:rsidR="00017A5C" w:rsidRPr="009679C4">
          <w:rPr>
            <w:rStyle w:val="Hyperlink"/>
            <w:rFonts w:cs="Arial"/>
            <w:b/>
            <w:iCs/>
            <w:noProof/>
            <w:kern w:val="32"/>
          </w:rPr>
          <w:t>11.2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Release for Manufacturing</w:t>
        </w:r>
        <w:r w:rsidR="00017A5C">
          <w:rPr>
            <w:noProof/>
            <w:webHidden/>
          </w:rPr>
          <w:tab/>
        </w:r>
        <w:r w:rsidR="00017A5C">
          <w:rPr>
            <w:noProof/>
            <w:webHidden/>
          </w:rPr>
          <w:fldChar w:fldCharType="begin"/>
        </w:r>
        <w:r w:rsidR="00017A5C">
          <w:rPr>
            <w:noProof/>
            <w:webHidden/>
          </w:rPr>
          <w:instrText xml:space="preserve"> PAGEREF _Toc169084959 \h </w:instrText>
        </w:r>
        <w:r w:rsidR="00017A5C">
          <w:rPr>
            <w:noProof/>
            <w:webHidden/>
          </w:rPr>
        </w:r>
        <w:r w:rsidR="00017A5C">
          <w:rPr>
            <w:noProof/>
            <w:webHidden/>
          </w:rPr>
          <w:fldChar w:fldCharType="separate"/>
        </w:r>
        <w:r w:rsidR="00F33CA6">
          <w:rPr>
            <w:noProof/>
            <w:webHidden/>
          </w:rPr>
          <w:t>43</w:t>
        </w:r>
        <w:r w:rsidR="00017A5C">
          <w:rPr>
            <w:noProof/>
            <w:webHidden/>
          </w:rPr>
          <w:fldChar w:fldCharType="end"/>
        </w:r>
      </w:hyperlink>
    </w:p>
    <w:p w14:paraId="1151FF3F" w14:textId="65AB38CC"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60" w:history="1">
        <w:r w:rsidR="00017A5C" w:rsidRPr="009679C4">
          <w:rPr>
            <w:rStyle w:val="Hyperlink"/>
            <w:rFonts w:cs="Arial"/>
            <w:b/>
            <w:iCs/>
            <w:noProof/>
            <w:kern w:val="32"/>
          </w:rPr>
          <w:t>11.3</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Non-Conformities and Concessions</w:t>
        </w:r>
        <w:r w:rsidR="00017A5C">
          <w:rPr>
            <w:noProof/>
            <w:webHidden/>
          </w:rPr>
          <w:tab/>
        </w:r>
        <w:r w:rsidR="00017A5C">
          <w:rPr>
            <w:noProof/>
            <w:webHidden/>
          </w:rPr>
          <w:fldChar w:fldCharType="begin"/>
        </w:r>
        <w:r w:rsidR="00017A5C">
          <w:rPr>
            <w:noProof/>
            <w:webHidden/>
          </w:rPr>
          <w:instrText xml:space="preserve"> PAGEREF _Toc169084960 \h </w:instrText>
        </w:r>
        <w:r w:rsidR="00017A5C">
          <w:rPr>
            <w:noProof/>
            <w:webHidden/>
          </w:rPr>
        </w:r>
        <w:r w:rsidR="00017A5C">
          <w:rPr>
            <w:noProof/>
            <w:webHidden/>
          </w:rPr>
          <w:fldChar w:fldCharType="separate"/>
        </w:r>
        <w:r w:rsidR="00F33CA6">
          <w:rPr>
            <w:noProof/>
            <w:webHidden/>
          </w:rPr>
          <w:t>43</w:t>
        </w:r>
        <w:r w:rsidR="00017A5C">
          <w:rPr>
            <w:noProof/>
            <w:webHidden/>
          </w:rPr>
          <w:fldChar w:fldCharType="end"/>
        </w:r>
      </w:hyperlink>
    </w:p>
    <w:p w14:paraId="11B9D36E" w14:textId="7531D2CD"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61" w:history="1">
        <w:r w:rsidR="00017A5C" w:rsidRPr="009679C4">
          <w:rPr>
            <w:rStyle w:val="Hyperlink"/>
            <w:rFonts w:cs="Arial"/>
            <w:b/>
            <w:iCs/>
            <w:noProof/>
            <w:kern w:val="32"/>
          </w:rPr>
          <w:t>11.4</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Codes and Regulations</w:t>
        </w:r>
        <w:r w:rsidR="00017A5C">
          <w:rPr>
            <w:noProof/>
            <w:webHidden/>
          </w:rPr>
          <w:tab/>
        </w:r>
        <w:r w:rsidR="00017A5C">
          <w:rPr>
            <w:noProof/>
            <w:webHidden/>
          </w:rPr>
          <w:fldChar w:fldCharType="begin"/>
        </w:r>
        <w:r w:rsidR="00017A5C">
          <w:rPr>
            <w:noProof/>
            <w:webHidden/>
          </w:rPr>
          <w:instrText xml:space="preserve"> PAGEREF _Toc169084961 \h </w:instrText>
        </w:r>
        <w:r w:rsidR="00017A5C">
          <w:rPr>
            <w:noProof/>
            <w:webHidden/>
          </w:rPr>
        </w:r>
        <w:r w:rsidR="00017A5C">
          <w:rPr>
            <w:noProof/>
            <w:webHidden/>
          </w:rPr>
          <w:fldChar w:fldCharType="separate"/>
        </w:r>
        <w:r w:rsidR="00F33CA6">
          <w:rPr>
            <w:noProof/>
            <w:webHidden/>
          </w:rPr>
          <w:t>44</w:t>
        </w:r>
        <w:r w:rsidR="00017A5C">
          <w:rPr>
            <w:noProof/>
            <w:webHidden/>
          </w:rPr>
          <w:fldChar w:fldCharType="end"/>
        </w:r>
      </w:hyperlink>
    </w:p>
    <w:p w14:paraId="20F0D7A3" w14:textId="6FD70BBB"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62" w:history="1">
        <w:r w:rsidR="00017A5C" w:rsidRPr="009679C4">
          <w:rPr>
            <w:rStyle w:val="Hyperlink"/>
            <w:rFonts w:cs="Arial"/>
            <w:b/>
            <w:iCs/>
            <w:noProof/>
            <w:kern w:val="32"/>
          </w:rPr>
          <w:t>11.5</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Material Identification</w:t>
        </w:r>
        <w:r w:rsidR="00017A5C">
          <w:rPr>
            <w:noProof/>
            <w:webHidden/>
          </w:rPr>
          <w:tab/>
        </w:r>
        <w:r w:rsidR="00017A5C">
          <w:rPr>
            <w:noProof/>
            <w:webHidden/>
          </w:rPr>
          <w:fldChar w:fldCharType="begin"/>
        </w:r>
        <w:r w:rsidR="00017A5C">
          <w:rPr>
            <w:noProof/>
            <w:webHidden/>
          </w:rPr>
          <w:instrText xml:space="preserve"> PAGEREF _Toc169084962 \h </w:instrText>
        </w:r>
        <w:r w:rsidR="00017A5C">
          <w:rPr>
            <w:noProof/>
            <w:webHidden/>
          </w:rPr>
        </w:r>
        <w:r w:rsidR="00017A5C">
          <w:rPr>
            <w:noProof/>
            <w:webHidden/>
          </w:rPr>
          <w:fldChar w:fldCharType="separate"/>
        </w:r>
        <w:r w:rsidR="00F33CA6">
          <w:rPr>
            <w:noProof/>
            <w:webHidden/>
          </w:rPr>
          <w:t>44</w:t>
        </w:r>
        <w:r w:rsidR="00017A5C">
          <w:rPr>
            <w:noProof/>
            <w:webHidden/>
          </w:rPr>
          <w:fldChar w:fldCharType="end"/>
        </w:r>
      </w:hyperlink>
    </w:p>
    <w:p w14:paraId="528D564A" w14:textId="58387D02"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63" w:history="1">
        <w:r w:rsidR="00017A5C" w:rsidRPr="009679C4">
          <w:rPr>
            <w:rStyle w:val="Hyperlink"/>
            <w:rFonts w:cs="Arial"/>
            <w:b/>
            <w:iCs/>
            <w:noProof/>
            <w:kern w:val="32"/>
          </w:rPr>
          <w:t>11.6</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Pre-Inspection Meeting (PIM) At Vendor Facility</w:t>
        </w:r>
        <w:r w:rsidR="00017A5C">
          <w:rPr>
            <w:noProof/>
            <w:webHidden/>
          </w:rPr>
          <w:tab/>
        </w:r>
        <w:r w:rsidR="00017A5C">
          <w:rPr>
            <w:noProof/>
            <w:webHidden/>
          </w:rPr>
          <w:fldChar w:fldCharType="begin"/>
        </w:r>
        <w:r w:rsidR="00017A5C">
          <w:rPr>
            <w:noProof/>
            <w:webHidden/>
          </w:rPr>
          <w:instrText xml:space="preserve"> PAGEREF _Toc169084963 \h </w:instrText>
        </w:r>
        <w:r w:rsidR="00017A5C">
          <w:rPr>
            <w:noProof/>
            <w:webHidden/>
          </w:rPr>
        </w:r>
        <w:r w:rsidR="00017A5C">
          <w:rPr>
            <w:noProof/>
            <w:webHidden/>
          </w:rPr>
          <w:fldChar w:fldCharType="separate"/>
        </w:r>
        <w:r w:rsidR="00F33CA6">
          <w:rPr>
            <w:noProof/>
            <w:webHidden/>
          </w:rPr>
          <w:t>44</w:t>
        </w:r>
        <w:r w:rsidR="00017A5C">
          <w:rPr>
            <w:noProof/>
            <w:webHidden/>
          </w:rPr>
          <w:fldChar w:fldCharType="end"/>
        </w:r>
      </w:hyperlink>
    </w:p>
    <w:p w14:paraId="13343911" w14:textId="2197782A" w:rsidR="00017A5C" w:rsidRDefault="006D039B">
      <w:pPr>
        <w:pStyle w:val="TOC1"/>
        <w:tabs>
          <w:tab w:val="left" w:pos="720"/>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64" w:history="1">
        <w:r w:rsidR="00017A5C" w:rsidRPr="009679C4">
          <w:rPr>
            <w:rStyle w:val="Hyperlink"/>
            <w:noProof/>
          </w:rPr>
          <w:t>12.</w:t>
        </w:r>
        <w:r w:rsidR="00017A5C">
          <w:rPr>
            <w:rFonts w:asciiTheme="minorHAnsi" w:eastAsiaTheme="minorEastAsia" w:hAnsiTheme="minorHAnsi" w:cstheme="minorBidi"/>
            <w:noProof/>
            <w:color w:val="auto"/>
            <w:kern w:val="2"/>
            <w:sz w:val="24"/>
            <w:lang w:val="en-US"/>
            <w14:ligatures w14:val="standardContextual"/>
          </w:rPr>
          <w:tab/>
        </w:r>
        <w:r w:rsidR="00017A5C" w:rsidRPr="009679C4">
          <w:rPr>
            <w:rStyle w:val="Hyperlink"/>
            <w:noProof/>
          </w:rPr>
          <w:t>MEETINGS</w:t>
        </w:r>
        <w:r w:rsidR="00017A5C">
          <w:rPr>
            <w:noProof/>
            <w:webHidden/>
          </w:rPr>
          <w:tab/>
        </w:r>
        <w:r w:rsidR="00017A5C">
          <w:rPr>
            <w:noProof/>
            <w:webHidden/>
          </w:rPr>
          <w:fldChar w:fldCharType="begin"/>
        </w:r>
        <w:r w:rsidR="00017A5C">
          <w:rPr>
            <w:noProof/>
            <w:webHidden/>
          </w:rPr>
          <w:instrText xml:space="preserve"> PAGEREF _Toc169084964 \h </w:instrText>
        </w:r>
        <w:r w:rsidR="00017A5C">
          <w:rPr>
            <w:noProof/>
            <w:webHidden/>
          </w:rPr>
        </w:r>
        <w:r w:rsidR="00017A5C">
          <w:rPr>
            <w:noProof/>
            <w:webHidden/>
          </w:rPr>
          <w:fldChar w:fldCharType="separate"/>
        </w:r>
        <w:r w:rsidR="00F33CA6">
          <w:rPr>
            <w:noProof/>
            <w:webHidden/>
          </w:rPr>
          <w:t>46</w:t>
        </w:r>
        <w:r w:rsidR="00017A5C">
          <w:rPr>
            <w:noProof/>
            <w:webHidden/>
          </w:rPr>
          <w:fldChar w:fldCharType="end"/>
        </w:r>
      </w:hyperlink>
    </w:p>
    <w:p w14:paraId="557DEF08" w14:textId="00CF3EE0"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65" w:history="1">
        <w:r w:rsidR="00017A5C" w:rsidRPr="009679C4">
          <w:rPr>
            <w:rStyle w:val="Hyperlink"/>
            <w:rFonts w:cs="Arial"/>
            <w:b/>
            <w:iCs/>
            <w:noProof/>
            <w:kern w:val="32"/>
          </w:rPr>
          <w:t>12.1</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Technical BID Clarification Meetings</w:t>
        </w:r>
        <w:r w:rsidR="00017A5C">
          <w:rPr>
            <w:noProof/>
            <w:webHidden/>
          </w:rPr>
          <w:tab/>
        </w:r>
        <w:r w:rsidR="00017A5C">
          <w:rPr>
            <w:noProof/>
            <w:webHidden/>
          </w:rPr>
          <w:fldChar w:fldCharType="begin"/>
        </w:r>
        <w:r w:rsidR="00017A5C">
          <w:rPr>
            <w:noProof/>
            <w:webHidden/>
          </w:rPr>
          <w:instrText xml:space="preserve"> PAGEREF _Toc169084965 \h </w:instrText>
        </w:r>
        <w:r w:rsidR="00017A5C">
          <w:rPr>
            <w:noProof/>
            <w:webHidden/>
          </w:rPr>
        </w:r>
        <w:r w:rsidR="00017A5C">
          <w:rPr>
            <w:noProof/>
            <w:webHidden/>
          </w:rPr>
          <w:fldChar w:fldCharType="separate"/>
        </w:r>
        <w:r w:rsidR="00F33CA6">
          <w:rPr>
            <w:noProof/>
            <w:webHidden/>
          </w:rPr>
          <w:t>46</w:t>
        </w:r>
        <w:r w:rsidR="00017A5C">
          <w:rPr>
            <w:noProof/>
            <w:webHidden/>
          </w:rPr>
          <w:fldChar w:fldCharType="end"/>
        </w:r>
      </w:hyperlink>
    </w:p>
    <w:p w14:paraId="5B47E60A" w14:textId="3D868AE5"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66" w:history="1">
        <w:r w:rsidR="00017A5C" w:rsidRPr="009679C4">
          <w:rPr>
            <w:rStyle w:val="Hyperlink"/>
            <w:rFonts w:cs="Arial"/>
            <w:b/>
            <w:iCs/>
            <w:noProof/>
            <w:kern w:val="32"/>
          </w:rPr>
          <w:t>12.2</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KICK-OFF Meeting</w:t>
        </w:r>
        <w:r w:rsidR="00017A5C">
          <w:rPr>
            <w:noProof/>
            <w:webHidden/>
          </w:rPr>
          <w:tab/>
        </w:r>
        <w:r w:rsidR="00017A5C">
          <w:rPr>
            <w:noProof/>
            <w:webHidden/>
          </w:rPr>
          <w:fldChar w:fldCharType="begin"/>
        </w:r>
        <w:r w:rsidR="00017A5C">
          <w:rPr>
            <w:noProof/>
            <w:webHidden/>
          </w:rPr>
          <w:instrText xml:space="preserve"> PAGEREF _Toc169084966 \h </w:instrText>
        </w:r>
        <w:r w:rsidR="00017A5C">
          <w:rPr>
            <w:noProof/>
            <w:webHidden/>
          </w:rPr>
        </w:r>
        <w:r w:rsidR="00017A5C">
          <w:rPr>
            <w:noProof/>
            <w:webHidden/>
          </w:rPr>
          <w:fldChar w:fldCharType="separate"/>
        </w:r>
        <w:r w:rsidR="00F33CA6">
          <w:rPr>
            <w:noProof/>
            <w:webHidden/>
          </w:rPr>
          <w:t>46</w:t>
        </w:r>
        <w:r w:rsidR="00017A5C">
          <w:rPr>
            <w:noProof/>
            <w:webHidden/>
          </w:rPr>
          <w:fldChar w:fldCharType="end"/>
        </w:r>
      </w:hyperlink>
    </w:p>
    <w:p w14:paraId="7050E931" w14:textId="15B09B1D" w:rsidR="00017A5C" w:rsidRDefault="006D039B">
      <w:pPr>
        <w:pStyle w:val="TOC2"/>
        <w:tabs>
          <w:tab w:val="left" w:pos="960"/>
          <w:tab w:val="right" w:leader="dot" w:pos="9350"/>
        </w:tabs>
        <w:rPr>
          <w:rFonts w:asciiTheme="minorHAnsi" w:eastAsiaTheme="minorEastAsia" w:hAnsiTheme="minorHAnsi" w:cstheme="minorBidi"/>
          <w:bCs w:val="0"/>
          <w:noProof/>
          <w:color w:val="auto"/>
          <w:kern w:val="2"/>
          <w:sz w:val="24"/>
          <w:lang w:val="en-US"/>
          <w14:ligatures w14:val="standardContextual"/>
        </w:rPr>
      </w:pPr>
      <w:hyperlink w:anchor="_Toc169084967" w:history="1">
        <w:r w:rsidR="00017A5C" w:rsidRPr="009679C4">
          <w:rPr>
            <w:rStyle w:val="Hyperlink"/>
            <w:rFonts w:cs="Arial"/>
            <w:b/>
            <w:iCs/>
            <w:noProof/>
            <w:kern w:val="32"/>
          </w:rPr>
          <w:t>12.3</w:t>
        </w:r>
        <w:r w:rsidR="00017A5C">
          <w:rPr>
            <w:rFonts w:asciiTheme="minorHAnsi" w:eastAsiaTheme="minorEastAsia" w:hAnsiTheme="minorHAnsi" w:cstheme="minorBidi"/>
            <w:bCs w:val="0"/>
            <w:noProof/>
            <w:color w:val="auto"/>
            <w:kern w:val="2"/>
            <w:sz w:val="24"/>
            <w:lang w:val="en-US"/>
            <w14:ligatures w14:val="standardContextual"/>
          </w:rPr>
          <w:tab/>
        </w:r>
        <w:r w:rsidR="00017A5C" w:rsidRPr="009679C4">
          <w:rPr>
            <w:rStyle w:val="Hyperlink"/>
            <w:rFonts w:cs="Arial"/>
            <w:b/>
            <w:iCs/>
            <w:noProof/>
            <w:kern w:val="32"/>
          </w:rPr>
          <w:t>Attendance to Project Coordination Meetings</w:t>
        </w:r>
        <w:r w:rsidR="00017A5C">
          <w:rPr>
            <w:noProof/>
            <w:webHidden/>
          </w:rPr>
          <w:tab/>
        </w:r>
        <w:r w:rsidR="00017A5C">
          <w:rPr>
            <w:noProof/>
            <w:webHidden/>
          </w:rPr>
          <w:fldChar w:fldCharType="begin"/>
        </w:r>
        <w:r w:rsidR="00017A5C">
          <w:rPr>
            <w:noProof/>
            <w:webHidden/>
          </w:rPr>
          <w:instrText xml:space="preserve"> PAGEREF _Toc169084967 \h </w:instrText>
        </w:r>
        <w:r w:rsidR="00017A5C">
          <w:rPr>
            <w:noProof/>
            <w:webHidden/>
          </w:rPr>
        </w:r>
        <w:r w:rsidR="00017A5C">
          <w:rPr>
            <w:noProof/>
            <w:webHidden/>
          </w:rPr>
          <w:fldChar w:fldCharType="separate"/>
        </w:r>
        <w:r w:rsidR="00F33CA6">
          <w:rPr>
            <w:noProof/>
            <w:webHidden/>
          </w:rPr>
          <w:t>46</w:t>
        </w:r>
        <w:r w:rsidR="00017A5C">
          <w:rPr>
            <w:noProof/>
            <w:webHidden/>
          </w:rPr>
          <w:fldChar w:fldCharType="end"/>
        </w:r>
      </w:hyperlink>
    </w:p>
    <w:p w14:paraId="6B0EFBA7" w14:textId="0A892C73" w:rsidR="00017A5C" w:rsidRDefault="006D039B">
      <w:pPr>
        <w:pStyle w:val="TOC1"/>
        <w:tabs>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68" w:history="1">
        <w:r w:rsidR="00017A5C" w:rsidRPr="009679C4">
          <w:rPr>
            <w:rStyle w:val="Hyperlink"/>
            <w:noProof/>
          </w:rPr>
          <w:t>APPENDIX 1</w:t>
        </w:r>
        <w:r w:rsidR="00017A5C">
          <w:rPr>
            <w:noProof/>
            <w:webHidden/>
          </w:rPr>
          <w:tab/>
        </w:r>
        <w:r w:rsidR="00017A5C">
          <w:rPr>
            <w:noProof/>
            <w:webHidden/>
          </w:rPr>
          <w:fldChar w:fldCharType="begin"/>
        </w:r>
        <w:r w:rsidR="00017A5C">
          <w:rPr>
            <w:noProof/>
            <w:webHidden/>
          </w:rPr>
          <w:instrText xml:space="preserve"> PAGEREF _Toc169084968 \h </w:instrText>
        </w:r>
        <w:r w:rsidR="00017A5C">
          <w:rPr>
            <w:noProof/>
            <w:webHidden/>
          </w:rPr>
        </w:r>
        <w:r w:rsidR="00017A5C">
          <w:rPr>
            <w:noProof/>
            <w:webHidden/>
          </w:rPr>
          <w:fldChar w:fldCharType="separate"/>
        </w:r>
        <w:r w:rsidR="00F33CA6">
          <w:rPr>
            <w:noProof/>
            <w:webHidden/>
          </w:rPr>
          <w:t>47</w:t>
        </w:r>
        <w:r w:rsidR="00017A5C">
          <w:rPr>
            <w:noProof/>
            <w:webHidden/>
          </w:rPr>
          <w:fldChar w:fldCharType="end"/>
        </w:r>
      </w:hyperlink>
    </w:p>
    <w:p w14:paraId="38D92370" w14:textId="4788984D" w:rsidR="00017A5C" w:rsidRDefault="006D039B">
      <w:pPr>
        <w:pStyle w:val="TOC1"/>
        <w:tabs>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69" w:history="1">
        <w:r w:rsidR="00017A5C" w:rsidRPr="009679C4">
          <w:rPr>
            <w:rStyle w:val="Hyperlink"/>
            <w:noProof/>
          </w:rPr>
          <w:t>APPENDIX 2</w:t>
        </w:r>
        <w:r w:rsidR="00017A5C">
          <w:rPr>
            <w:noProof/>
            <w:webHidden/>
          </w:rPr>
          <w:tab/>
        </w:r>
        <w:r w:rsidR="00017A5C">
          <w:rPr>
            <w:noProof/>
            <w:webHidden/>
          </w:rPr>
          <w:fldChar w:fldCharType="begin"/>
        </w:r>
        <w:r w:rsidR="00017A5C">
          <w:rPr>
            <w:noProof/>
            <w:webHidden/>
          </w:rPr>
          <w:instrText xml:space="preserve"> PAGEREF _Toc169084969 \h </w:instrText>
        </w:r>
        <w:r w:rsidR="00017A5C">
          <w:rPr>
            <w:noProof/>
            <w:webHidden/>
          </w:rPr>
        </w:r>
        <w:r w:rsidR="00017A5C">
          <w:rPr>
            <w:noProof/>
            <w:webHidden/>
          </w:rPr>
          <w:fldChar w:fldCharType="separate"/>
        </w:r>
        <w:r w:rsidR="00F33CA6">
          <w:rPr>
            <w:noProof/>
            <w:webHidden/>
          </w:rPr>
          <w:t>50</w:t>
        </w:r>
        <w:r w:rsidR="00017A5C">
          <w:rPr>
            <w:noProof/>
            <w:webHidden/>
          </w:rPr>
          <w:fldChar w:fldCharType="end"/>
        </w:r>
      </w:hyperlink>
    </w:p>
    <w:p w14:paraId="7D315D92" w14:textId="7A9EDE56" w:rsidR="00017A5C" w:rsidRDefault="006D039B">
      <w:pPr>
        <w:pStyle w:val="TOC1"/>
        <w:tabs>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70" w:history="1">
        <w:r w:rsidR="00017A5C" w:rsidRPr="009679C4">
          <w:rPr>
            <w:rStyle w:val="Hyperlink"/>
            <w:noProof/>
          </w:rPr>
          <w:t>APPENDIX 3</w:t>
        </w:r>
        <w:r w:rsidR="00017A5C">
          <w:rPr>
            <w:noProof/>
            <w:webHidden/>
          </w:rPr>
          <w:tab/>
        </w:r>
        <w:r w:rsidR="00017A5C">
          <w:rPr>
            <w:noProof/>
            <w:webHidden/>
          </w:rPr>
          <w:fldChar w:fldCharType="begin"/>
        </w:r>
        <w:r w:rsidR="00017A5C">
          <w:rPr>
            <w:noProof/>
            <w:webHidden/>
          </w:rPr>
          <w:instrText xml:space="preserve"> PAGEREF _Toc169084970 \h </w:instrText>
        </w:r>
        <w:r w:rsidR="00017A5C">
          <w:rPr>
            <w:noProof/>
            <w:webHidden/>
          </w:rPr>
        </w:r>
        <w:r w:rsidR="00017A5C">
          <w:rPr>
            <w:noProof/>
            <w:webHidden/>
          </w:rPr>
          <w:fldChar w:fldCharType="separate"/>
        </w:r>
        <w:r w:rsidR="00F33CA6">
          <w:rPr>
            <w:noProof/>
            <w:webHidden/>
          </w:rPr>
          <w:t>52</w:t>
        </w:r>
        <w:r w:rsidR="00017A5C">
          <w:rPr>
            <w:noProof/>
            <w:webHidden/>
          </w:rPr>
          <w:fldChar w:fldCharType="end"/>
        </w:r>
      </w:hyperlink>
    </w:p>
    <w:p w14:paraId="69DF9ABB" w14:textId="7E01EA59" w:rsidR="00017A5C" w:rsidRDefault="006D039B">
      <w:pPr>
        <w:pStyle w:val="TOC1"/>
        <w:tabs>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71" w:history="1">
        <w:r w:rsidR="00017A5C" w:rsidRPr="009679C4">
          <w:rPr>
            <w:rStyle w:val="Hyperlink"/>
            <w:noProof/>
          </w:rPr>
          <w:t>APPENDIX 4</w:t>
        </w:r>
        <w:r w:rsidR="00017A5C">
          <w:rPr>
            <w:noProof/>
            <w:webHidden/>
          </w:rPr>
          <w:tab/>
        </w:r>
        <w:r w:rsidR="00017A5C">
          <w:rPr>
            <w:noProof/>
            <w:webHidden/>
          </w:rPr>
          <w:fldChar w:fldCharType="begin"/>
        </w:r>
        <w:r w:rsidR="00017A5C">
          <w:rPr>
            <w:noProof/>
            <w:webHidden/>
          </w:rPr>
          <w:instrText xml:space="preserve"> PAGEREF _Toc169084971 \h </w:instrText>
        </w:r>
        <w:r w:rsidR="00017A5C">
          <w:rPr>
            <w:noProof/>
            <w:webHidden/>
          </w:rPr>
        </w:r>
        <w:r w:rsidR="00017A5C">
          <w:rPr>
            <w:noProof/>
            <w:webHidden/>
          </w:rPr>
          <w:fldChar w:fldCharType="separate"/>
        </w:r>
        <w:r w:rsidR="00F33CA6">
          <w:rPr>
            <w:noProof/>
            <w:webHidden/>
          </w:rPr>
          <w:t>53</w:t>
        </w:r>
        <w:r w:rsidR="00017A5C">
          <w:rPr>
            <w:noProof/>
            <w:webHidden/>
          </w:rPr>
          <w:fldChar w:fldCharType="end"/>
        </w:r>
      </w:hyperlink>
    </w:p>
    <w:p w14:paraId="423FD8F7" w14:textId="49CDC78E" w:rsidR="00017A5C" w:rsidRDefault="006D039B">
      <w:pPr>
        <w:pStyle w:val="TOC1"/>
        <w:tabs>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72" w:history="1">
        <w:r w:rsidR="00017A5C" w:rsidRPr="009679C4">
          <w:rPr>
            <w:rStyle w:val="Hyperlink"/>
            <w:noProof/>
          </w:rPr>
          <w:t>APPENDIX 5</w:t>
        </w:r>
        <w:r w:rsidR="00017A5C">
          <w:rPr>
            <w:noProof/>
            <w:webHidden/>
          </w:rPr>
          <w:tab/>
        </w:r>
        <w:r w:rsidR="00017A5C">
          <w:rPr>
            <w:noProof/>
            <w:webHidden/>
          </w:rPr>
          <w:fldChar w:fldCharType="begin"/>
        </w:r>
        <w:r w:rsidR="00017A5C">
          <w:rPr>
            <w:noProof/>
            <w:webHidden/>
          </w:rPr>
          <w:instrText xml:space="preserve"> PAGEREF _Toc169084972 \h </w:instrText>
        </w:r>
        <w:r w:rsidR="00017A5C">
          <w:rPr>
            <w:noProof/>
            <w:webHidden/>
          </w:rPr>
        </w:r>
        <w:r w:rsidR="00017A5C">
          <w:rPr>
            <w:noProof/>
            <w:webHidden/>
          </w:rPr>
          <w:fldChar w:fldCharType="separate"/>
        </w:r>
        <w:r w:rsidR="00F33CA6">
          <w:rPr>
            <w:noProof/>
            <w:webHidden/>
          </w:rPr>
          <w:t>54</w:t>
        </w:r>
        <w:r w:rsidR="00017A5C">
          <w:rPr>
            <w:noProof/>
            <w:webHidden/>
          </w:rPr>
          <w:fldChar w:fldCharType="end"/>
        </w:r>
      </w:hyperlink>
    </w:p>
    <w:p w14:paraId="26735E30" w14:textId="60F36B9A" w:rsidR="00017A5C" w:rsidRDefault="006D039B">
      <w:pPr>
        <w:pStyle w:val="TOC1"/>
        <w:tabs>
          <w:tab w:val="right" w:leader="dot" w:pos="9350"/>
        </w:tabs>
        <w:rPr>
          <w:rFonts w:asciiTheme="minorHAnsi" w:eastAsiaTheme="minorEastAsia" w:hAnsiTheme="minorHAnsi" w:cstheme="minorBidi"/>
          <w:noProof/>
          <w:color w:val="auto"/>
          <w:kern w:val="2"/>
          <w:sz w:val="24"/>
          <w:lang w:val="en-US"/>
          <w14:ligatures w14:val="standardContextual"/>
        </w:rPr>
      </w:pPr>
      <w:hyperlink w:anchor="_Toc169084973" w:history="1">
        <w:r w:rsidR="00017A5C" w:rsidRPr="009679C4">
          <w:rPr>
            <w:rStyle w:val="Hyperlink"/>
            <w:noProof/>
          </w:rPr>
          <w:t>APPENDIX 6</w:t>
        </w:r>
        <w:r w:rsidR="00017A5C">
          <w:rPr>
            <w:noProof/>
            <w:webHidden/>
          </w:rPr>
          <w:tab/>
        </w:r>
        <w:r w:rsidR="00017A5C">
          <w:rPr>
            <w:noProof/>
            <w:webHidden/>
          </w:rPr>
          <w:fldChar w:fldCharType="begin"/>
        </w:r>
        <w:r w:rsidR="00017A5C">
          <w:rPr>
            <w:noProof/>
            <w:webHidden/>
          </w:rPr>
          <w:instrText xml:space="preserve"> PAGEREF _Toc169084973 \h </w:instrText>
        </w:r>
        <w:r w:rsidR="00017A5C">
          <w:rPr>
            <w:noProof/>
            <w:webHidden/>
          </w:rPr>
        </w:r>
        <w:r w:rsidR="00017A5C">
          <w:rPr>
            <w:noProof/>
            <w:webHidden/>
          </w:rPr>
          <w:fldChar w:fldCharType="separate"/>
        </w:r>
        <w:r w:rsidR="00F33CA6">
          <w:rPr>
            <w:noProof/>
            <w:webHidden/>
          </w:rPr>
          <w:t>55</w:t>
        </w:r>
        <w:r w:rsidR="00017A5C">
          <w:rPr>
            <w:noProof/>
            <w:webHidden/>
          </w:rPr>
          <w:fldChar w:fldCharType="end"/>
        </w:r>
      </w:hyperlink>
    </w:p>
    <w:p w14:paraId="36083432" w14:textId="27C002B9" w:rsidR="00821DDF" w:rsidRDefault="00D210B9" w:rsidP="008804CD">
      <w:pPr>
        <w:pStyle w:val="TOC3"/>
        <w:rPr>
          <w:lang w:val="en-US"/>
        </w:rPr>
      </w:pPr>
      <w:r>
        <w:rPr>
          <w:noProof w:val="0"/>
          <w:lang w:val="en-US"/>
        </w:rPr>
        <w:fldChar w:fldCharType="end"/>
      </w:r>
    </w:p>
    <w:p w14:paraId="4FCF1575" w14:textId="2CA28511" w:rsidR="00DD515A" w:rsidRDefault="00DD515A">
      <w:pPr>
        <w:spacing w:after="200" w:line="276" w:lineRule="auto"/>
        <w:rPr>
          <w:rFonts w:eastAsia="Calibri" w:cstheme="minorBidi"/>
          <w:noProof/>
          <w:color w:val="1859A9"/>
          <w:sz w:val="20"/>
          <w:szCs w:val="22"/>
          <w:lang w:val="en-US" w:eastAsia="ja-JP"/>
        </w:rPr>
      </w:pPr>
      <w:r>
        <w:rPr>
          <w:rFonts w:eastAsia="Calibri"/>
          <w:lang w:val="en-US"/>
        </w:rPr>
        <w:br w:type="page"/>
      </w:r>
    </w:p>
    <w:p w14:paraId="3F21F58A" w14:textId="77777777" w:rsidR="00770B8D" w:rsidRPr="00BE52CC" w:rsidRDefault="00770B8D" w:rsidP="00AD0B8E">
      <w:pPr>
        <w:pStyle w:val="Heading1"/>
        <w:numPr>
          <w:ilvl w:val="0"/>
          <w:numId w:val="13"/>
        </w:numPr>
        <w:ind w:left="432" w:hanging="792"/>
      </w:pPr>
      <w:bookmarkStart w:id="0" w:name="_Toc146208823"/>
      <w:bookmarkStart w:id="1" w:name="_Toc146463751"/>
      <w:bookmarkStart w:id="2" w:name="_Toc161734393"/>
      <w:bookmarkStart w:id="3" w:name="_Toc162517686"/>
      <w:bookmarkStart w:id="4" w:name="_Toc169084923"/>
      <w:bookmarkStart w:id="5" w:name="_Hlk146617184"/>
      <w:bookmarkStart w:id="6" w:name="_Toc139372061"/>
      <w:bookmarkStart w:id="7" w:name="_Toc146441751"/>
      <w:bookmarkStart w:id="8" w:name="_Hlk146617831"/>
      <w:bookmarkStart w:id="9" w:name="_Toc351027202"/>
      <w:bookmarkStart w:id="10" w:name="_Toc351378597"/>
      <w:bookmarkStart w:id="11" w:name="_Toc354055867"/>
      <w:bookmarkStart w:id="12" w:name="_Toc354062157"/>
      <w:bookmarkStart w:id="13" w:name="_Toc500410880"/>
      <w:r w:rsidRPr="00BE52CC">
        <w:lastRenderedPageBreak/>
        <w:t>INTRODUCTION</w:t>
      </w:r>
      <w:bookmarkStart w:id="14" w:name="_Toc146208824"/>
      <w:bookmarkStart w:id="15" w:name="_Toc146463752"/>
      <w:bookmarkStart w:id="16" w:name="_Hlk146615431"/>
      <w:bookmarkEnd w:id="0"/>
      <w:bookmarkEnd w:id="1"/>
      <w:bookmarkEnd w:id="2"/>
      <w:bookmarkEnd w:id="3"/>
      <w:bookmarkEnd w:id="4"/>
    </w:p>
    <w:p w14:paraId="14D5926A" w14:textId="77777777" w:rsidR="00770B8D" w:rsidRPr="00BE52CC" w:rsidRDefault="00770B8D" w:rsidP="00770B8D">
      <w:pPr>
        <w:pStyle w:val="Heading2"/>
      </w:pPr>
      <w:bookmarkStart w:id="17" w:name="_Toc161734394"/>
      <w:bookmarkStart w:id="18" w:name="_Toc162517687"/>
      <w:bookmarkStart w:id="19" w:name="_Toc169084924"/>
      <w:r w:rsidRPr="00BE52CC">
        <w:t>General Project Information</w:t>
      </w:r>
      <w:bookmarkEnd w:id="14"/>
      <w:bookmarkEnd w:id="15"/>
      <w:bookmarkEnd w:id="17"/>
      <w:bookmarkEnd w:id="18"/>
      <w:bookmarkEnd w:id="19"/>
      <w:r w:rsidRPr="00BE52CC">
        <w:t xml:space="preserve"> </w:t>
      </w:r>
    </w:p>
    <w:bookmarkEnd w:id="5"/>
    <w:bookmarkEnd w:id="16"/>
    <w:p w14:paraId="605EB9D5" w14:textId="77777777" w:rsidR="00770B8D" w:rsidRPr="003D3724" w:rsidRDefault="00770B8D" w:rsidP="00770B8D">
      <w:pPr>
        <w:spacing w:line="360" w:lineRule="auto"/>
        <w:ind w:right="-329"/>
        <w:jc w:val="both"/>
        <w:rPr>
          <w:rFonts w:eastAsia="SimSun"/>
        </w:rPr>
      </w:pPr>
      <w:r w:rsidRPr="003D3724">
        <w:rPr>
          <w:rFonts w:eastAsia="SimSun"/>
        </w:rPr>
        <w:t>Abu Dhabi National Oil Company (ADNOC) is the state-owned Energy Company of</w:t>
      </w:r>
      <w:r>
        <w:rPr>
          <w:rFonts w:eastAsia="SimSun"/>
        </w:rPr>
        <w:t xml:space="preserve"> </w:t>
      </w:r>
      <w:r w:rsidRPr="003D3724">
        <w:rPr>
          <w:rFonts w:eastAsia="SimSun"/>
        </w:rPr>
        <w:t>Abu Dhabi and operates across the oil &amp; gas value chain ranging from upstream,</w:t>
      </w:r>
      <w:r>
        <w:rPr>
          <w:rFonts w:eastAsia="SimSun"/>
        </w:rPr>
        <w:t xml:space="preserve"> </w:t>
      </w:r>
      <w:r w:rsidRPr="003D3724">
        <w:rPr>
          <w:rFonts w:eastAsia="SimSun"/>
        </w:rPr>
        <w:t>refining, marketing through to petrochemicals, amongst others. ADNOC intends to</w:t>
      </w:r>
      <w:r>
        <w:rPr>
          <w:rFonts w:eastAsia="SimSun"/>
        </w:rPr>
        <w:t xml:space="preserve"> </w:t>
      </w:r>
      <w:r w:rsidRPr="003D3724">
        <w:rPr>
          <w:rFonts w:eastAsia="SimSun"/>
        </w:rPr>
        <w:t>build its trading platform at global centres with an initial focus on Fujairah.</w:t>
      </w:r>
    </w:p>
    <w:p w14:paraId="2D0C0B9A" w14:textId="77777777" w:rsidR="00770B8D" w:rsidRPr="00BE52CC" w:rsidRDefault="00770B8D" w:rsidP="00770B8D">
      <w:pPr>
        <w:jc w:val="center"/>
      </w:pPr>
      <w:r w:rsidRPr="00BE52CC">
        <w:rPr>
          <w:noProof/>
        </w:rPr>
        <w:drawing>
          <wp:inline distT="0" distB="0" distL="0" distR="0" wp14:anchorId="69498C20" wp14:editId="44C436E4">
            <wp:extent cx="5191125" cy="2725235"/>
            <wp:effectExtent l="0" t="0" r="0" b="0"/>
            <wp:docPr id="18" name="Picture 18" descr="A map of land with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map of land with sign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6601" cy="2743859"/>
                    </a:xfrm>
                    <a:prstGeom prst="rect">
                      <a:avLst/>
                    </a:prstGeom>
                    <a:noFill/>
                    <a:ln>
                      <a:noFill/>
                    </a:ln>
                  </pic:spPr>
                </pic:pic>
              </a:graphicData>
            </a:graphic>
          </wp:inline>
        </w:drawing>
      </w:r>
    </w:p>
    <w:p w14:paraId="4225EA03" w14:textId="6A689618" w:rsidR="00770B8D" w:rsidRDefault="00770B8D" w:rsidP="00770B8D">
      <w:pPr>
        <w:jc w:val="center"/>
        <w:rPr>
          <w:b/>
          <w:bCs/>
          <w:szCs w:val="22"/>
        </w:rPr>
      </w:pPr>
      <w:r w:rsidRPr="0058253E">
        <w:rPr>
          <w:b/>
          <w:bCs/>
          <w:szCs w:val="22"/>
        </w:rPr>
        <w:t xml:space="preserve">Figure 1: </w:t>
      </w:r>
      <w:bookmarkStart w:id="20" w:name="_Hlk146615476"/>
      <w:r w:rsidRPr="0058253E">
        <w:rPr>
          <w:b/>
          <w:bCs/>
          <w:szCs w:val="22"/>
        </w:rPr>
        <w:t xml:space="preserve">West East Pipeline for Crude Oil </w:t>
      </w:r>
    </w:p>
    <w:p w14:paraId="118F6556" w14:textId="77777777" w:rsidR="00AD0B8E" w:rsidRPr="0058253E" w:rsidRDefault="00AD0B8E" w:rsidP="00770B8D">
      <w:pPr>
        <w:jc w:val="center"/>
        <w:rPr>
          <w:b/>
          <w:bCs/>
          <w:szCs w:val="22"/>
        </w:rPr>
      </w:pPr>
    </w:p>
    <w:p w14:paraId="438F517A" w14:textId="77777777" w:rsidR="00770B8D" w:rsidRPr="00BE52CC" w:rsidRDefault="00770B8D" w:rsidP="00770B8D">
      <w:pPr>
        <w:pStyle w:val="Heading2"/>
      </w:pPr>
      <w:bookmarkStart w:id="21" w:name="_Toc146441748"/>
      <w:bookmarkStart w:id="22" w:name="_Toc161734395"/>
      <w:bookmarkStart w:id="23" w:name="_Toc162517688"/>
      <w:bookmarkStart w:id="24" w:name="_Toc169084925"/>
      <w:r w:rsidRPr="00BE52CC">
        <w:t>Project Description</w:t>
      </w:r>
      <w:bookmarkEnd w:id="21"/>
      <w:bookmarkEnd w:id="22"/>
      <w:bookmarkEnd w:id="23"/>
      <w:bookmarkEnd w:id="24"/>
    </w:p>
    <w:p w14:paraId="6C358DBC" w14:textId="77777777" w:rsidR="00770B8D" w:rsidRPr="00037B93" w:rsidRDefault="00770B8D" w:rsidP="00770B8D">
      <w:pPr>
        <w:spacing w:after="200" w:line="360" w:lineRule="auto"/>
        <w:ind w:right="-329"/>
        <w:jc w:val="both"/>
      </w:pPr>
      <w:r w:rsidRPr="00037B93">
        <w:t>ADNOC is on a strategic path to expand its trading platform globally, with a primary focus on elevating the Fujairah Terminal's capabilities to become a cornerstone of its trading operations. The initiative to transfer offshore crude oil from the Western to the Eastern region of the UAE via an onshore pipeline underscores ADNOC's commitment to optimizing its export logistics and storage solutions. This ambitious endeavor is embodied in the West to East Pipeline (WEP) Project, which entails the construction of a 48-inch diameter onshore crude oil pipeline. Originating from the Jebel Dhanna (JD) storage facility in the Western Region, the pipeline extends to the Fujairah Main Oil Terminal (MOT) in the Eastern Region, covering a substantial distance and integrating complex engineering solutions to ensure efficiency and safety.</w:t>
      </w:r>
    </w:p>
    <w:p w14:paraId="5D8B4C06" w14:textId="77777777" w:rsidR="00770B8D" w:rsidRPr="00037B93" w:rsidRDefault="00770B8D" w:rsidP="00770B8D">
      <w:pPr>
        <w:spacing w:after="200" w:line="360" w:lineRule="auto"/>
        <w:ind w:right="-329"/>
        <w:jc w:val="both"/>
      </w:pPr>
      <w:r w:rsidRPr="00037B93">
        <w:lastRenderedPageBreak/>
        <w:t>A pivotal component of the WEP Project is the establishment of two new intermediate pumping stations: the Main Pumping Station (MPS) at Habshan and the Intermediate Pumping Station (IPS) at Sweihan. These stations are critical for facilitating advanced pigging and batching operations, ensuring the continuous and controlled flow of crude oil through the pipeline. The pipeline itself is meticulously designed into three main piggable sections, further divided into nine segments, cumulatively spanning approximately 500 kilometers. Notably, a significant segment of the pipeline traverses the challenging terrain of the Fujairah Mountains, showcasing ADNOC's engineering prowess and commitment to overcoming geographical obstacles.</w:t>
      </w:r>
    </w:p>
    <w:p w14:paraId="43F05D38" w14:textId="77777777" w:rsidR="00770B8D" w:rsidRPr="00037B93" w:rsidRDefault="00770B8D" w:rsidP="00770B8D">
      <w:pPr>
        <w:spacing w:after="200" w:line="360" w:lineRule="auto"/>
        <w:ind w:right="-329"/>
        <w:jc w:val="both"/>
      </w:pPr>
      <w:r w:rsidRPr="00037B93">
        <w:t>To maintain the pipeline's operational integrity and facilitate maintenance, fifteen Block Valve Stations (BVS) are strategically placed along the main pipeline. These valves play a crucial role in isolating segments of the pipeline as needed, with each station designed for accessibility and protection by being housed in pits.</w:t>
      </w:r>
    </w:p>
    <w:p w14:paraId="7734FB6A" w14:textId="77777777" w:rsidR="00770B8D" w:rsidRDefault="00770B8D" w:rsidP="00770B8D">
      <w:pPr>
        <w:spacing w:after="200" w:line="360" w:lineRule="auto"/>
        <w:ind w:right="-329"/>
        <w:jc w:val="both"/>
      </w:pPr>
      <w:r w:rsidRPr="00037B93">
        <w:t xml:space="preserve">In a move to enhance operational flexibility and connectivity, ADNOC has initiated the development of an interconnection between the WEP pipeline at </w:t>
      </w:r>
      <w:r w:rsidRPr="00526F7B">
        <w:t>the MP-20 station</w:t>
      </w:r>
      <w:r>
        <w:t xml:space="preserve"> </w:t>
      </w:r>
      <w:r w:rsidRPr="00037B93">
        <w:t>and the existing MP-21 station. This new 48-inch interconnecting piggable pipeline, stretching 1.6 kilometers, is a testament to ADNOC's forward-thinking approach. It bridges the existing MP-21 commingling header and MP-20—acting as a modern substitute for BVS-2—equipped with a pig launcher at MP-21 and a pig receiver at MP-20. This strategic interconnection underscores ADNOC's dedication to creating a resilient and efficient infrastructure that not only meets the current demands but also anticipates future needs, ensuring ADNOC's position as a global leader in the energy sector.</w:t>
      </w:r>
    </w:p>
    <w:p w14:paraId="469E1C0D" w14:textId="77777777" w:rsidR="00770B8D" w:rsidRPr="00BE52CC" w:rsidRDefault="00770B8D" w:rsidP="00770B8D">
      <w:pPr>
        <w:pStyle w:val="Heading2"/>
      </w:pPr>
      <w:bookmarkStart w:id="25" w:name="_Toc50458837"/>
      <w:bookmarkStart w:id="26" w:name="_Toc91162355"/>
      <w:bookmarkStart w:id="27" w:name="_Toc146208828"/>
      <w:bookmarkStart w:id="28" w:name="_Toc146463756"/>
      <w:bookmarkStart w:id="29" w:name="_Toc161734396"/>
      <w:bookmarkStart w:id="30" w:name="_Toc162517689"/>
      <w:bookmarkStart w:id="31" w:name="_Toc169084926"/>
      <w:bookmarkStart w:id="32" w:name="_Hlk146615504"/>
      <w:bookmarkEnd w:id="20"/>
      <w:r w:rsidRPr="00BE52CC">
        <w:t>Project Scope</w:t>
      </w:r>
      <w:bookmarkEnd w:id="25"/>
      <w:bookmarkEnd w:id="26"/>
      <w:bookmarkEnd w:id="27"/>
      <w:bookmarkEnd w:id="28"/>
      <w:bookmarkEnd w:id="29"/>
      <w:bookmarkEnd w:id="30"/>
      <w:bookmarkEnd w:id="31"/>
    </w:p>
    <w:bookmarkEnd w:id="32"/>
    <w:p w14:paraId="3AA6F305" w14:textId="77777777" w:rsidR="00770B8D" w:rsidRPr="003D3724" w:rsidRDefault="00770B8D" w:rsidP="00770B8D">
      <w:pPr>
        <w:tabs>
          <w:tab w:val="left" w:pos="810"/>
        </w:tabs>
        <w:spacing w:line="360" w:lineRule="auto"/>
        <w:jc w:val="both"/>
        <w:rPr>
          <w:noProof/>
        </w:rPr>
      </w:pPr>
      <w:r w:rsidRPr="003D3724">
        <w:rPr>
          <w:noProof/>
        </w:rPr>
        <w:t>The West to East Pipeline (WEP) Project, an initiative by ADNOC, is designed to significantly enhance the oil trading infrastructure from the Western to the Eastern region of the UAE, culminating at the Fujairah Main Oil Terminal (MOT). This project is a testament to ADNOC's vision of creating a more flexible, efficient, and globally competitive trading platform. The scope of this project encompasses several key components, each critical to the successful completion and operation of the pipeline:</w:t>
      </w:r>
    </w:p>
    <w:p w14:paraId="31C5C78E" w14:textId="77777777" w:rsidR="00770B8D" w:rsidRPr="003D3724" w:rsidRDefault="00770B8D" w:rsidP="00770B8D">
      <w:pPr>
        <w:tabs>
          <w:tab w:val="left" w:pos="810"/>
        </w:tabs>
        <w:spacing w:line="360" w:lineRule="auto"/>
        <w:jc w:val="both"/>
        <w:rPr>
          <w:noProof/>
        </w:rPr>
      </w:pPr>
      <w:r w:rsidRPr="003D3724">
        <w:rPr>
          <w:b/>
          <w:bCs/>
          <w:noProof/>
        </w:rPr>
        <w:t>Pipeline Construction:</w:t>
      </w:r>
      <w:r w:rsidRPr="003D3724">
        <w:rPr>
          <w:noProof/>
        </w:rPr>
        <w:t xml:space="preserve"> The core of the project involves the construction of a 48-inch diameter onshore crude oil pipeline. This pipeline will extend from the Jebel Dhanna (JD) storage facility in </w:t>
      </w:r>
      <w:r w:rsidRPr="003D3724">
        <w:rPr>
          <w:noProof/>
        </w:rPr>
        <w:lastRenderedPageBreak/>
        <w:t>the Western Region to the Fujairah Main Oil Terminal (MOT) in the Eastern Region. The pipeline's design incorporates advanced engineering to ensure safe, efficient transportation of crude oil across approximately 500 kilometers of varied terrain, including the strategic passage through the Fujairah Mountains.</w:t>
      </w:r>
    </w:p>
    <w:p w14:paraId="0B856A08" w14:textId="77777777" w:rsidR="00770B8D" w:rsidRDefault="00770B8D" w:rsidP="00770B8D">
      <w:pPr>
        <w:tabs>
          <w:tab w:val="left" w:pos="810"/>
        </w:tabs>
        <w:spacing w:line="360" w:lineRule="auto"/>
        <w:jc w:val="both"/>
        <w:rPr>
          <w:noProof/>
        </w:rPr>
      </w:pPr>
      <w:r w:rsidRPr="003D3724">
        <w:rPr>
          <w:b/>
          <w:bCs/>
          <w:noProof/>
        </w:rPr>
        <w:t>Intermediate Pumping Stations:</w:t>
      </w:r>
      <w:r w:rsidRPr="003D3724">
        <w:rPr>
          <w:noProof/>
        </w:rPr>
        <w:t xml:space="preserve"> To support the pipeline's operation, two new intermediate pumping stations will be established. The Main Pumping Station (MPS) at Habshan and the Intermediate Pumping Station (IPS) at Sweihan are designed to facilitate pigging and batching operations. These stations are crucial for maintaining the flow and integrity of the crude oil being transported across long distances.</w:t>
      </w:r>
    </w:p>
    <w:p w14:paraId="18416769" w14:textId="77777777" w:rsidR="00770B8D" w:rsidRPr="003D3724" w:rsidRDefault="00770B8D" w:rsidP="00770B8D">
      <w:pPr>
        <w:tabs>
          <w:tab w:val="left" w:pos="810"/>
        </w:tabs>
        <w:spacing w:line="360" w:lineRule="auto"/>
        <w:jc w:val="both"/>
        <w:rPr>
          <w:noProof/>
        </w:rPr>
      </w:pPr>
      <w:r w:rsidRPr="003D3724">
        <w:rPr>
          <w:b/>
          <w:bCs/>
          <w:noProof/>
        </w:rPr>
        <w:t>Pipeline Segmentation and Valve Stations:</w:t>
      </w:r>
      <w:r w:rsidRPr="003D3724">
        <w:rPr>
          <w:noProof/>
        </w:rPr>
        <w:t xml:space="preserve"> The pipeline is divided into three main piggable sections and further segmented into nine distinct parts to optimize maintenance and operational efficiency. To aid in this effort, fifteen Block Valve Stations (BVS) will be strategically located along the pipeline. These stations are essential for isolating portions of the pipeline as needed for maintenance or in response to operational demands. Each BVS will be housed within pits for protection and ease of access.</w:t>
      </w:r>
    </w:p>
    <w:p w14:paraId="2028EAF5" w14:textId="77777777" w:rsidR="00770B8D" w:rsidRPr="003D3724" w:rsidRDefault="00770B8D" w:rsidP="00770B8D">
      <w:pPr>
        <w:tabs>
          <w:tab w:val="left" w:pos="810"/>
        </w:tabs>
        <w:spacing w:line="360" w:lineRule="auto"/>
        <w:jc w:val="both"/>
        <w:rPr>
          <w:noProof/>
        </w:rPr>
      </w:pPr>
      <w:r w:rsidRPr="003D3724">
        <w:rPr>
          <w:b/>
          <w:bCs/>
          <w:noProof/>
        </w:rPr>
        <w:t>Interconnection with Existing Infrastructure:</w:t>
      </w:r>
      <w:r w:rsidRPr="003D3724">
        <w:rPr>
          <w:noProof/>
        </w:rPr>
        <w:t xml:space="preserve"> A significant enhancement to the project includes the design and implementation of an interconnection between the WEP pipeline at the MPS and the existing MP-21 station. This interconnection involves a new 48-inch piggable pipeline segment that spans 1.6 kilometers, creating a direct link between the MP-21 commingling header and MP-20. This feature introduces a layer of operational flexibility and ensures a seamless integration of the new pipeline with existing infrastructure.</w:t>
      </w:r>
    </w:p>
    <w:p w14:paraId="5CCA7B3D" w14:textId="77777777" w:rsidR="00770B8D" w:rsidRPr="003D3724" w:rsidRDefault="00770B8D" w:rsidP="00770B8D">
      <w:pPr>
        <w:tabs>
          <w:tab w:val="left" w:pos="810"/>
        </w:tabs>
        <w:spacing w:line="360" w:lineRule="auto"/>
        <w:jc w:val="both"/>
        <w:rPr>
          <w:noProof/>
        </w:rPr>
      </w:pPr>
      <w:r w:rsidRPr="003D3724">
        <w:rPr>
          <w:b/>
          <w:bCs/>
          <w:noProof/>
        </w:rPr>
        <w:t>Engineering and Design Innovations:</w:t>
      </w:r>
      <w:r w:rsidRPr="003D3724">
        <w:rPr>
          <w:noProof/>
        </w:rPr>
        <w:t xml:space="preserve"> Throughout the project, a focus on engineering and design innovation will be maintained to address the geographical and technical challenges inherent in such a large-scale infrastructure project. From navigating mountainous terrain to integrating with existing facilities, every aspect of the project is approached with precision and forward-thinking planning.</w:t>
      </w:r>
    </w:p>
    <w:p w14:paraId="5EE6C2E0" w14:textId="77777777" w:rsidR="00770B8D" w:rsidRPr="003D3724" w:rsidRDefault="00770B8D" w:rsidP="00770B8D">
      <w:pPr>
        <w:tabs>
          <w:tab w:val="left" w:pos="810"/>
        </w:tabs>
        <w:spacing w:line="360" w:lineRule="auto"/>
        <w:jc w:val="both"/>
        <w:rPr>
          <w:noProof/>
        </w:rPr>
      </w:pPr>
      <w:r w:rsidRPr="003D3724">
        <w:rPr>
          <w:b/>
          <w:bCs/>
          <w:noProof/>
        </w:rPr>
        <w:t>Environmental and Safety Considerations:</w:t>
      </w:r>
      <w:r w:rsidRPr="003D3724">
        <w:rPr>
          <w:noProof/>
        </w:rPr>
        <w:t xml:space="preserve"> The project scope also includes a comprehensive approach to environmental protection and safety. Every segment of the pipeline and associated facilities will be designed and constructed with the highest standards of environmental </w:t>
      </w:r>
      <w:r w:rsidRPr="003D3724">
        <w:rPr>
          <w:noProof/>
        </w:rPr>
        <w:lastRenderedPageBreak/>
        <w:t>stewardship and operational safety in mind, reflecting ADNOC's commitment to sustainable and responsible energy production.</w:t>
      </w:r>
    </w:p>
    <w:p w14:paraId="55CF04E8" w14:textId="77777777" w:rsidR="00770B8D" w:rsidRPr="003D3724" w:rsidRDefault="00770B8D" w:rsidP="00770B8D">
      <w:pPr>
        <w:tabs>
          <w:tab w:val="left" w:pos="810"/>
        </w:tabs>
        <w:spacing w:line="360" w:lineRule="auto"/>
        <w:jc w:val="both"/>
        <w:rPr>
          <w:noProof/>
        </w:rPr>
      </w:pPr>
      <w:r w:rsidRPr="003D3724">
        <w:rPr>
          <w:noProof/>
        </w:rPr>
        <w:t>The WEP Project embodies ADNOC's strategic initiative to enhance its trading capabilities, ensuring energy security, and establishing a more robust and globally integrated oil infrastructure. Through meticulous planning, innovative engineering, and a commitment to environmental and safety standards, the project aims to set new benchmarks in the energy sector.</w:t>
      </w:r>
    </w:p>
    <w:p w14:paraId="714484EA" w14:textId="69F034AE" w:rsidR="00577D6D" w:rsidRPr="00577D6D" w:rsidRDefault="00577D6D" w:rsidP="00AD0B8E">
      <w:pPr>
        <w:spacing w:after="120"/>
        <w:ind w:right="-629"/>
        <w:jc w:val="both"/>
        <w:rPr>
          <w:rFonts w:eastAsia="SimSun" w:cs="Arial"/>
          <w:szCs w:val="22"/>
        </w:rPr>
      </w:pPr>
    </w:p>
    <w:p w14:paraId="04D46488" w14:textId="77777777" w:rsidR="00770B8D" w:rsidRPr="000B2EF8" w:rsidRDefault="00770B8D" w:rsidP="00AD0B8E">
      <w:pPr>
        <w:pStyle w:val="Heading1"/>
        <w:numPr>
          <w:ilvl w:val="0"/>
          <w:numId w:val="13"/>
        </w:numPr>
        <w:ind w:left="432" w:hanging="792"/>
      </w:pPr>
      <w:bookmarkStart w:id="33" w:name="_Toc146441752"/>
      <w:bookmarkStart w:id="34" w:name="_Toc147317356"/>
      <w:bookmarkStart w:id="35" w:name="_Toc162338981"/>
      <w:bookmarkStart w:id="36" w:name="_Toc162517690"/>
      <w:bookmarkStart w:id="37" w:name="_Toc169084927"/>
      <w:bookmarkStart w:id="38" w:name="_Toc146208832"/>
      <w:bookmarkStart w:id="39" w:name="_Toc146463760"/>
      <w:bookmarkStart w:id="40" w:name="_Toc329069338"/>
      <w:bookmarkStart w:id="41" w:name="_Toc354055857"/>
      <w:bookmarkStart w:id="42" w:name="_Toc500410776"/>
      <w:bookmarkStart w:id="43" w:name="_Toc500410870"/>
      <w:bookmarkEnd w:id="6"/>
      <w:bookmarkEnd w:id="7"/>
      <w:bookmarkEnd w:id="8"/>
      <w:bookmarkEnd w:id="9"/>
      <w:bookmarkEnd w:id="10"/>
      <w:bookmarkEnd w:id="11"/>
      <w:bookmarkEnd w:id="12"/>
      <w:bookmarkEnd w:id="13"/>
      <w:r w:rsidRPr="000B2EF8">
        <w:t>DEFINITION &amp; ABBREVIATION</w:t>
      </w:r>
      <w:bookmarkEnd w:id="33"/>
      <w:bookmarkEnd w:id="34"/>
      <w:bookmarkEnd w:id="35"/>
      <w:bookmarkEnd w:id="36"/>
      <w:bookmarkEnd w:id="37"/>
    </w:p>
    <w:p w14:paraId="63216429" w14:textId="0FBDFDFC" w:rsidR="00770B8D" w:rsidRPr="00AD0B8E" w:rsidRDefault="00770B8D" w:rsidP="00AD0B8E">
      <w:pPr>
        <w:pStyle w:val="ListParagraph"/>
        <w:numPr>
          <w:ilvl w:val="1"/>
          <w:numId w:val="13"/>
        </w:numPr>
        <w:tabs>
          <w:tab w:val="left" w:pos="810"/>
          <w:tab w:val="left" w:pos="1009"/>
        </w:tabs>
        <w:spacing w:after="120"/>
        <w:ind w:left="810" w:right="86" w:hanging="810"/>
        <w:outlineLvl w:val="1"/>
        <w:rPr>
          <w:rFonts w:cs="Arial"/>
          <w:iCs/>
          <w:color w:val="0075C9"/>
          <w:kern w:val="32"/>
        </w:rPr>
      </w:pPr>
      <w:bookmarkStart w:id="44" w:name="_Toc381968661"/>
      <w:bookmarkStart w:id="45" w:name="_Toc351444796"/>
      <w:bookmarkStart w:id="46" w:name="_Toc500410881"/>
      <w:bookmarkStart w:id="47" w:name="_Toc139372062"/>
      <w:bookmarkStart w:id="48" w:name="_Toc146441753"/>
      <w:bookmarkStart w:id="49" w:name="_Toc147317357"/>
      <w:bookmarkStart w:id="50" w:name="_Toc162338982"/>
      <w:bookmarkStart w:id="51" w:name="_Toc162517691"/>
      <w:bookmarkStart w:id="52" w:name="_Toc169084928"/>
      <w:r w:rsidRPr="00AD0B8E">
        <w:rPr>
          <w:rFonts w:cs="Arial"/>
          <w:b/>
          <w:bCs/>
          <w:iCs/>
          <w:color w:val="0075C9"/>
          <w:kern w:val="32"/>
        </w:rPr>
        <w:t>D</w:t>
      </w:r>
      <w:bookmarkEnd w:id="44"/>
      <w:bookmarkEnd w:id="45"/>
      <w:bookmarkEnd w:id="46"/>
      <w:r w:rsidRPr="00AD0B8E">
        <w:rPr>
          <w:rFonts w:cs="Arial"/>
          <w:b/>
          <w:bCs/>
          <w:iCs/>
          <w:color w:val="0075C9"/>
          <w:kern w:val="32"/>
        </w:rPr>
        <w:t>efinitions</w:t>
      </w:r>
      <w:bookmarkEnd w:id="47"/>
      <w:bookmarkEnd w:id="48"/>
      <w:bookmarkEnd w:id="49"/>
      <w:bookmarkEnd w:id="50"/>
      <w:bookmarkEnd w:id="51"/>
      <w:bookmarkEnd w:id="52"/>
    </w:p>
    <w:tbl>
      <w:tblPr>
        <w:tblW w:w="8936"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0"/>
        <w:gridCol w:w="5806"/>
      </w:tblGrid>
      <w:tr w:rsidR="00770B8D" w:rsidRPr="002B3938" w14:paraId="1A431B3E" w14:textId="77777777" w:rsidTr="008925E5">
        <w:tc>
          <w:tcPr>
            <w:tcW w:w="3130" w:type="dxa"/>
            <w:hideMark/>
          </w:tcPr>
          <w:p w14:paraId="130C5FED" w14:textId="77777777" w:rsidR="00770B8D" w:rsidRPr="002B3938" w:rsidRDefault="00770B8D" w:rsidP="008925E5">
            <w:pPr>
              <w:spacing w:after="120"/>
              <w:rPr>
                <w:rFonts w:eastAsia="SimSun" w:cs="Arial"/>
              </w:rPr>
            </w:pPr>
            <w:r w:rsidRPr="002B3938">
              <w:rPr>
                <w:rFonts w:eastAsia="SimSun" w:cs="Arial"/>
                <w:szCs w:val="22"/>
              </w:rPr>
              <w:t>COMPANY</w:t>
            </w:r>
          </w:p>
        </w:tc>
        <w:tc>
          <w:tcPr>
            <w:tcW w:w="5806" w:type="dxa"/>
            <w:hideMark/>
          </w:tcPr>
          <w:p w14:paraId="5CC8B135" w14:textId="77777777" w:rsidR="00770B8D" w:rsidRPr="002B3938" w:rsidRDefault="00770B8D" w:rsidP="008925E5">
            <w:pPr>
              <w:ind w:left="31"/>
              <w:jc w:val="both"/>
              <w:rPr>
                <w:rFonts w:eastAsia="SimSun" w:cs="Arial"/>
              </w:rPr>
            </w:pPr>
            <w:r w:rsidRPr="002B3938">
              <w:rPr>
                <w:rFonts w:eastAsia="SimSun" w:cs="Arial"/>
                <w:szCs w:val="22"/>
              </w:rPr>
              <w:t>ABU DHABI COMPANY FOR ONSHORE PETROLEUM OPERATIONS Ltd. (ADNOC O</w:t>
            </w:r>
            <w:r>
              <w:rPr>
                <w:rFonts w:eastAsia="SimSun" w:cs="Arial"/>
                <w:szCs w:val="22"/>
              </w:rPr>
              <w:t>nshore</w:t>
            </w:r>
            <w:r w:rsidRPr="002B3938">
              <w:rPr>
                <w:rFonts w:eastAsia="SimSun" w:cs="Arial"/>
                <w:szCs w:val="22"/>
              </w:rPr>
              <w:t>)</w:t>
            </w:r>
          </w:p>
        </w:tc>
      </w:tr>
      <w:tr w:rsidR="00770B8D" w:rsidRPr="002B3938" w14:paraId="4A9C9C96" w14:textId="77777777" w:rsidTr="008925E5">
        <w:tc>
          <w:tcPr>
            <w:tcW w:w="3130" w:type="dxa"/>
            <w:hideMark/>
          </w:tcPr>
          <w:p w14:paraId="1B78DCF6" w14:textId="77777777" w:rsidR="00770B8D" w:rsidRPr="002B3938" w:rsidRDefault="00770B8D" w:rsidP="008925E5">
            <w:pPr>
              <w:spacing w:after="120"/>
              <w:rPr>
                <w:rFonts w:eastAsia="SimSun" w:cs="Arial"/>
              </w:rPr>
            </w:pPr>
            <w:r w:rsidRPr="002B3938">
              <w:rPr>
                <w:rFonts w:eastAsia="SimSun" w:cs="Arial"/>
                <w:szCs w:val="22"/>
              </w:rPr>
              <w:t>EPC</w:t>
            </w:r>
            <w:r>
              <w:rPr>
                <w:rFonts w:eastAsia="SimSun" w:cs="Arial"/>
                <w:szCs w:val="22"/>
              </w:rPr>
              <w:t>M</w:t>
            </w:r>
            <w:r w:rsidRPr="002B3938">
              <w:rPr>
                <w:rFonts w:eastAsia="SimSun" w:cs="Arial"/>
                <w:szCs w:val="22"/>
              </w:rPr>
              <w:t xml:space="preserve"> CONTRACTOR </w:t>
            </w:r>
          </w:p>
        </w:tc>
        <w:tc>
          <w:tcPr>
            <w:tcW w:w="5806" w:type="dxa"/>
            <w:hideMark/>
          </w:tcPr>
          <w:p w14:paraId="06C18F21" w14:textId="77777777" w:rsidR="00770B8D" w:rsidRPr="002B3938" w:rsidRDefault="00770B8D" w:rsidP="008925E5">
            <w:pPr>
              <w:ind w:left="31"/>
              <w:jc w:val="both"/>
              <w:rPr>
                <w:rFonts w:eastAsia="SimSun" w:cs="Arial"/>
              </w:rPr>
            </w:pPr>
            <w:r>
              <w:rPr>
                <w:rFonts w:eastAsia="SimSun" w:cs="Arial"/>
                <w:szCs w:val="22"/>
              </w:rPr>
              <w:t>Engineering for the Petroleum and Process Industries (ENPPI)</w:t>
            </w:r>
          </w:p>
        </w:tc>
      </w:tr>
      <w:tr w:rsidR="00770B8D" w:rsidRPr="002B3938" w14:paraId="15D36914" w14:textId="77777777" w:rsidTr="008925E5">
        <w:trPr>
          <w:trHeight w:val="1067"/>
        </w:trPr>
        <w:tc>
          <w:tcPr>
            <w:tcW w:w="3130" w:type="dxa"/>
          </w:tcPr>
          <w:p w14:paraId="752FF7C9" w14:textId="77777777" w:rsidR="00770B8D" w:rsidRPr="004F1CAE" w:rsidRDefault="00770B8D" w:rsidP="008925E5">
            <w:pPr>
              <w:spacing w:after="120"/>
              <w:rPr>
                <w:rFonts w:eastAsia="SimSun" w:cs="Arial"/>
              </w:rPr>
            </w:pPr>
            <w:r w:rsidRPr="002B3938">
              <w:rPr>
                <w:rFonts w:eastAsia="SimSun" w:cs="Arial"/>
                <w:szCs w:val="22"/>
              </w:rPr>
              <w:t>MANUFACTURER / SUPPLIER / VENDOR</w:t>
            </w:r>
          </w:p>
        </w:tc>
        <w:tc>
          <w:tcPr>
            <w:tcW w:w="5806" w:type="dxa"/>
          </w:tcPr>
          <w:p w14:paraId="4C41DD4B" w14:textId="77777777" w:rsidR="00770B8D" w:rsidRPr="002B3938" w:rsidRDefault="00770B8D" w:rsidP="008925E5">
            <w:pPr>
              <w:ind w:left="31"/>
              <w:jc w:val="both"/>
              <w:rPr>
                <w:rFonts w:eastAsia="SimSun" w:cs="Arial"/>
              </w:rPr>
            </w:pPr>
            <w:r w:rsidRPr="002B3938">
              <w:rPr>
                <w:rFonts w:eastAsia="SimSun" w:cs="Arial"/>
                <w:szCs w:val="22"/>
              </w:rPr>
              <w:t xml:space="preserve">The party which manufactures and/or supplies equipment, technical documents / drawings and services to perform the duties specified by COMPANY / </w:t>
            </w:r>
            <w:r>
              <w:rPr>
                <w:rFonts w:eastAsia="SimSun" w:cs="Arial"/>
                <w:szCs w:val="22"/>
              </w:rPr>
              <w:t xml:space="preserve">EPCM </w:t>
            </w:r>
            <w:r w:rsidRPr="002B3938">
              <w:rPr>
                <w:rFonts w:eastAsia="SimSun" w:cs="Arial"/>
                <w:szCs w:val="22"/>
              </w:rPr>
              <w:t>CONTRACTOR.</w:t>
            </w:r>
          </w:p>
        </w:tc>
      </w:tr>
      <w:tr w:rsidR="00770B8D" w:rsidRPr="002B3938" w14:paraId="217F6E26" w14:textId="77777777" w:rsidTr="008925E5">
        <w:trPr>
          <w:trHeight w:val="782"/>
        </w:trPr>
        <w:tc>
          <w:tcPr>
            <w:tcW w:w="3130" w:type="dxa"/>
          </w:tcPr>
          <w:p w14:paraId="6A72EE25" w14:textId="77777777" w:rsidR="00770B8D" w:rsidRPr="002A09AE" w:rsidRDefault="00770B8D" w:rsidP="008925E5">
            <w:pPr>
              <w:spacing w:after="120"/>
              <w:rPr>
                <w:rFonts w:eastAsia="SimSun" w:cs="Arial"/>
              </w:rPr>
            </w:pPr>
            <w:r w:rsidRPr="002A09AE">
              <w:rPr>
                <w:rFonts w:eastAsia="SimSun" w:cs="Arial"/>
                <w:szCs w:val="22"/>
              </w:rPr>
              <w:t>IMPLEMENTATION</w:t>
            </w:r>
            <w:r>
              <w:rPr>
                <w:rFonts w:eastAsia="SimSun" w:cs="Arial"/>
                <w:szCs w:val="22"/>
              </w:rPr>
              <w:t xml:space="preserve"> </w:t>
            </w:r>
            <w:r w:rsidRPr="002A09AE">
              <w:rPr>
                <w:rFonts w:eastAsia="SimSun" w:cs="Arial"/>
                <w:szCs w:val="22"/>
              </w:rPr>
              <w:t xml:space="preserve">CONTRACTOR(s) </w:t>
            </w:r>
          </w:p>
          <w:p w14:paraId="5626DF07" w14:textId="77777777" w:rsidR="00770B8D" w:rsidRPr="002B3938" w:rsidRDefault="00770B8D" w:rsidP="008925E5">
            <w:pPr>
              <w:spacing w:after="120"/>
              <w:rPr>
                <w:rFonts w:eastAsia="SimSun" w:cs="Arial"/>
              </w:rPr>
            </w:pPr>
          </w:p>
        </w:tc>
        <w:tc>
          <w:tcPr>
            <w:tcW w:w="5806" w:type="dxa"/>
          </w:tcPr>
          <w:p w14:paraId="2C46E45D" w14:textId="77777777" w:rsidR="00770B8D" w:rsidRPr="004B6BB1" w:rsidRDefault="00770B8D" w:rsidP="008925E5">
            <w:pPr>
              <w:ind w:left="31"/>
              <w:jc w:val="both"/>
              <w:rPr>
                <w:rFonts w:eastAsia="SimSun" w:cs="Arial"/>
              </w:rPr>
            </w:pPr>
            <w:r w:rsidRPr="004B6BB1">
              <w:rPr>
                <w:rFonts w:eastAsia="SimSun" w:cs="Arial"/>
                <w:szCs w:val="22"/>
              </w:rPr>
              <w:t xml:space="preserve">The party or parties which will carry out construction of surface facilities while being managed by EPCM </w:t>
            </w:r>
          </w:p>
          <w:p w14:paraId="36B38EF0" w14:textId="77777777" w:rsidR="00770B8D" w:rsidRPr="002B3938" w:rsidRDefault="00770B8D" w:rsidP="008925E5">
            <w:pPr>
              <w:ind w:left="31"/>
              <w:jc w:val="both"/>
              <w:rPr>
                <w:rFonts w:eastAsia="SimSun" w:cs="Arial"/>
              </w:rPr>
            </w:pPr>
            <w:r w:rsidRPr="004B6BB1">
              <w:rPr>
                <w:rFonts w:eastAsia="SimSun" w:cs="Arial"/>
                <w:szCs w:val="22"/>
              </w:rPr>
              <w:t>CONTRACTOR.</w:t>
            </w:r>
          </w:p>
        </w:tc>
      </w:tr>
      <w:tr w:rsidR="00770B8D" w:rsidRPr="002B3938" w14:paraId="7E3E79FF" w14:textId="77777777" w:rsidTr="008925E5">
        <w:tc>
          <w:tcPr>
            <w:tcW w:w="3130" w:type="dxa"/>
            <w:hideMark/>
          </w:tcPr>
          <w:p w14:paraId="30B15CEE" w14:textId="77777777" w:rsidR="00770B8D" w:rsidRPr="002B3938" w:rsidRDefault="00770B8D" w:rsidP="008925E5">
            <w:pPr>
              <w:spacing w:after="120"/>
              <w:rPr>
                <w:rFonts w:eastAsia="SimSun" w:cs="Arial"/>
              </w:rPr>
            </w:pPr>
            <w:r w:rsidRPr="002B3938">
              <w:rPr>
                <w:rFonts w:eastAsia="SimSun" w:cs="Arial"/>
                <w:szCs w:val="22"/>
              </w:rPr>
              <w:t>PROJECT</w:t>
            </w:r>
          </w:p>
        </w:tc>
        <w:tc>
          <w:tcPr>
            <w:tcW w:w="5806" w:type="dxa"/>
            <w:hideMark/>
          </w:tcPr>
          <w:p w14:paraId="1F46E7FC" w14:textId="77777777" w:rsidR="00770B8D" w:rsidRPr="00782B68" w:rsidRDefault="00770B8D" w:rsidP="008925E5">
            <w:pPr>
              <w:ind w:left="31"/>
              <w:jc w:val="both"/>
              <w:rPr>
                <w:rFonts w:asciiTheme="minorBidi" w:hAnsiTheme="minorBidi" w:cstheme="minorBidi"/>
                <w:szCs w:val="18"/>
                <w:lang w:eastAsia="de-DE"/>
              </w:rPr>
            </w:pPr>
            <w:r>
              <w:rPr>
                <w:rFonts w:asciiTheme="minorBidi" w:hAnsiTheme="minorBidi" w:cstheme="minorBidi"/>
                <w:szCs w:val="18"/>
                <w:lang w:eastAsia="de-DE"/>
              </w:rPr>
              <w:t>Project West East Pipeline (WEP)</w:t>
            </w:r>
          </w:p>
        </w:tc>
      </w:tr>
      <w:tr w:rsidR="00770B8D" w:rsidRPr="002B3938" w14:paraId="3C55D658" w14:textId="77777777" w:rsidTr="008925E5">
        <w:tc>
          <w:tcPr>
            <w:tcW w:w="3130" w:type="dxa"/>
            <w:hideMark/>
          </w:tcPr>
          <w:p w14:paraId="3DDB2878" w14:textId="77777777" w:rsidR="00770B8D" w:rsidRPr="002B3938" w:rsidRDefault="00770B8D" w:rsidP="008925E5">
            <w:pPr>
              <w:spacing w:after="120"/>
              <w:rPr>
                <w:rFonts w:eastAsia="SimSun" w:cs="Arial"/>
              </w:rPr>
            </w:pPr>
            <w:r w:rsidRPr="002B3938">
              <w:rPr>
                <w:rFonts w:eastAsia="SimSun" w:cs="Arial"/>
                <w:szCs w:val="22"/>
              </w:rPr>
              <w:t>SUB</w:t>
            </w:r>
            <w:r>
              <w:rPr>
                <w:rFonts w:eastAsia="SimSun" w:cs="Arial"/>
                <w:szCs w:val="22"/>
              </w:rPr>
              <w:t xml:space="preserve"> </w:t>
            </w:r>
            <w:r w:rsidRPr="002B3938">
              <w:rPr>
                <w:rFonts w:eastAsia="SimSun" w:cs="Arial"/>
                <w:szCs w:val="22"/>
              </w:rPr>
              <w:t>CONTRACTOR</w:t>
            </w:r>
            <w:r>
              <w:rPr>
                <w:rFonts w:eastAsia="SimSun" w:cs="Arial"/>
                <w:szCs w:val="22"/>
              </w:rPr>
              <w:t xml:space="preserve"> </w:t>
            </w:r>
          </w:p>
        </w:tc>
        <w:tc>
          <w:tcPr>
            <w:tcW w:w="5806" w:type="dxa"/>
            <w:hideMark/>
          </w:tcPr>
          <w:p w14:paraId="1BAC4EC0" w14:textId="77777777" w:rsidR="00770B8D" w:rsidRPr="002B3938" w:rsidRDefault="00770B8D" w:rsidP="008925E5">
            <w:pPr>
              <w:ind w:left="31"/>
              <w:jc w:val="both"/>
              <w:rPr>
                <w:rFonts w:eastAsia="SimSun" w:cs="Arial"/>
              </w:rPr>
            </w:pPr>
            <w:r w:rsidRPr="008670BA">
              <w:rPr>
                <w:rFonts w:eastAsia="SimSun" w:cs="Arial"/>
                <w:szCs w:val="22"/>
              </w:rPr>
              <w:t>The party which has a subcontract with EPCM CONTRACTOR</w:t>
            </w:r>
            <w:r>
              <w:rPr>
                <w:rFonts w:eastAsia="SimSun" w:cs="Arial"/>
                <w:szCs w:val="22"/>
              </w:rPr>
              <w:t xml:space="preserve"> or IMPLEMENTATION CONTRACTOR</w:t>
            </w:r>
            <w:r w:rsidRPr="008670BA">
              <w:rPr>
                <w:rFonts w:eastAsia="SimSun" w:cs="Arial"/>
                <w:szCs w:val="22"/>
              </w:rPr>
              <w:t xml:space="preserve"> to provide services </w:t>
            </w:r>
          </w:p>
        </w:tc>
      </w:tr>
      <w:tr w:rsidR="00770B8D" w:rsidRPr="002B3938" w14:paraId="4BDF5AFF" w14:textId="77777777" w:rsidTr="008925E5">
        <w:tc>
          <w:tcPr>
            <w:tcW w:w="3130" w:type="dxa"/>
            <w:vAlign w:val="center"/>
          </w:tcPr>
          <w:p w14:paraId="440CC975" w14:textId="77777777" w:rsidR="00770B8D" w:rsidRPr="002B3938" w:rsidRDefault="00770B8D" w:rsidP="008925E5">
            <w:pPr>
              <w:spacing w:after="120"/>
              <w:rPr>
                <w:rFonts w:eastAsia="SimSun" w:cs="Arial"/>
              </w:rPr>
            </w:pPr>
            <w:r w:rsidRPr="008670BA">
              <w:rPr>
                <w:rFonts w:eastAsia="SimSun" w:cs="Arial"/>
                <w:szCs w:val="22"/>
              </w:rPr>
              <w:t>SHALL</w:t>
            </w:r>
          </w:p>
        </w:tc>
        <w:tc>
          <w:tcPr>
            <w:tcW w:w="5806" w:type="dxa"/>
            <w:vAlign w:val="center"/>
          </w:tcPr>
          <w:p w14:paraId="39995F07" w14:textId="77777777" w:rsidR="00770B8D" w:rsidRPr="002B3938" w:rsidRDefault="00770B8D" w:rsidP="008925E5">
            <w:pPr>
              <w:ind w:left="31"/>
              <w:jc w:val="both"/>
              <w:rPr>
                <w:rFonts w:eastAsia="SimSun" w:cs="Arial"/>
              </w:rPr>
            </w:pPr>
            <w:r w:rsidRPr="008670BA">
              <w:rPr>
                <w:rFonts w:eastAsia="SimSun" w:cs="Arial"/>
                <w:szCs w:val="22"/>
              </w:rPr>
              <w:t>Indicates a mandatory requirement</w:t>
            </w:r>
          </w:p>
        </w:tc>
      </w:tr>
      <w:tr w:rsidR="00770B8D" w:rsidRPr="002B3938" w14:paraId="5668B395" w14:textId="77777777" w:rsidTr="008925E5">
        <w:tc>
          <w:tcPr>
            <w:tcW w:w="3130" w:type="dxa"/>
            <w:vAlign w:val="center"/>
          </w:tcPr>
          <w:p w14:paraId="52B2BF1A" w14:textId="77777777" w:rsidR="00770B8D" w:rsidRPr="002B3938" w:rsidRDefault="00770B8D" w:rsidP="008925E5">
            <w:pPr>
              <w:spacing w:after="120"/>
              <w:rPr>
                <w:rFonts w:eastAsia="SimSun" w:cs="Arial"/>
              </w:rPr>
            </w:pPr>
            <w:r w:rsidRPr="008670BA">
              <w:rPr>
                <w:rFonts w:eastAsia="SimSun" w:cs="Arial"/>
                <w:szCs w:val="22"/>
              </w:rPr>
              <w:t>SHOULD</w:t>
            </w:r>
          </w:p>
        </w:tc>
        <w:tc>
          <w:tcPr>
            <w:tcW w:w="5806" w:type="dxa"/>
            <w:vAlign w:val="center"/>
          </w:tcPr>
          <w:p w14:paraId="2E5A39D0" w14:textId="77777777" w:rsidR="00770B8D" w:rsidRPr="002B3938" w:rsidRDefault="00770B8D" w:rsidP="008925E5">
            <w:pPr>
              <w:ind w:left="31"/>
              <w:jc w:val="both"/>
              <w:rPr>
                <w:rFonts w:eastAsia="SimSun" w:cs="Arial"/>
              </w:rPr>
            </w:pPr>
            <w:r w:rsidRPr="008670BA">
              <w:rPr>
                <w:rFonts w:eastAsia="SimSun" w:cs="Arial"/>
                <w:szCs w:val="22"/>
              </w:rPr>
              <w:t>Indicates a strong recommendation to comply with the requirements of this document</w:t>
            </w:r>
          </w:p>
        </w:tc>
      </w:tr>
    </w:tbl>
    <w:p w14:paraId="6E2412AF" w14:textId="77777777" w:rsidR="005D659A" w:rsidRPr="00201EC7" w:rsidRDefault="005D659A" w:rsidP="00AD0B8E">
      <w:pPr>
        <w:pStyle w:val="ListParagraph"/>
        <w:numPr>
          <w:ilvl w:val="1"/>
          <w:numId w:val="13"/>
        </w:numPr>
        <w:tabs>
          <w:tab w:val="left" w:pos="810"/>
          <w:tab w:val="left" w:pos="1009"/>
        </w:tabs>
        <w:spacing w:after="120"/>
        <w:ind w:left="810" w:right="86" w:hanging="810"/>
        <w:outlineLvl w:val="1"/>
        <w:rPr>
          <w:rFonts w:cs="Arial"/>
          <w:b/>
          <w:bCs/>
          <w:iCs/>
          <w:color w:val="0075C9"/>
          <w:kern w:val="32"/>
        </w:rPr>
      </w:pPr>
      <w:bookmarkStart w:id="53" w:name="_Toc169084929"/>
      <w:r w:rsidRPr="00201EC7">
        <w:rPr>
          <w:rFonts w:cs="Arial"/>
          <w:b/>
          <w:bCs/>
          <w:iCs/>
          <w:color w:val="0075C9"/>
          <w:kern w:val="32"/>
        </w:rPr>
        <w:t>Abbreviations</w:t>
      </w:r>
      <w:bookmarkEnd w:id="38"/>
      <w:bookmarkEnd w:id="39"/>
      <w:bookmarkEnd w:id="53"/>
      <w:r w:rsidRPr="00201EC7">
        <w:rPr>
          <w:rFonts w:cs="Arial"/>
          <w:b/>
          <w:bCs/>
          <w:iCs/>
          <w:color w:val="0075C9"/>
          <w:kern w:val="32"/>
        </w:rPr>
        <w:t xml:space="preserve">  </w:t>
      </w:r>
      <w:bookmarkEnd w:id="40"/>
      <w:bookmarkEnd w:id="41"/>
      <w:bookmarkEnd w:id="42"/>
      <w:bookmarkEnd w:id="43"/>
    </w:p>
    <w:p w14:paraId="78EDAF51" w14:textId="77777777" w:rsidR="005D659A" w:rsidRPr="002E75DC" w:rsidRDefault="005D659A" w:rsidP="005D659A">
      <w:pPr>
        <w:spacing w:after="120"/>
        <w:ind w:left="448" w:right="-629"/>
        <w:jc w:val="both"/>
        <w:rPr>
          <w:rFonts w:eastAsia="SimSun" w:cs="Arial"/>
          <w:szCs w:val="22"/>
        </w:rPr>
      </w:pPr>
      <w:r w:rsidRPr="002E75DC">
        <w:rPr>
          <w:rFonts w:eastAsia="SimSun" w:cs="Arial"/>
          <w:szCs w:val="22"/>
        </w:rPr>
        <w:t>The following abbreviations are used in this document:</w:t>
      </w:r>
    </w:p>
    <w:tbl>
      <w:tblPr>
        <w:tblW w:w="890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6831"/>
      </w:tblGrid>
      <w:tr w:rsidR="005D659A" w:rsidRPr="005F0CC1" w14:paraId="7CF8B2C8" w14:textId="77777777" w:rsidTr="00F76F78">
        <w:trPr>
          <w:cantSplit/>
          <w:trHeight w:hRule="exact" w:val="397"/>
          <w:tblHeader/>
        </w:trPr>
        <w:tc>
          <w:tcPr>
            <w:tcW w:w="2071" w:type="dxa"/>
            <w:shd w:val="clear" w:color="auto" w:fill="BFBFBF"/>
            <w:vAlign w:val="center"/>
          </w:tcPr>
          <w:p w14:paraId="516BBE6B"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
                <w:bCs/>
                <w:noProof/>
                <w:sz w:val="20"/>
                <w:szCs w:val="20"/>
                <w:lang w:val="en-US"/>
              </w:rPr>
            </w:pPr>
            <w:r w:rsidRPr="005F0CC1">
              <w:rPr>
                <w:rFonts w:cs="Arial"/>
                <w:bCs/>
                <w:noProof/>
                <w:sz w:val="20"/>
                <w:szCs w:val="20"/>
                <w:lang w:val="en-US"/>
              </w:rPr>
              <w:br w:type="page"/>
            </w:r>
            <w:r w:rsidRPr="005F0CC1">
              <w:rPr>
                <w:rFonts w:cs="Arial"/>
                <w:b/>
                <w:bCs/>
                <w:noProof/>
                <w:sz w:val="20"/>
                <w:szCs w:val="20"/>
                <w:lang w:val="en-US"/>
              </w:rPr>
              <w:t>Abbreviation</w:t>
            </w:r>
          </w:p>
        </w:tc>
        <w:tc>
          <w:tcPr>
            <w:tcW w:w="6831" w:type="dxa"/>
            <w:shd w:val="clear" w:color="auto" w:fill="BFBFBF"/>
            <w:vAlign w:val="center"/>
          </w:tcPr>
          <w:p w14:paraId="2D7502C9"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
                <w:bCs/>
                <w:noProof/>
                <w:sz w:val="20"/>
                <w:szCs w:val="20"/>
                <w:lang w:val="en-US"/>
              </w:rPr>
            </w:pPr>
            <w:r w:rsidRPr="005F0CC1">
              <w:rPr>
                <w:rFonts w:cs="Arial"/>
                <w:b/>
                <w:bCs/>
                <w:noProof/>
                <w:sz w:val="20"/>
                <w:szCs w:val="20"/>
                <w:lang w:val="en-US"/>
              </w:rPr>
              <w:t>Description</w:t>
            </w:r>
          </w:p>
        </w:tc>
      </w:tr>
      <w:tr w:rsidR="005D659A" w:rsidRPr="005F0CC1" w14:paraId="507CEAB3"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087D4AB4"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ADNOC</w:t>
            </w:r>
          </w:p>
          <w:p w14:paraId="49A791DD" w14:textId="77777777" w:rsidR="005D659A" w:rsidRPr="005F0CC1" w:rsidRDefault="005D659A" w:rsidP="00F76F78">
            <w:pPr>
              <w:tabs>
                <w:tab w:val="left" w:pos="1422"/>
                <w:tab w:val="center" w:pos="4680"/>
                <w:tab w:val="right" w:pos="9360"/>
                <w:tab w:val="right" w:pos="9630"/>
              </w:tabs>
              <w:spacing w:before="120" w:after="120"/>
              <w:ind w:left="185" w:right="29"/>
              <w:jc w:val="center"/>
              <w:rPr>
                <w:rFonts w:cs="Arial"/>
                <w:bCs/>
                <w:noProof/>
                <w:sz w:val="20"/>
                <w:szCs w:val="20"/>
                <w:lang w:val="en-US"/>
              </w:rPr>
            </w:pPr>
          </w:p>
          <w:p w14:paraId="3C93A726" w14:textId="77777777" w:rsidR="005D659A" w:rsidRPr="005F0CC1" w:rsidRDefault="005D659A" w:rsidP="00F76F78">
            <w:pPr>
              <w:tabs>
                <w:tab w:val="left" w:pos="1422"/>
                <w:tab w:val="center" w:pos="4680"/>
                <w:tab w:val="right" w:pos="9360"/>
                <w:tab w:val="right" w:pos="9630"/>
              </w:tabs>
              <w:spacing w:before="120" w:after="120"/>
              <w:ind w:left="185" w:right="29"/>
              <w:jc w:val="center"/>
              <w:rPr>
                <w:rFonts w:cs="Arial"/>
                <w:bCs/>
                <w:noProof/>
                <w:sz w:val="20"/>
                <w:szCs w:val="20"/>
                <w:lang w:val="en-US"/>
              </w:rPr>
            </w:pPr>
          </w:p>
          <w:p w14:paraId="07802ACF" w14:textId="77777777" w:rsidR="005D659A" w:rsidRPr="005F0CC1" w:rsidRDefault="005D659A" w:rsidP="00F76F78">
            <w:pPr>
              <w:tabs>
                <w:tab w:val="left" w:pos="1422"/>
                <w:tab w:val="center" w:pos="4680"/>
                <w:tab w:val="right" w:pos="9360"/>
                <w:tab w:val="right" w:pos="9630"/>
              </w:tabs>
              <w:spacing w:before="120" w:after="120"/>
              <w:ind w:left="185" w:right="29"/>
              <w:jc w:val="center"/>
              <w:rPr>
                <w:rFonts w:cs="Arial"/>
                <w:bCs/>
                <w:noProof/>
                <w:sz w:val="20"/>
                <w:szCs w:val="20"/>
                <w:lang w:val="en-US"/>
              </w:rPr>
            </w:pPr>
          </w:p>
        </w:tc>
        <w:tc>
          <w:tcPr>
            <w:tcW w:w="6831" w:type="dxa"/>
            <w:tcBorders>
              <w:top w:val="single" w:sz="4" w:space="0" w:color="auto"/>
              <w:left w:val="single" w:sz="4" w:space="0" w:color="auto"/>
              <w:bottom w:val="single" w:sz="4" w:space="0" w:color="auto"/>
              <w:right w:val="single" w:sz="4" w:space="0" w:color="auto"/>
            </w:tcBorders>
            <w:vAlign w:val="center"/>
          </w:tcPr>
          <w:p w14:paraId="5AF6FE0C"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Abu Dhabi National Oil Company</w:t>
            </w:r>
          </w:p>
        </w:tc>
      </w:tr>
      <w:tr w:rsidR="005D659A" w:rsidRPr="005F0CC1" w14:paraId="44CF8649"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344B4C9"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ADNOC Onshore</w:t>
            </w:r>
          </w:p>
          <w:p w14:paraId="5DD8621A"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p>
          <w:p w14:paraId="51386C8A"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p>
          <w:p w14:paraId="7CA8D5F4"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 xml:space="preserve">      </w:t>
            </w:r>
          </w:p>
        </w:tc>
        <w:tc>
          <w:tcPr>
            <w:tcW w:w="6831" w:type="dxa"/>
            <w:tcBorders>
              <w:top w:val="single" w:sz="4" w:space="0" w:color="auto"/>
              <w:left w:val="single" w:sz="4" w:space="0" w:color="auto"/>
              <w:bottom w:val="single" w:sz="4" w:space="0" w:color="auto"/>
              <w:right w:val="single" w:sz="4" w:space="0" w:color="auto"/>
            </w:tcBorders>
            <w:vAlign w:val="center"/>
          </w:tcPr>
          <w:p w14:paraId="7424DA16"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Abu Dhabi Company for Onshore Petroleum Operations</w:t>
            </w:r>
          </w:p>
        </w:tc>
      </w:tr>
      <w:tr w:rsidR="005D659A" w:rsidRPr="005F0CC1" w14:paraId="7680025D"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85F87F1"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API</w:t>
            </w:r>
          </w:p>
        </w:tc>
        <w:tc>
          <w:tcPr>
            <w:tcW w:w="6831" w:type="dxa"/>
            <w:tcBorders>
              <w:top w:val="single" w:sz="4" w:space="0" w:color="auto"/>
              <w:left w:val="single" w:sz="4" w:space="0" w:color="auto"/>
              <w:bottom w:val="single" w:sz="4" w:space="0" w:color="auto"/>
              <w:right w:val="single" w:sz="4" w:space="0" w:color="auto"/>
            </w:tcBorders>
            <w:vAlign w:val="center"/>
          </w:tcPr>
          <w:p w14:paraId="33EF1832"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American Petroleum Institute</w:t>
            </w:r>
          </w:p>
        </w:tc>
      </w:tr>
      <w:tr w:rsidR="005D659A" w:rsidRPr="005F0CC1" w14:paraId="17C04EB8"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27E79F93"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APS</w:t>
            </w:r>
          </w:p>
        </w:tc>
        <w:tc>
          <w:tcPr>
            <w:tcW w:w="6831" w:type="dxa"/>
            <w:tcBorders>
              <w:top w:val="single" w:sz="4" w:space="0" w:color="auto"/>
              <w:left w:val="single" w:sz="4" w:space="0" w:color="auto"/>
              <w:bottom w:val="single" w:sz="4" w:space="0" w:color="auto"/>
              <w:right w:val="single" w:sz="4" w:space="0" w:color="auto"/>
            </w:tcBorders>
            <w:vAlign w:val="center"/>
          </w:tcPr>
          <w:p w14:paraId="7BE1928E"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Application Procedure Specification</w:t>
            </w:r>
          </w:p>
        </w:tc>
      </w:tr>
      <w:tr w:rsidR="005D659A" w:rsidRPr="005F0CC1" w14:paraId="43A6A003"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4798A982"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lastRenderedPageBreak/>
              <w:t>ANSI</w:t>
            </w:r>
          </w:p>
        </w:tc>
        <w:tc>
          <w:tcPr>
            <w:tcW w:w="6831" w:type="dxa"/>
            <w:tcBorders>
              <w:top w:val="single" w:sz="4" w:space="0" w:color="auto"/>
              <w:left w:val="single" w:sz="4" w:space="0" w:color="auto"/>
              <w:bottom w:val="single" w:sz="4" w:space="0" w:color="auto"/>
              <w:right w:val="single" w:sz="4" w:space="0" w:color="auto"/>
            </w:tcBorders>
            <w:vAlign w:val="center"/>
          </w:tcPr>
          <w:p w14:paraId="46ABB0B3"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American National Standard Institute</w:t>
            </w:r>
          </w:p>
        </w:tc>
      </w:tr>
      <w:tr w:rsidR="005D659A" w:rsidRPr="005F0CC1" w14:paraId="107AE475"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A557CE3"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ARO</w:t>
            </w:r>
          </w:p>
        </w:tc>
        <w:tc>
          <w:tcPr>
            <w:tcW w:w="6831" w:type="dxa"/>
            <w:tcBorders>
              <w:top w:val="single" w:sz="4" w:space="0" w:color="auto"/>
              <w:left w:val="single" w:sz="4" w:space="0" w:color="auto"/>
              <w:bottom w:val="single" w:sz="4" w:space="0" w:color="auto"/>
              <w:right w:val="single" w:sz="4" w:space="0" w:color="auto"/>
            </w:tcBorders>
            <w:vAlign w:val="center"/>
          </w:tcPr>
          <w:p w14:paraId="6CA4FC95"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After Receipt Order</w:t>
            </w:r>
          </w:p>
        </w:tc>
      </w:tr>
      <w:tr w:rsidR="005D659A" w:rsidRPr="005F0CC1" w14:paraId="1BD71432"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559B0796"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ASME</w:t>
            </w:r>
          </w:p>
        </w:tc>
        <w:tc>
          <w:tcPr>
            <w:tcW w:w="6831" w:type="dxa"/>
            <w:tcBorders>
              <w:top w:val="single" w:sz="4" w:space="0" w:color="auto"/>
              <w:left w:val="single" w:sz="4" w:space="0" w:color="auto"/>
              <w:bottom w:val="single" w:sz="4" w:space="0" w:color="auto"/>
              <w:right w:val="single" w:sz="4" w:space="0" w:color="auto"/>
            </w:tcBorders>
            <w:vAlign w:val="center"/>
          </w:tcPr>
          <w:p w14:paraId="377EF057"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American Society of Mechanical Engineers</w:t>
            </w:r>
          </w:p>
        </w:tc>
      </w:tr>
      <w:tr w:rsidR="005D659A" w:rsidRPr="005F0CC1" w14:paraId="6882CEDA"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252E8CCB"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ASTM</w:t>
            </w:r>
          </w:p>
        </w:tc>
        <w:tc>
          <w:tcPr>
            <w:tcW w:w="6831" w:type="dxa"/>
            <w:tcBorders>
              <w:top w:val="single" w:sz="4" w:space="0" w:color="auto"/>
              <w:left w:val="single" w:sz="4" w:space="0" w:color="auto"/>
              <w:bottom w:val="single" w:sz="4" w:space="0" w:color="auto"/>
              <w:right w:val="single" w:sz="4" w:space="0" w:color="auto"/>
            </w:tcBorders>
            <w:vAlign w:val="center"/>
          </w:tcPr>
          <w:p w14:paraId="05DC1E4B"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American Society for Testing &amp; Materials</w:t>
            </w:r>
          </w:p>
        </w:tc>
      </w:tr>
      <w:tr w:rsidR="005D659A" w:rsidRPr="005F0CC1" w14:paraId="64AA0FEC"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7D467674"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AVL</w:t>
            </w:r>
          </w:p>
        </w:tc>
        <w:tc>
          <w:tcPr>
            <w:tcW w:w="6831" w:type="dxa"/>
            <w:tcBorders>
              <w:top w:val="single" w:sz="4" w:space="0" w:color="auto"/>
              <w:left w:val="single" w:sz="4" w:space="0" w:color="auto"/>
              <w:bottom w:val="single" w:sz="4" w:space="0" w:color="auto"/>
              <w:right w:val="single" w:sz="4" w:space="0" w:color="auto"/>
            </w:tcBorders>
            <w:vAlign w:val="center"/>
          </w:tcPr>
          <w:p w14:paraId="133B4A9C"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Approved Vendor List</w:t>
            </w:r>
          </w:p>
        </w:tc>
      </w:tr>
      <w:tr w:rsidR="005D659A" w:rsidRPr="005F0CC1" w14:paraId="77725A0C"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1ED4A925"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BS</w:t>
            </w:r>
          </w:p>
        </w:tc>
        <w:tc>
          <w:tcPr>
            <w:tcW w:w="6831" w:type="dxa"/>
            <w:tcBorders>
              <w:top w:val="single" w:sz="4" w:space="0" w:color="auto"/>
              <w:left w:val="single" w:sz="4" w:space="0" w:color="auto"/>
              <w:bottom w:val="single" w:sz="4" w:space="0" w:color="auto"/>
              <w:right w:val="single" w:sz="4" w:space="0" w:color="auto"/>
            </w:tcBorders>
            <w:vAlign w:val="center"/>
          </w:tcPr>
          <w:p w14:paraId="5F69C333"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British Standard</w:t>
            </w:r>
          </w:p>
        </w:tc>
      </w:tr>
      <w:tr w:rsidR="005D659A" w:rsidRPr="005F0CC1" w14:paraId="40079330"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1C2C3532"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CS</w:t>
            </w:r>
          </w:p>
        </w:tc>
        <w:tc>
          <w:tcPr>
            <w:tcW w:w="6831" w:type="dxa"/>
            <w:tcBorders>
              <w:top w:val="single" w:sz="4" w:space="0" w:color="auto"/>
              <w:left w:val="single" w:sz="4" w:space="0" w:color="auto"/>
              <w:bottom w:val="single" w:sz="4" w:space="0" w:color="auto"/>
              <w:right w:val="single" w:sz="4" w:space="0" w:color="auto"/>
            </w:tcBorders>
            <w:vAlign w:val="center"/>
          </w:tcPr>
          <w:p w14:paraId="670182E6"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Carbon Steel</w:t>
            </w:r>
          </w:p>
        </w:tc>
      </w:tr>
      <w:tr w:rsidR="005D659A" w:rsidRPr="005F0CC1" w14:paraId="727971BC"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7DA665E9"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COG</w:t>
            </w:r>
          </w:p>
        </w:tc>
        <w:tc>
          <w:tcPr>
            <w:tcW w:w="6831" w:type="dxa"/>
            <w:tcBorders>
              <w:top w:val="single" w:sz="4" w:space="0" w:color="auto"/>
              <w:left w:val="single" w:sz="4" w:space="0" w:color="auto"/>
              <w:bottom w:val="single" w:sz="4" w:space="0" w:color="auto"/>
              <w:right w:val="single" w:sz="4" w:space="0" w:color="auto"/>
            </w:tcBorders>
            <w:vAlign w:val="center"/>
          </w:tcPr>
          <w:p w14:paraId="73A094CD"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Center of Gravity</w:t>
            </w:r>
          </w:p>
        </w:tc>
      </w:tr>
      <w:tr w:rsidR="005D659A" w:rsidRPr="005F0CC1" w14:paraId="674E5F22"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380D1D7A"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DEP</w:t>
            </w:r>
          </w:p>
        </w:tc>
        <w:tc>
          <w:tcPr>
            <w:tcW w:w="6831" w:type="dxa"/>
            <w:tcBorders>
              <w:top w:val="single" w:sz="4" w:space="0" w:color="auto"/>
              <w:left w:val="single" w:sz="4" w:space="0" w:color="auto"/>
              <w:bottom w:val="single" w:sz="4" w:space="0" w:color="auto"/>
              <w:right w:val="single" w:sz="4" w:space="0" w:color="auto"/>
            </w:tcBorders>
            <w:vAlign w:val="center"/>
          </w:tcPr>
          <w:p w14:paraId="6A30A59D"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Design &amp; Engineering Practice</w:t>
            </w:r>
          </w:p>
        </w:tc>
      </w:tr>
      <w:tr w:rsidR="005D659A" w:rsidRPr="005F0CC1" w14:paraId="4E0F48DD"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44A49928"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EPC</w:t>
            </w:r>
          </w:p>
        </w:tc>
        <w:tc>
          <w:tcPr>
            <w:tcW w:w="6831" w:type="dxa"/>
            <w:tcBorders>
              <w:top w:val="single" w:sz="4" w:space="0" w:color="auto"/>
              <w:left w:val="single" w:sz="4" w:space="0" w:color="auto"/>
              <w:bottom w:val="single" w:sz="4" w:space="0" w:color="auto"/>
              <w:right w:val="single" w:sz="4" w:space="0" w:color="auto"/>
            </w:tcBorders>
            <w:vAlign w:val="center"/>
          </w:tcPr>
          <w:p w14:paraId="79946C65"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Engineering, Procurement &amp; Construction</w:t>
            </w:r>
          </w:p>
        </w:tc>
      </w:tr>
      <w:tr w:rsidR="005D659A" w:rsidRPr="005F0CC1" w14:paraId="75FE4C59"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3B6B2EF6"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EN</w:t>
            </w:r>
          </w:p>
        </w:tc>
        <w:tc>
          <w:tcPr>
            <w:tcW w:w="6831" w:type="dxa"/>
            <w:tcBorders>
              <w:top w:val="single" w:sz="4" w:space="0" w:color="auto"/>
              <w:left w:val="single" w:sz="4" w:space="0" w:color="auto"/>
              <w:bottom w:val="single" w:sz="4" w:space="0" w:color="auto"/>
              <w:right w:val="single" w:sz="4" w:space="0" w:color="auto"/>
            </w:tcBorders>
            <w:vAlign w:val="center"/>
          </w:tcPr>
          <w:p w14:paraId="19F563B1"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European Norm</w:t>
            </w:r>
          </w:p>
        </w:tc>
      </w:tr>
      <w:tr w:rsidR="00EA3AC3" w:rsidRPr="005F0CC1" w14:paraId="6E84D3B1" w14:textId="77777777" w:rsidTr="00F95BF7">
        <w:trPr>
          <w:cantSplit/>
          <w:trHeight w:hRule="exact" w:val="397"/>
        </w:trPr>
        <w:tc>
          <w:tcPr>
            <w:tcW w:w="2071" w:type="dxa"/>
            <w:tcBorders>
              <w:top w:val="single" w:sz="4" w:space="0" w:color="auto"/>
              <w:left w:val="single" w:sz="4" w:space="0" w:color="auto"/>
              <w:bottom w:val="single" w:sz="4" w:space="0" w:color="auto"/>
              <w:right w:val="single" w:sz="4" w:space="0" w:color="auto"/>
            </w:tcBorders>
          </w:tcPr>
          <w:p w14:paraId="278BBA8B" w14:textId="286EB57E"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EA3AC3">
              <w:rPr>
                <w:rFonts w:cs="Arial"/>
                <w:bCs/>
                <w:noProof/>
                <w:sz w:val="20"/>
                <w:szCs w:val="20"/>
                <w:lang w:val="en-US"/>
              </w:rPr>
              <w:t>HSE</w:t>
            </w:r>
          </w:p>
        </w:tc>
        <w:tc>
          <w:tcPr>
            <w:tcW w:w="6831" w:type="dxa"/>
            <w:tcBorders>
              <w:top w:val="single" w:sz="4" w:space="0" w:color="auto"/>
              <w:left w:val="single" w:sz="4" w:space="0" w:color="auto"/>
              <w:bottom w:val="single" w:sz="4" w:space="0" w:color="auto"/>
              <w:right w:val="single" w:sz="4" w:space="0" w:color="auto"/>
            </w:tcBorders>
          </w:tcPr>
          <w:p w14:paraId="36802E81" w14:textId="2D349029"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EA3AC3">
              <w:rPr>
                <w:rFonts w:cs="Arial"/>
                <w:bCs/>
                <w:noProof/>
                <w:sz w:val="20"/>
                <w:szCs w:val="20"/>
                <w:lang w:val="en-US"/>
              </w:rPr>
              <w:t>Health Safety and Environment</w:t>
            </w:r>
          </w:p>
        </w:tc>
      </w:tr>
      <w:tr w:rsidR="005D659A" w:rsidRPr="005F0CC1" w14:paraId="55261508"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78BA1C6B"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IP</w:t>
            </w:r>
          </w:p>
        </w:tc>
        <w:tc>
          <w:tcPr>
            <w:tcW w:w="6831" w:type="dxa"/>
            <w:tcBorders>
              <w:top w:val="single" w:sz="4" w:space="0" w:color="auto"/>
              <w:left w:val="single" w:sz="4" w:space="0" w:color="auto"/>
              <w:bottom w:val="single" w:sz="4" w:space="0" w:color="auto"/>
              <w:right w:val="single" w:sz="4" w:space="0" w:color="auto"/>
            </w:tcBorders>
            <w:vAlign w:val="center"/>
          </w:tcPr>
          <w:p w14:paraId="16E11D19"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Ingress Protection</w:t>
            </w:r>
          </w:p>
        </w:tc>
      </w:tr>
      <w:tr w:rsidR="005D659A" w:rsidRPr="005F0CC1" w14:paraId="18AA6256"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3101C2A7"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ISO</w:t>
            </w:r>
          </w:p>
        </w:tc>
        <w:tc>
          <w:tcPr>
            <w:tcW w:w="6831" w:type="dxa"/>
            <w:tcBorders>
              <w:top w:val="single" w:sz="4" w:space="0" w:color="auto"/>
              <w:left w:val="single" w:sz="4" w:space="0" w:color="auto"/>
              <w:bottom w:val="single" w:sz="4" w:space="0" w:color="auto"/>
              <w:right w:val="single" w:sz="4" w:space="0" w:color="auto"/>
            </w:tcBorders>
            <w:vAlign w:val="center"/>
          </w:tcPr>
          <w:p w14:paraId="2B9545FA"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International Organisation for Standardisation</w:t>
            </w:r>
          </w:p>
        </w:tc>
      </w:tr>
      <w:tr w:rsidR="005D659A" w:rsidRPr="005F0CC1" w14:paraId="75C6FDB9"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5B8B40E7"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ITP</w:t>
            </w:r>
          </w:p>
        </w:tc>
        <w:tc>
          <w:tcPr>
            <w:tcW w:w="6831" w:type="dxa"/>
            <w:tcBorders>
              <w:top w:val="single" w:sz="4" w:space="0" w:color="auto"/>
              <w:left w:val="single" w:sz="4" w:space="0" w:color="auto"/>
              <w:bottom w:val="single" w:sz="4" w:space="0" w:color="auto"/>
              <w:right w:val="single" w:sz="4" w:space="0" w:color="auto"/>
            </w:tcBorders>
            <w:vAlign w:val="center"/>
          </w:tcPr>
          <w:p w14:paraId="0845B896"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Inspection and Test Plan</w:t>
            </w:r>
          </w:p>
        </w:tc>
      </w:tr>
      <w:tr w:rsidR="005D659A" w:rsidRPr="005F0CC1" w14:paraId="4057A337"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E009AFD" w14:textId="77777777" w:rsidR="005D659A" w:rsidRPr="005F0CC1" w:rsidRDefault="005D659A" w:rsidP="00F76F78">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ITR</w:t>
            </w:r>
          </w:p>
        </w:tc>
        <w:tc>
          <w:tcPr>
            <w:tcW w:w="6831" w:type="dxa"/>
            <w:tcBorders>
              <w:top w:val="single" w:sz="4" w:space="0" w:color="auto"/>
              <w:left w:val="single" w:sz="4" w:space="0" w:color="auto"/>
              <w:bottom w:val="single" w:sz="4" w:space="0" w:color="auto"/>
              <w:right w:val="single" w:sz="4" w:space="0" w:color="auto"/>
            </w:tcBorders>
            <w:vAlign w:val="center"/>
          </w:tcPr>
          <w:p w14:paraId="2846D49F" w14:textId="77777777" w:rsidR="005D659A" w:rsidRPr="005F0CC1" w:rsidRDefault="005D659A" w:rsidP="00F76F78">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Inspection and Testing Requirement</w:t>
            </w:r>
          </w:p>
        </w:tc>
      </w:tr>
      <w:tr w:rsidR="00EA3AC3" w:rsidRPr="005F0CC1" w14:paraId="3B55DCC1"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7D1D4B72"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MPQ</w:t>
            </w:r>
          </w:p>
        </w:tc>
        <w:tc>
          <w:tcPr>
            <w:tcW w:w="6831" w:type="dxa"/>
            <w:tcBorders>
              <w:top w:val="single" w:sz="4" w:space="0" w:color="auto"/>
              <w:left w:val="single" w:sz="4" w:space="0" w:color="auto"/>
              <w:bottom w:val="single" w:sz="4" w:space="0" w:color="auto"/>
              <w:right w:val="single" w:sz="4" w:space="0" w:color="auto"/>
            </w:tcBorders>
            <w:vAlign w:val="center"/>
          </w:tcPr>
          <w:p w14:paraId="67E445C7"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Manufacturing Procedure Qualification</w:t>
            </w:r>
          </w:p>
        </w:tc>
      </w:tr>
      <w:tr w:rsidR="00EA3AC3" w:rsidRPr="005F0CC1" w14:paraId="656EB2D4"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8029C72"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MPS</w:t>
            </w:r>
          </w:p>
        </w:tc>
        <w:tc>
          <w:tcPr>
            <w:tcW w:w="6831" w:type="dxa"/>
            <w:tcBorders>
              <w:top w:val="single" w:sz="4" w:space="0" w:color="auto"/>
              <w:left w:val="single" w:sz="4" w:space="0" w:color="auto"/>
              <w:bottom w:val="single" w:sz="4" w:space="0" w:color="auto"/>
              <w:right w:val="single" w:sz="4" w:space="0" w:color="auto"/>
            </w:tcBorders>
            <w:vAlign w:val="center"/>
          </w:tcPr>
          <w:p w14:paraId="4738B46E"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Manufacturing Procedure Specification</w:t>
            </w:r>
          </w:p>
        </w:tc>
      </w:tr>
      <w:tr w:rsidR="00EA3AC3" w:rsidRPr="005F0CC1" w14:paraId="5FBCE1BF"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2CF6B2C"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MR</w:t>
            </w:r>
          </w:p>
        </w:tc>
        <w:tc>
          <w:tcPr>
            <w:tcW w:w="6831" w:type="dxa"/>
            <w:tcBorders>
              <w:top w:val="single" w:sz="4" w:space="0" w:color="auto"/>
              <w:left w:val="single" w:sz="4" w:space="0" w:color="auto"/>
              <w:bottom w:val="single" w:sz="4" w:space="0" w:color="auto"/>
              <w:right w:val="single" w:sz="4" w:space="0" w:color="auto"/>
            </w:tcBorders>
            <w:vAlign w:val="center"/>
          </w:tcPr>
          <w:p w14:paraId="4A4F5000"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Material Requisition</w:t>
            </w:r>
          </w:p>
        </w:tc>
      </w:tr>
      <w:tr w:rsidR="00EA3AC3" w:rsidRPr="005F0CC1" w14:paraId="3790EEFA"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C2D3CBE"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MRB</w:t>
            </w:r>
          </w:p>
        </w:tc>
        <w:tc>
          <w:tcPr>
            <w:tcW w:w="6831" w:type="dxa"/>
            <w:tcBorders>
              <w:top w:val="single" w:sz="4" w:space="0" w:color="auto"/>
              <w:left w:val="single" w:sz="4" w:space="0" w:color="auto"/>
              <w:bottom w:val="single" w:sz="4" w:space="0" w:color="auto"/>
              <w:right w:val="single" w:sz="4" w:space="0" w:color="auto"/>
            </w:tcBorders>
            <w:vAlign w:val="center"/>
          </w:tcPr>
          <w:p w14:paraId="1E80357E"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Manufacturing Record Book</w:t>
            </w:r>
          </w:p>
        </w:tc>
      </w:tr>
      <w:tr w:rsidR="00EA3AC3" w:rsidRPr="005F0CC1" w14:paraId="6A82CDC3"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4E2CBC3E"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NACE</w:t>
            </w:r>
          </w:p>
        </w:tc>
        <w:tc>
          <w:tcPr>
            <w:tcW w:w="6831" w:type="dxa"/>
            <w:tcBorders>
              <w:top w:val="single" w:sz="4" w:space="0" w:color="auto"/>
              <w:left w:val="single" w:sz="4" w:space="0" w:color="auto"/>
              <w:bottom w:val="single" w:sz="4" w:space="0" w:color="auto"/>
              <w:right w:val="single" w:sz="4" w:space="0" w:color="auto"/>
            </w:tcBorders>
            <w:vAlign w:val="center"/>
          </w:tcPr>
          <w:p w14:paraId="253E850B"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National Association of Corrosion Engineers</w:t>
            </w:r>
          </w:p>
        </w:tc>
      </w:tr>
      <w:tr w:rsidR="00EA3AC3" w:rsidRPr="001438EB" w14:paraId="3F0BA777"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371C98B8"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NDE / NDT</w:t>
            </w:r>
          </w:p>
        </w:tc>
        <w:tc>
          <w:tcPr>
            <w:tcW w:w="6831" w:type="dxa"/>
            <w:tcBorders>
              <w:top w:val="single" w:sz="4" w:space="0" w:color="auto"/>
              <w:left w:val="single" w:sz="4" w:space="0" w:color="auto"/>
              <w:bottom w:val="single" w:sz="4" w:space="0" w:color="auto"/>
              <w:right w:val="single" w:sz="4" w:space="0" w:color="auto"/>
            </w:tcBorders>
            <w:vAlign w:val="center"/>
          </w:tcPr>
          <w:p w14:paraId="5F1B8D61" w14:textId="77777777" w:rsidR="00EA3AC3" w:rsidRPr="001438EB"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fr-FR"/>
              </w:rPr>
            </w:pPr>
            <w:r w:rsidRPr="001438EB">
              <w:rPr>
                <w:rFonts w:cs="Arial"/>
                <w:bCs/>
                <w:noProof/>
                <w:sz w:val="20"/>
                <w:szCs w:val="20"/>
                <w:lang w:val="fr-FR"/>
              </w:rPr>
              <w:t>Non-Destructive Examination / Non Destructive Testing</w:t>
            </w:r>
          </w:p>
        </w:tc>
      </w:tr>
      <w:tr w:rsidR="00EA3AC3" w:rsidRPr="005F0CC1" w14:paraId="2D2286D0"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3D246948"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NPS</w:t>
            </w:r>
          </w:p>
        </w:tc>
        <w:tc>
          <w:tcPr>
            <w:tcW w:w="6831" w:type="dxa"/>
            <w:tcBorders>
              <w:top w:val="single" w:sz="4" w:space="0" w:color="auto"/>
              <w:left w:val="single" w:sz="4" w:space="0" w:color="auto"/>
              <w:bottom w:val="single" w:sz="4" w:space="0" w:color="auto"/>
              <w:right w:val="single" w:sz="4" w:space="0" w:color="auto"/>
            </w:tcBorders>
            <w:vAlign w:val="center"/>
          </w:tcPr>
          <w:p w14:paraId="38E7BBF5"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Nominal Pipe Size</w:t>
            </w:r>
          </w:p>
        </w:tc>
      </w:tr>
      <w:tr w:rsidR="00EA3AC3" w:rsidRPr="005F0CC1" w14:paraId="5DD2D2B4"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A5CD35B"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PMI</w:t>
            </w:r>
          </w:p>
        </w:tc>
        <w:tc>
          <w:tcPr>
            <w:tcW w:w="6831" w:type="dxa"/>
            <w:tcBorders>
              <w:top w:val="single" w:sz="4" w:space="0" w:color="auto"/>
              <w:left w:val="single" w:sz="4" w:space="0" w:color="auto"/>
              <w:bottom w:val="single" w:sz="4" w:space="0" w:color="auto"/>
              <w:right w:val="single" w:sz="4" w:space="0" w:color="auto"/>
            </w:tcBorders>
            <w:vAlign w:val="center"/>
          </w:tcPr>
          <w:p w14:paraId="06253E47"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Positive Material Identification</w:t>
            </w:r>
          </w:p>
        </w:tc>
      </w:tr>
      <w:tr w:rsidR="00EA3AC3" w:rsidRPr="005F0CC1" w14:paraId="3300495C"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7BEA23F8"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PO</w:t>
            </w:r>
          </w:p>
        </w:tc>
        <w:tc>
          <w:tcPr>
            <w:tcW w:w="6831" w:type="dxa"/>
            <w:tcBorders>
              <w:top w:val="single" w:sz="4" w:space="0" w:color="auto"/>
              <w:left w:val="single" w:sz="4" w:space="0" w:color="auto"/>
              <w:bottom w:val="single" w:sz="4" w:space="0" w:color="auto"/>
              <w:right w:val="single" w:sz="4" w:space="0" w:color="auto"/>
            </w:tcBorders>
            <w:vAlign w:val="center"/>
          </w:tcPr>
          <w:p w14:paraId="6072E677"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Purchase Order</w:t>
            </w:r>
          </w:p>
        </w:tc>
      </w:tr>
      <w:tr w:rsidR="00EA3AC3" w:rsidRPr="005F0CC1" w14:paraId="4F9DDE34"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2D0B1801"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PIM</w:t>
            </w:r>
          </w:p>
        </w:tc>
        <w:tc>
          <w:tcPr>
            <w:tcW w:w="6831" w:type="dxa"/>
            <w:tcBorders>
              <w:top w:val="single" w:sz="4" w:space="0" w:color="auto"/>
              <w:left w:val="single" w:sz="4" w:space="0" w:color="auto"/>
              <w:bottom w:val="single" w:sz="4" w:space="0" w:color="auto"/>
              <w:right w:val="single" w:sz="4" w:space="0" w:color="auto"/>
            </w:tcBorders>
            <w:vAlign w:val="center"/>
          </w:tcPr>
          <w:p w14:paraId="1DA4A014"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Pre-Inspection Meeting</w:t>
            </w:r>
          </w:p>
        </w:tc>
      </w:tr>
      <w:tr w:rsidR="00EA3AC3" w:rsidRPr="005F0CC1" w14:paraId="441CB87C"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766260E8"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PQR</w:t>
            </w:r>
          </w:p>
        </w:tc>
        <w:tc>
          <w:tcPr>
            <w:tcW w:w="6831" w:type="dxa"/>
            <w:tcBorders>
              <w:top w:val="single" w:sz="4" w:space="0" w:color="auto"/>
              <w:left w:val="single" w:sz="4" w:space="0" w:color="auto"/>
              <w:bottom w:val="single" w:sz="4" w:space="0" w:color="auto"/>
              <w:right w:val="single" w:sz="4" w:space="0" w:color="auto"/>
            </w:tcBorders>
            <w:vAlign w:val="center"/>
          </w:tcPr>
          <w:p w14:paraId="372C9353"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Procedure Qualification Record</w:t>
            </w:r>
          </w:p>
        </w:tc>
      </w:tr>
      <w:tr w:rsidR="00EA3AC3" w:rsidRPr="005F0CC1" w14:paraId="282C74D7"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1CDE4504"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lastRenderedPageBreak/>
              <w:t>PQT</w:t>
            </w:r>
          </w:p>
        </w:tc>
        <w:tc>
          <w:tcPr>
            <w:tcW w:w="6831" w:type="dxa"/>
            <w:tcBorders>
              <w:top w:val="single" w:sz="4" w:space="0" w:color="auto"/>
              <w:left w:val="single" w:sz="4" w:space="0" w:color="auto"/>
              <w:bottom w:val="single" w:sz="4" w:space="0" w:color="auto"/>
              <w:right w:val="single" w:sz="4" w:space="0" w:color="auto"/>
            </w:tcBorders>
            <w:vAlign w:val="center"/>
          </w:tcPr>
          <w:p w14:paraId="160A675F"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Procedure Qualification Trial</w:t>
            </w:r>
          </w:p>
        </w:tc>
      </w:tr>
      <w:tr w:rsidR="00EA3AC3" w:rsidRPr="005F0CC1" w14:paraId="127FC080"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4C8B20F7"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PSL</w:t>
            </w:r>
          </w:p>
        </w:tc>
        <w:tc>
          <w:tcPr>
            <w:tcW w:w="6831" w:type="dxa"/>
            <w:tcBorders>
              <w:top w:val="single" w:sz="4" w:space="0" w:color="auto"/>
              <w:left w:val="single" w:sz="4" w:space="0" w:color="auto"/>
              <w:bottom w:val="single" w:sz="4" w:space="0" w:color="auto"/>
              <w:right w:val="single" w:sz="4" w:space="0" w:color="auto"/>
            </w:tcBorders>
            <w:vAlign w:val="center"/>
          </w:tcPr>
          <w:p w14:paraId="107C7ACD"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Product Specification Level</w:t>
            </w:r>
          </w:p>
        </w:tc>
      </w:tr>
      <w:tr w:rsidR="00EA3AC3" w:rsidRPr="005F0CC1" w14:paraId="627D703D"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4A08A08D"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PWHT</w:t>
            </w:r>
          </w:p>
        </w:tc>
        <w:tc>
          <w:tcPr>
            <w:tcW w:w="6831" w:type="dxa"/>
            <w:tcBorders>
              <w:top w:val="single" w:sz="4" w:space="0" w:color="auto"/>
              <w:left w:val="single" w:sz="4" w:space="0" w:color="auto"/>
              <w:bottom w:val="single" w:sz="4" w:space="0" w:color="auto"/>
              <w:right w:val="single" w:sz="4" w:space="0" w:color="auto"/>
            </w:tcBorders>
            <w:vAlign w:val="center"/>
          </w:tcPr>
          <w:p w14:paraId="480427F3"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Post Weld Heat Treatment</w:t>
            </w:r>
          </w:p>
        </w:tc>
      </w:tr>
      <w:tr w:rsidR="00EA3AC3" w:rsidRPr="005F0CC1" w14:paraId="70A28A3A"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0147C1A2"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QA / QC</w:t>
            </w:r>
          </w:p>
        </w:tc>
        <w:tc>
          <w:tcPr>
            <w:tcW w:w="6831" w:type="dxa"/>
            <w:tcBorders>
              <w:top w:val="single" w:sz="4" w:space="0" w:color="auto"/>
              <w:left w:val="single" w:sz="4" w:space="0" w:color="auto"/>
              <w:bottom w:val="single" w:sz="4" w:space="0" w:color="auto"/>
              <w:right w:val="single" w:sz="4" w:space="0" w:color="auto"/>
            </w:tcBorders>
            <w:vAlign w:val="center"/>
          </w:tcPr>
          <w:p w14:paraId="38DC25CA"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Quality Assurance / Quality Control</w:t>
            </w:r>
          </w:p>
        </w:tc>
      </w:tr>
      <w:tr w:rsidR="00EA3AC3" w:rsidRPr="005F0CC1" w14:paraId="7C017F4C"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3C69840F"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SOW</w:t>
            </w:r>
          </w:p>
        </w:tc>
        <w:tc>
          <w:tcPr>
            <w:tcW w:w="6831" w:type="dxa"/>
            <w:tcBorders>
              <w:top w:val="single" w:sz="4" w:space="0" w:color="auto"/>
              <w:left w:val="single" w:sz="4" w:space="0" w:color="auto"/>
              <w:bottom w:val="single" w:sz="4" w:space="0" w:color="auto"/>
              <w:right w:val="single" w:sz="4" w:space="0" w:color="auto"/>
            </w:tcBorders>
            <w:vAlign w:val="center"/>
          </w:tcPr>
          <w:p w14:paraId="36FBFC0E"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Scope of Work</w:t>
            </w:r>
          </w:p>
        </w:tc>
      </w:tr>
      <w:tr w:rsidR="00EA3AC3" w:rsidRPr="005F0CC1" w14:paraId="37354F1D"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607D7B1F"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SPIR</w:t>
            </w:r>
          </w:p>
        </w:tc>
        <w:tc>
          <w:tcPr>
            <w:tcW w:w="6831" w:type="dxa"/>
            <w:tcBorders>
              <w:top w:val="single" w:sz="4" w:space="0" w:color="auto"/>
              <w:left w:val="single" w:sz="4" w:space="0" w:color="auto"/>
              <w:bottom w:val="single" w:sz="4" w:space="0" w:color="auto"/>
              <w:right w:val="single" w:sz="4" w:space="0" w:color="auto"/>
            </w:tcBorders>
            <w:vAlign w:val="center"/>
          </w:tcPr>
          <w:p w14:paraId="48E93F7C"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Spare Parts Interchangeability Record</w:t>
            </w:r>
          </w:p>
        </w:tc>
      </w:tr>
      <w:tr w:rsidR="00EA3AC3" w:rsidRPr="005F0CC1" w14:paraId="077FB1B4"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276F5D5F"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TPIA</w:t>
            </w:r>
          </w:p>
        </w:tc>
        <w:tc>
          <w:tcPr>
            <w:tcW w:w="6831" w:type="dxa"/>
            <w:tcBorders>
              <w:top w:val="single" w:sz="4" w:space="0" w:color="auto"/>
              <w:left w:val="single" w:sz="4" w:space="0" w:color="auto"/>
              <w:bottom w:val="single" w:sz="4" w:space="0" w:color="auto"/>
              <w:right w:val="single" w:sz="4" w:space="0" w:color="auto"/>
            </w:tcBorders>
            <w:vAlign w:val="center"/>
          </w:tcPr>
          <w:p w14:paraId="765DCC9E"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Third Party Inspection Agency</w:t>
            </w:r>
          </w:p>
        </w:tc>
      </w:tr>
      <w:tr w:rsidR="00EA3AC3" w:rsidRPr="005F0CC1" w14:paraId="17028AEE"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48D0F3DF"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UAE</w:t>
            </w:r>
          </w:p>
        </w:tc>
        <w:tc>
          <w:tcPr>
            <w:tcW w:w="6831" w:type="dxa"/>
            <w:tcBorders>
              <w:top w:val="single" w:sz="4" w:space="0" w:color="auto"/>
              <w:left w:val="single" w:sz="4" w:space="0" w:color="auto"/>
              <w:bottom w:val="single" w:sz="4" w:space="0" w:color="auto"/>
              <w:right w:val="single" w:sz="4" w:space="0" w:color="auto"/>
            </w:tcBorders>
            <w:vAlign w:val="center"/>
          </w:tcPr>
          <w:p w14:paraId="132895AB"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United Arab Emirates</w:t>
            </w:r>
          </w:p>
        </w:tc>
      </w:tr>
      <w:tr w:rsidR="00EA3AC3" w:rsidRPr="005F0CC1" w14:paraId="51416703"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57987CB7"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UT</w:t>
            </w:r>
          </w:p>
        </w:tc>
        <w:tc>
          <w:tcPr>
            <w:tcW w:w="6831" w:type="dxa"/>
            <w:tcBorders>
              <w:top w:val="single" w:sz="4" w:space="0" w:color="auto"/>
              <w:left w:val="single" w:sz="4" w:space="0" w:color="auto"/>
              <w:bottom w:val="single" w:sz="4" w:space="0" w:color="auto"/>
              <w:right w:val="single" w:sz="4" w:space="0" w:color="auto"/>
            </w:tcBorders>
            <w:vAlign w:val="center"/>
          </w:tcPr>
          <w:p w14:paraId="0FF5516C"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Ultrasonic Testing</w:t>
            </w:r>
          </w:p>
        </w:tc>
      </w:tr>
      <w:tr w:rsidR="00EA3AC3" w:rsidRPr="005F0CC1" w14:paraId="2F716937"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5519C291"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VDB</w:t>
            </w:r>
          </w:p>
        </w:tc>
        <w:tc>
          <w:tcPr>
            <w:tcW w:w="6831" w:type="dxa"/>
            <w:tcBorders>
              <w:top w:val="single" w:sz="4" w:space="0" w:color="auto"/>
              <w:left w:val="single" w:sz="4" w:space="0" w:color="auto"/>
              <w:bottom w:val="single" w:sz="4" w:space="0" w:color="auto"/>
              <w:right w:val="single" w:sz="4" w:space="0" w:color="auto"/>
            </w:tcBorders>
            <w:vAlign w:val="center"/>
          </w:tcPr>
          <w:p w14:paraId="584A24C4"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Vendor Data Book</w:t>
            </w:r>
          </w:p>
        </w:tc>
      </w:tr>
      <w:tr w:rsidR="00EA3AC3" w:rsidRPr="005F0CC1" w14:paraId="23BB210F"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2CDE400B"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VDI</w:t>
            </w:r>
          </w:p>
        </w:tc>
        <w:tc>
          <w:tcPr>
            <w:tcW w:w="6831" w:type="dxa"/>
            <w:tcBorders>
              <w:top w:val="single" w:sz="4" w:space="0" w:color="auto"/>
              <w:left w:val="single" w:sz="4" w:space="0" w:color="auto"/>
              <w:bottom w:val="single" w:sz="4" w:space="0" w:color="auto"/>
              <w:right w:val="single" w:sz="4" w:space="0" w:color="auto"/>
            </w:tcBorders>
            <w:vAlign w:val="center"/>
          </w:tcPr>
          <w:p w14:paraId="654BB066"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Vendor Document Index</w:t>
            </w:r>
          </w:p>
        </w:tc>
      </w:tr>
      <w:tr w:rsidR="00EA3AC3" w:rsidRPr="005F0CC1" w14:paraId="6DADB865"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5CEFF46B"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VDRL</w:t>
            </w:r>
          </w:p>
        </w:tc>
        <w:tc>
          <w:tcPr>
            <w:tcW w:w="6831" w:type="dxa"/>
            <w:tcBorders>
              <w:top w:val="single" w:sz="4" w:space="0" w:color="auto"/>
              <w:left w:val="single" w:sz="4" w:space="0" w:color="auto"/>
              <w:bottom w:val="single" w:sz="4" w:space="0" w:color="auto"/>
              <w:right w:val="single" w:sz="4" w:space="0" w:color="auto"/>
            </w:tcBorders>
            <w:vAlign w:val="center"/>
          </w:tcPr>
          <w:p w14:paraId="7C80A102"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VENDOR Document Requirement List</w:t>
            </w:r>
          </w:p>
        </w:tc>
      </w:tr>
      <w:tr w:rsidR="00EA3AC3" w:rsidRPr="005F0CC1" w14:paraId="749296C4" w14:textId="77777777" w:rsidTr="00F76F78">
        <w:trPr>
          <w:cantSplit/>
          <w:trHeight w:hRule="exact" w:val="397"/>
        </w:trPr>
        <w:tc>
          <w:tcPr>
            <w:tcW w:w="2071" w:type="dxa"/>
            <w:tcBorders>
              <w:top w:val="single" w:sz="4" w:space="0" w:color="auto"/>
              <w:left w:val="single" w:sz="4" w:space="0" w:color="auto"/>
              <w:bottom w:val="single" w:sz="4" w:space="0" w:color="auto"/>
              <w:right w:val="single" w:sz="4" w:space="0" w:color="auto"/>
            </w:tcBorders>
            <w:vAlign w:val="center"/>
          </w:tcPr>
          <w:p w14:paraId="7EC2C9BF" w14:textId="77777777" w:rsidR="00EA3AC3" w:rsidRPr="005F0CC1" w:rsidRDefault="00EA3AC3" w:rsidP="00EA3AC3">
            <w:pPr>
              <w:tabs>
                <w:tab w:val="left" w:pos="1422"/>
                <w:tab w:val="center" w:pos="4680"/>
                <w:tab w:val="right" w:pos="9360"/>
                <w:tab w:val="right" w:pos="9630"/>
              </w:tabs>
              <w:spacing w:before="120" w:after="120"/>
              <w:ind w:left="185" w:right="29"/>
              <w:jc w:val="both"/>
              <w:rPr>
                <w:rFonts w:cs="Arial"/>
                <w:bCs/>
                <w:noProof/>
                <w:sz w:val="20"/>
                <w:szCs w:val="20"/>
                <w:lang w:val="en-US"/>
              </w:rPr>
            </w:pPr>
            <w:r w:rsidRPr="005F0CC1">
              <w:rPr>
                <w:rFonts w:cs="Arial"/>
                <w:bCs/>
                <w:noProof/>
                <w:sz w:val="20"/>
                <w:szCs w:val="20"/>
                <w:lang w:val="en-US"/>
              </w:rPr>
              <w:t>WPS</w:t>
            </w:r>
          </w:p>
        </w:tc>
        <w:tc>
          <w:tcPr>
            <w:tcW w:w="6831" w:type="dxa"/>
            <w:tcBorders>
              <w:top w:val="single" w:sz="4" w:space="0" w:color="auto"/>
              <w:left w:val="single" w:sz="4" w:space="0" w:color="auto"/>
              <w:bottom w:val="single" w:sz="4" w:space="0" w:color="auto"/>
              <w:right w:val="single" w:sz="4" w:space="0" w:color="auto"/>
            </w:tcBorders>
            <w:vAlign w:val="center"/>
          </w:tcPr>
          <w:p w14:paraId="11C2ADCF" w14:textId="77777777" w:rsidR="00EA3AC3" w:rsidRPr="005F0CC1" w:rsidRDefault="00EA3AC3" w:rsidP="00EA3AC3">
            <w:pPr>
              <w:tabs>
                <w:tab w:val="left" w:pos="1422"/>
                <w:tab w:val="center" w:pos="4680"/>
                <w:tab w:val="right" w:pos="9360"/>
                <w:tab w:val="right" w:pos="9630"/>
              </w:tabs>
              <w:spacing w:before="120" w:after="120"/>
              <w:ind w:left="247" w:right="29"/>
              <w:jc w:val="both"/>
              <w:rPr>
                <w:rFonts w:cs="Arial"/>
                <w:bCs/>
                <w:noProof/>
                <w:sz w:val="20"/>
                <w:szCs w:val="20"/>
                <w:lang w:val="en-US"/>
              </w:rPr>
            </w:pPr>
            <w:r w:rsidRPr="005F0CC1">
              <w:rPr>
                <w:rFonts w:cs="Arial"/>
                <w:bCs/>
                <w:noProof/>
                <w:sz w:val="20"/>
                <w:szCs w:val="20"/>
                <w:lang w:val="en-US"/>
              </w:rPr>
              <w:t>Welding Procedure Specification</w:t>
            </w:r>
          </w:p>
        </w:tc>
      </w:tr>
    </w:tbl>
    <w:p w14:paraId="39D2D49A" w14:textId="12FA143F" w:rsidR="0087005D" w:rsidRDefault="0087005D" w:rsidP="00712CF6">
      <w:pPr>
        <w:rPr>
          <w:rFonts w:eastAsia="SimSun"/>
        </w:rPr>
      </w:pPr>
    </w:p>
    <w:p w14:paraId="6A01A1F9" w14:textId="77777777" w:rsidR="00AD0B8E" w:rsidRPr="00F31C3B" w:rsidRDefault="00AD0B8E" w:rsidP="00AD0B8E">
      <w:pPr>
        <w:pStyle w:val="ListParagraph"/>
        <w:numPr>
          <w:ilvl w:val="1"/>
          <w:numId w:val="13"/>
        </w:numPr>
        <w:tabs>
          <w:tab w:val="left" w:pos="810"/>
          <w:tab w:val="left" w:pos="1009"/>
        </w:tabs>
        <w:spacing w:after="120"/>
        <w:ind w:left="810" w:right="86" w:hanging="810"/>
        <w:outlineLvl w:val="1"/>
        <w:rPr>
          <w:rFonts w:cs="Arial"/>
          <w:b/>
          <w:bCs/>
          <w:iCs/>
          <w:color w:val="0075C9"/>
          <w:kern w:val="32"/>
        </w:rPr>
      </w:pPr>
      <w:bookmarkStart w:id="54" w:name="_Toc160087725"/>
      <w:bookmarkStart w:id="55" w:name="_Toc169084930"/>
      <w:r w:rsidRPr="00F31C3B">
        <w:rPr>
          <w:rFonts w:cs="Arial"/>
          <w:b/>
          <w:bCs/>
          <w:iCs/>
          <w:color w:val="0075C9"/>
          <w:kern w:val="32"/>
        </w:rPr>
        <w:t>Document Precedence</w:t>
      </w:r>
      <w:bookmarkEnd w:id="54"/>
      <w:bookmarkEnd w:id="55"/>
    </w:p>
    <w:p w14:paraId="5BAFD05B" w14:textId="77777777" w:rsidR="00AD0B8E" w:rsidRPr="00361D97" w:rsidRDefault="00AD0B8E" w:rsidP="00AD0B8E">
      <w:pPr>
        <w:tabs>
          <w:tab w:val="left" w:pos="9900"/>
        </w:tabs>
        <w:spacing w:after="120"/>
        <w:ind w:left="810" w:right="4"/>
        <w:jc w:val="both"/>
        <w:rPr>
          <w:rFonts w:cs="Arial"/>
          <w:szCs w:val="22"/>
        </w:rPr>
      </w:pPr>
      <w:r w:rsidRPr="00361D97">
        <w:rPr>
          <w:rFonts w:cs="Arial"/>
          <w:szCs w:val="22"/>
        </w:rPr>
        <w:t>Work on the Project shall be performed to the following Regulations, Codes and Standards, which are shown in their order of precedence below:</w:t>
      </w:r>
    </w:p>
    <w:p w14:paraId="02D9196A" w14:textId="77777777" w:rsidR="00AD0B8E" w:rsidRPr="003D3724" w:rsidRDefault="00AD0B8E" w:rsidP="00AD0B8E">
      <w:pPr>
        <w:pStyle w:val="ListParagraph"/>
        <w:numPr>
          <w:ilvl w:val="0"/>
          <w:numId w:val="49"/>
        </w:numPr>
        <w:spacing w:before="120" w:after="120" w:line="360" w:lineRule="auto"/>
        <w:jc w:val="both"/>
        <w:rPr>
          <w:rFonts w:eastAsia="SimSun"/>
        </w:rPr>
      </w:pPr>
      <w:r w:rsidRPr="003D3724">
        <w:rPr>
          <w:rFonts w:eastAsia="SimSun"/>
        </w:rPr>
        <w:t>The laws, standards and regulations of United Arab Emirates.</w:t>
      </w:r>
    </w:p>
    <w:p w14:paraId="5DB0AFA1" w14:textId="77777777" w:rsidR="00AD0B8E" w:rsidRPr="003D3724" w:rsidRDefault="00AD0B8E" w:rsidP="00AD0B8E">
      <w:pPr>
        <w:pStyle w:val="ListParagraph"/>
        <w:numPr>
          <w:ilvl w:val="0"/>
          <w:numId w:val="49"/>
        </w:numPr>
        <w:spacing w:before="120" w:after="120" w:line="360" w:lineRule="auto"/>
        <w:jc w:val="both"/>
        <w:rPr>
          <w:rFonts w:eastAsia="SimSun"/>
        </w:rPr>
      </w:pPr>
      <w:r w:rsidRPr="003D3724">
        <w:rPr>
          <w:rFonts w:eastAsia="SimSun"/>
        </w:rPr>
        <w:t>ADNOC HSE Management Systems and Standards ADNOC Onshore Procedures, Codes and Standards.</w:t>
      </w:r>
    </w:p>
    <w:p w14:paraId="5E4E8F34" w14:textId="77777777" w:rsidR="00AD0B8E" w:rsidRPr="003D3724" w:rsidRDefault="00AD0B8E" w:rsidP="00AD0B8E">
      <w:pPr>
        <w:pStyle w:val="ListParagraph"/>
        <w:numPr>
          <w:ilvl w:val="0"/>
          <w:numId w:val="49"/>
        </w:numPr>
        <w:spacing w:before="120" w:after="120" w:line="360" w:lineRule="auto"/>
        <w:jc w:val="both"/>
        <w:rPr>
          <w:rFonts w:eastAsia="SimSun"/>
        </w:rPr>
      </w:pPr>
      <w:r w:rsidRPr="003D3724">
        <w:rPr>
          <w:rFonts w:eastAsia="SimSun"/>
        </w:rPr>
        <w:t>Project Specific documents, specifications, Data Sheets, Drawings.</w:t>
      </w:r>
    </w:p>
    <w:p w14:paraId="06D894F6" w14:textId="77777777" w:rsidR="00AD0B8E" w:rsidRPr="003D3724" w:rsidRDefault="00AD0B8E" w:rsidP="00AD0B8E">
      <w:pPr>
        <w:pStyle w:val="ListParagraph"/>
        <w:numPr>
          <w:ilvl w:val="0"/>
          <w:numId w:val="49"/>
        </w:numPr>
        <w:spacing w:before="120" w:after="120" w:line="360" w:lineRule="auto"/>
        <w:jc w:val="both"/>
        <w:rPr>
          <w:rFonts w:eastAsia="SimSun"/>
        </w:rPr>
      </w:pPr>
      <w:r w:rsidRPr="003D3724">
        <w:rPr>
          <w:rFonts w:eastAsia="SimSun"/>
        </w:rPr>
        <w:t>ADNOC Group Engineering Specifications (AGES) &amp; ADNOC Onshore applicable Engineering Standard Specifications (ES).</w:t>
      </w:r>
    </w:p>
    <w:p w14:paraId="3DD75764" w14:textId="77777777" w:rsidR="00AD0B8E" w:rsidRPr="003D3724" w:rsidRDefault="00AD0B8E" w:rsidP="00AD0B8E">
      <w:pPr>
        <w:pStyle w:val="ListParagraph"/>
        <w:numPr>
          <w:ilvl w:val="0"/>
          <w:numId w:val="49"/>
        </w:numPr>
        <w:spacing w:before="120" w:after="120" w:line="360" w:lineRule="auto"/>
        <w:jc w:val="both"/>
        <w:rPr>
          <w:rFonts w:eastAsia="SimSun"/>
        </w:rPr>
      </w:pPr>
      <w:r w:rsidRPr="003D3724">
        <w:rPr>
          <w:rFonts w:eastAsia="SimSun"/>
        </w:rPr>
        <w:t xml:space="preserve">International Oil &amp; Gas Industry Codes, Standards and Recommended practices (all where specified in above or, where none of the above is applicable, as proposed by </w:t>
      </w:r>
      <w:r>
        <w:rPr>
          <w:rFonts w:eastAsia="SimSun"/>
        </w:rPr>
        <w:t xml:space="preserve">EPCM </w:t>
      </w:r>
      <w:r w:rsidRPr="003D3724">
        <w:rPr>
          <w:rFonts w:eastAsia="SimSun"/>
        </w:rPr>
        <w:t>CONTRACTOR and approved by COMPANY).</w:t>
      </w:r>
    </w:p>
    <w:p w14:paraId="09406FBF" w14:textId="77777777" w:rsidR="00AD0B8E" w:rsidRPr="00C95D33" w:rsidRDefault="00AD0B8E" w:rsidP="00AD0B8E">
      <w:pPr>
        <w:rPr>
          <w:rFonts w:eastAsia="SimSun"/>
        </w:rPr>
      </w:pPr>
    </w:p>
    <w:p w14:paraId="080BB2C1" w14:textId="77777777" w:rsidR="00AD0B8E" w:rsidRPr="00C95D33" w:rsidRDefault="00AD0B8E" w:rsidP="00AD0B8E">
      <w:pPr>
        <w:rPr>
          <w:rFonts w:eastAsia="SimSun"/>
        </w:rPr>
      </w:pPr>
      <w:r w:rsidRPr="00C95D33">
        <w:rPr>
          <w:rFonts w:eastAsia="SimSun"/>
        </w:rPr>
        <w:lastRenderedPageBreak/>
        <w:t>In cases of conflict between documents in the same level of the hierarchy, the most stringent requirement shall apply.</w:t>
      </w:r>
    </w:p>
    <w:p w14:paraId="1EE76CB6" w14:textId="22A2C899" w:rsidR="0087005D" w:rsidRDefault="0087005D">
      <w:pPr>
        <w:spacing w:after="200" w:line="276" w:lineRule="auto"/>
        <w:rPr>
          <w:rFonts w:eastAsia="SimSun"/>
        </w:rPr>
      </w:pPr>
    </w:p>
    <w:p w14:paraId="22FEB8A2" w14:textId="77777777" w:rsidR="00AD0B8E" w:rsidRPr="00AD0B8E" w:rsidRDefault="00AD0B8E" w:rsidP="00AD0B8E">
      <w:pPr>
        <w:pStyle w:val="Heading1"/>
        <w:numPr>
          <w:ilvl w:val="0"/>
          <w:numId w:val="13"/>
        </w:numPr>
        <w:ind w:left="432" w:hanging="792"/>
        <w:rPr>
          <w:sz w:val="24"/>
        </w:rPr>
      </w:pPr>
      <w:bookmarkStart w:id="56" w:name="_Toc169084931"/>
      <w:bookmarkStart w:id="57" w:name="_Hlk146615651"/>
      <w:r w:rsidRPr="00AD0B8E">
        <w:rPr>
          <w:sz w:val="24"/>
        </w:rPr>
        <w:t>Document Objective</w:t>
      </w:r>
      <w:bookmarkEnd w:id="56"/>
    </w:p>
    <w:p w14:paraId="20FDE8F5" w14:textId="77777777" w:rsidR="00AD0B8E" w:rsidRPr="00AD0B8E" w:rsidRDefault="00AD0B8E" w:rsidP="00AD0B8E">
      <w:pPr>
        <w:spacing w:after="120"/>
        <w:ind w:left="448" w:right="-629"/>
        <w:jc w:val="both"/>
        <w:rPr>
          <w:rFonts w:eastAsia="SimSun" w:cs="Arial"/>
          <w:szCs w:val="22"/>
        </w:rPr>
      </w:pPr>
      <w:r w:rsidRPr="00AD0B8E">
        <w:rPr>
          <w:rFonts w:eastAsia="SimSun" w:cs="Arial"/>
          <w:szCs w:val="22"/>
        </w:rPr>
        <w:t xml:space="preserve">The purpose of this Material Requisition is to define the minimum requirements for materials, manufacture / fabrication, surface protection, coating, testing, shipment and documentation of </w:t>
      </w:r>
      <w:r w:rsidRPr="00AD0B8E">
        <w:rPr>
          <w:rFonts w:asciiTheme="minorBidi" w:eastAsia="Arial" w:hAnsiTheme="minorBidi" w:cstheme="minorBidi"/>
          <w:bCs/>
          <w:caps/>
          <w:szCs w:val="22"/>
        </w:rPr>
        <w:t>MOTOR OPERATED VALVES</w:t>
      </w:r>
      <w:r w:rsidRPr="00AD0B8E">
        <w:rPr>
          <w:rFonts w:eastAsia="SimSun" w:cs="Arial"/>
          <w:szCs w:val="22"/>
        </w:rPr>
        <w:t xml:space="preserve"> to be supplied for EPCM for</w:t>
      </w:r>
      <w:r w:rsidRPr="00AD0B8E">
        <w:rPr>
          <w:bCs/>
        </w:rPr>
        <w:t xml:space="preserve"> the facilities coming under West East Pipeline Project of ADNOC at Jebel Dhanna area to transport offshore crudes to Fujairah during business continuity and business as usual scenarios. </w:t>
      </w:r>
    </w:p>
    <w:p w14:paraId="47DECB22" w14:textId="77777777" w:rsidR="00AD0B8E" w:rsidRPr="00AD0B8E" w:rsidRDefault="00AD0B8E" w:rsidP="00AD0B8E">
      <w:pPr>
        <w:spacing w:after="120"/>
        <w:ind w:left="448" w:right="-629"/>
        <w:jc w:val="both"/>
        <w:rPr>
          <w:rFonts w:eastAsia="SimSun" w:cs="Arial"/>
          <w:szCs w:val="22"/>
        </w:rPr>
      </w:pPr>
      <w:r w:rsidRPr="00AD0B8E">
        <w:rPr>
          <w:rFonts w:eastAsia="SimSun" w:cs="Arial"/>
          <w:szCs w:val="22"/>
        </w:rPr>
        <w:t>The bid shall be in total compliance with this material requisition and referenced project specifications, codes and standards unless specific deviations are clearly identified by the VENDOR.</w:t>
      </w:r>
    </w:p>
    <w:p w14:paraId="49239FCF" w14:textId="77777777" w:rsidR="00AD0B8E" w:rsidRPr="00AD0B8E" w:rsidRDefault="00AD0B8E" w:rsidP="00AD0B8E">
      <w:pPr>
        <w:spacing w:after="120"/>
        <w:ind w:left="448" w:right="-629"/>
        <w:jc w:val="both"/>
        <w:rPr>
          <w:rFonts w:eastAsia="SimSun" w:cs="Arial"/>
          <w:szCs w:val="22"/>
        </w:rPr>
      </w:pPr>
      <w:r w:rsidRPr="00AD0B8E">
        <w:rPr>
          <w:rFonts w:eastAsia="SimSun" w:cs="Arial"/>
          <w:szCs w:val="22"/>
        </w:rPr>
        <w:t xml:space="preserve">This Material Requisition shall in no way relieve the VENDOR from final guarantee for materials, apparatus, workmanship and performance of the </w:t>
      </w:r>
      <w:r w:rsidRPr="00AD0B8E">
        <w:rPr>
          <w:rFonts w:asciiTheme="minorBidi" w:eastAsia="Arial" w:hAnsiTheme="minorBidi" w:cstheme="minorBidi"/>
          <w:bCs/>
          <w:caps/>
          <w:szCs w:val="22"/>
        </w:rPr>
        <w:t>MOTOR OPERATED VALVES</w:t>
      </w:r>
      <w:r w:rsidRPr="00AD0B8E">
        <w:rPr>
          <w:rFonts w:eastAsia="SimSun" w:cs="Arial"/>
          <w:szCs w:val="22"/>
        </w:rPr>
        <w:t xml:space="preserve"> to meet the specified operating conditions and duties.</w:t>
      </w:r>
    </w:p>
    <w:p w14:paraId="76B69479" w14:textId="77777777" w:rsidR="00AD0B8E" w:rsidRPr="00AD0B8E" w:rsidRDefault="00AD0B8E" w:rsidP="00AD0B8E">
      <w:pPr>
        <w:spacing w:after="120"/>
        <w:ind w:left="448" w:right="-629"/>
        <w:jc w:val="both"/>
        <w:rPr>
          <w:rFonts w:eastAsia="SimSun" w:cs="Arial"/>
          <w:szCs w:val="22"/>
        </w:rPr>
      </w:pPr>
      <w:r w:rsidRPr="00AD0B8E">
        <w:rPr>
          <w:rFonts w:eastAsia="SimSun" w:cs="Arial"/>
          <w:szCs w:val="22"/>
        </w:rPr>
        <w:t>English language shall be used for all design and technical documentation and correspondence.</w:t>
      </w:r>
    </w:p>
    <w:p w14:paraId="556AE2B6" w14:textId="77777777" w:rsidR="00AD0B8E" w:rsidRDefault="00AD0B8E" w:rsidP="00AD0B8E">
      <w:pPr>
        <w:spacing w:after="120"/>
        <w:ind w:left="448" w:right="-629"/>
        <w:jc w:val="both"/>
        <w:rPr>
          <w:rFonts w:eastAsia="SimSun" w:cs="Arial"/>
          <w:szCs w:val="22"/>
        </w:rPr>
      </w:pPr>
      <w:r w:rsidRPr="00AD0B8E">
        <w:rPr>
          <w:rFonts w:eastAsia="SimSun" w:cs="Arial"/>
          <w:szCs w:val="22"/>
        </w:rPr>
        <w:t xml:space="preserve">Vendor shall also make an unequivocal statement that the </w:t>
      </w:r>
      <w:r w:rsidRPr="00AD0B8E">
        <w:rPr>
          <w:rFonts w:asciiTheme="minorBidi" w:eastAsia="Arial" w:hAnsiTheme="minorBidi" w:cstheme="minorBidi"/>
          <w:bCs/>
          <w:caps/>
          <w:szCs w:val="22"/>
        </w:rPr>
        <w:t>MOTOR OPERATED VALVES</w:t>
      </w:r>
      <w:r w:rsidRPr="00AD0B8E">
        <w:rPr>
          <w:rFonts w:eastAsia="SimSun" w:cs="Arial"/>
          <w:szCs w:val="22"/>
        </w:rPr>
        <w:t xml:space="preserve"> offered are approved for installation in Abu Dhabi, UAE.</w:t>
      </w:r>
    </w:p>
    <w:bookmarkEnd w:id="57"/>
    <w:p w14:paraId="0D884516" w14:textId="4742C3BB" w:rsidR="0087005D" w:rsidRDefault="0087005D" w:rsidP="0087005D">
      <w:pPr>
        <w:spacing w:after="200" w:line="276" w:lineRule="auto"/>
        <w:rPr>
          <w:rFonts w:eastAsiaTheme="minorEastAsia" w:cs="Arial"/>
          <w:szCs w:val="22"/>
          <w:lang w:val="en-US"/>
        </w:rPr>
      </w:pPr>
    </w:p>
    <w:p w14:paraId="260D4F0B" w14:textId="77777777" w:rsidR="003F0078" w:rsidRDefault="003F0078" w:rsidP="0087005D">
      <w:pPr>
        <w:spacing w:after="200" w:line="276" w:lineRule="auto"/>
        <w:rPr>
          <w:rFonts w:eastAsiaTheme="minorEastAsia" w:cs="Arial"/>
          <w:szCs w:val="22"/>
          <w:lang w:val="en-US"/>
        </w:rPr>
      </w:pPr>
    </w:p>
    <w:p w14:paraId="39594134" w14:textId="77777777" w:rsidR="003F0078" w:rsidRDefault="003F0078" w:rsidP="0087005D">
      <w:pPr>
        <w:spacing w:after="200" w:line="276" w:lineRule="auto"/>
        <w:rPr>
          <w:rFonts w:eastAsiaTheme="minorEastAsia" w:cs="Arial"/>
          <w:szCs w:val="22"/>
          <w:lang w:val="en-US"/>
        </w:rPr>
      </w:pPr>
    </w:p>
    <w:p w14:paraId="355B0783" w14:textId="77777777" w:rsidR="003F0078" w:rsidRDefault="003F0078" w:rsidP="0087005D">
      <w:pPr>
        <w:spacing w:after="200" w:line="276" w:lineRule="auto"/>
        <w:rPr>
          <w:rFonts w:eastAsiaTheme="minorEastAsia" w:cs="Arial"/>
          <w:szCs w:val="22"/>
          <w:lang w:val="en-US"/>
        </w:rPr>
      </w:pPr>
    </w:p>
    <w:p w14:paraId="727803F5" w14:textId="77777777" w:rsidR="003F0078" w:rsidRDefault="003F0078" w:rsidP="0087005D">
      <w:pPr>
        <w:spacing w:after="200" w:line="276" w:lineRule="auto"/>
        <w:rPr>
          <w:rFonts w:eastAsiaTheme="minorEastAsia" w:cs="Arial"/>
          <w:szCs w:val="22"/>
          <w:lang w:val="en-US"/>
        </w:rPr>
      </w:pPr>
    </w:p>
    <w:p w14:paraId="3829F81D" w14:textId="77777777" w:rsidR="003F0078" w:rsidRDefault="003F0078" w:rsidP="0087005D">
      <w:pPr>
        <w:spacing w:after="200" w:line="276" w:lineRule="auto"/>
        <w:rPr>
          <w:rFonts w:eastAsiaTheme="minorEastAsia" w:cs="Arial"/>
          <w:szCs w:val="22"/>
          <w:lang w:val="en-US"/>
        </w:rPr>
      </w:pPr>
    </w:p>
    <w:p w14:paraId="4DC55961" w14:textId="77777777" w:rsidR="003F0078" w:rsidRDefault="003F0078" w:rsidP="0087005D">
      <w:pPr>
        <w:spacing w:after="200" w:line="276" w:lineRule="auto"/>
        <w:rPr>
          <w:rFonts w:eastAsiaTheme="minorEastAsia" w:cs="Arial"/>
          <w:szCs w:val="22"/>
          <w:lang w:val="en-US"/>
        </w:rPr>
      </w:pPr>
    </w:p>
    <w:p w14:paraId="4DCAB08C" w14:textId="77777777" w:rsidR="003F0078" w:rsidRDefault="003F0078" w:rsidP="0087005D">
      <w:pPr>
        <w:spacing w:after="200" w:line="276" w:lineRule="auto"/>
        <w:rPr>
          <w:rFonts w:eastAsiaTheme="minorEastAsia" w:cs="Arial"/>
          <w:szCs w:val="22"/>
          <w:lang w:val="en-US"/>
        </w:rPr>
      </w:pPr>
    </w:p>
    <w:p w14:paraId="70E227D8" w14:textId="77777777" w:rsidR="003F0078" w:rsidRDefault="003F0078" w:rsidP="0087005D">
      <w:pPr>
        <w:spacing w:after="200" w:line="276" w:lineRule="auto"/>
        <w:rPr>
          <w:rFonts w:eastAsiaTheme="minorEastAsia" w:cs="Arial"/>
          <w:szCs w:val="22"/>
          <w:lang w:val="en-US"/>
        </w:rPr>
      </w:pPr>
    </w:p>
    <w:p w14:paraId="6792445C" w14:textId="77777777" w:rsidR="003F0078" w:rsidRDefault="003F0078" w:rsidP="0087005D">
      <w:pPr>
        <w:spacing w:after="200" w:line="276" w:lineRule="auto"/>
        <w:rPr>
          <w:rFonts w:eastAsiaTheme="minorEastAsia" w:cs="Arial"/>
          <w:szCs w:val="22"/>
          <w:lang w:val="en-US"/>
        </w:rPr>
      </w:pPr>
    </w:p>
    <w:p w14:paraId="1DB8C7FD" w14:textId="77777777" w:rsidR="003F0078" w:rsidRDefault="003F0078" w:rsidP="0087005D">
      <w:pPr>
        <w:spacing w:after="200" w:line="276" w:lineRule="auto"/>
        <w:rPr>
          <w:rFonts w:eastAsiaTheme="minorEastAsia" w:cs="Arial"/>
          <w:szCs w:val="22"/>
          <w:lang w:val="en-US"/>
        </w:rPr>
      </w:pPr>
    </w:p>
    <w:p w14:paraId="30B3CFDA" w14:textId="77777777" w:rsidR="00712CF6" w:rsidRPr="0087005D" w:rsidRDefault="00712CF6">
      <w:pPr>
        <w:pStyle w:val="Heading1"/>
        <w:numPr>
          <w:ilvl w:val="0"/>
          <w:numId w:val="13"/>
        </w:numPr>
        <w:ind w:left="432" w:hanging="792"/>
        <w:rPr>
          <w:sz w:val="24"/>
        </w:rPr>
      </w:pPr>
      <w:bookmarkStart w:id="58" w:name="_Toc146208834"/>
      <w:bookmarkStart w:id="59" w:name="_Toc169084932"/>
      <w:r w:rsidRPr="0087005D">
        <w:rPr>
          <w:sz w:val="24"/>
        </w:rPr>
        <w:lastRenderedPageBreak/>
        <w:t>SCOPE OF SUPPLY &amp; SERVICES</w:t>
      </w:r>
      <w:bookmarkEnd w:id="58"/>
      <w:bookmarkEnd w:id="59"/>
      <w:r w:rsidRPr="0087005D">
        <w:rPr>
          <w:sz w:val="24"/>
        </w:rPr>
        <w:t xml:space="preserve"> </w:t>
      </w:r>
    </w:p>
    <w:p w14:paraId="7D3998DC" w14:textId="77777777" w:rsidR="00712CF6" w:rsidRPr="0087005D"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60" w:name="_Toc146208835"/>
      <w:bookmarkStart w:id="61" w:name="_Toc169084933"/>
      <w:r w:rsidRPr="0087005D">
        <w:rPr>
          <w:rFonts w:cs="Arial"/>
          <w:b/>
          <w:bCs/>
          <w:iCs/>
          <w:color w:val="0075C9"/>
          <w:kern w:val="32"/>
        </w:rPr>
        <w:t>Scope of Supply Description</w:t>
      </w:r>
      <w:bookmarkEnd w:id="60"/>
      <w:bookmarkEnd w:id="61"/>
      <w:r w:rsidRPr="0087005D">
        <w:rPr>
          <w:rFonts w:cs="Arial"/>
          <w:b/>
          <w:bCs/>
          <w:iCs/>
          <w:color w:val="0075C9"/>
          <w:kern w:val="32"/>
        </w:rPr>
        <w:t xml:space="preserve"> </w:t>
      </w:r>
    </w:p>
    <w:p w14:paraId="0E4F9E94" w14:textId="7CEB5574" w:rsidR="00712CF6" w:rsidRPr="00C81571" w:rsidRDefault="00712CF6" w:rsidP="00FA2BD6">
      <w:pPr>
        <w:spacing w:after="120"/>
        <w:ind w:left="448" w:right="-629"/>
        <w:jc w:val="both"/>
        <w:rPr>
          <w:rFonts w:eastAsiaTheme="minorEastAsia" w:cs="Arial"/>
          <w:szCs w:val="22"/>
          <w:lang w:val="en-US"/>
        </w:rPr>
      </w:pPr>
      <w:r w:rsidRPr="00C81571">
        <w:rPr>
          <w:rFonts w:eastAsiaTheme="minorEastAsia" w:cs="Arial"/>
          <w:szCs w:val="22"/>
          <w:lang w:val="en-US"/>
        </w:rPr>
        <w:t xml:space="preserve">In order to be considered to supply </w:t>
      </w:r>
      <w:r w:rsidR="00A70C6D" w:rsidRPr="001B6C12">
        <w:rPr>
          <w:rFonts w:asciiTheme="minorBidi" w:eastAsia="Arial" w:hAnsiTheme="minorBidi" w:cstheme="minorBidi"/>
          <w:bCs/>
          <w:caps/>
          <w:szCs w:val="22"/>
        </w:rPr>
        <w:t xml:space="preserve">MOTOR OPERATED VALVES </w:t>
      </w:r>
      <w:r w:rsidRPr="00C81571">
        <w:rPr>
          <w:rFonts w:eastAsiaTheme="minorEastAsia" w:cs="Arial"/>
          <w:szCs w:val="22"/>
          <w:lang w:val="en-US"/>
        </w:rPr>
        <w:t xml:space="preserve">for this Project, VENDOR shall be listed as an Approved Vendor from COMPANY. Vendor shall provide “approved form” or “Vendor register number” as evidence that they are registered as ADNOC Onshore Approved Vendor. </w:t>
      </w:r>
      <w:r w:rsidR="00A70C6D" w:rsidRPr="001B6C12">
        <w:rPr>
          <w:rFonts w:asciiTheme="minorBidi" w:eastAsia="Arial" w:hAnsiTheme="minorBidi" w:cstheme="minorBidi"/>
          <w:bCs/>
          <w:caps/>
          <w:szCs w:val="22"/>
        </w:rPr>
        <w:t>MOTOR OPERATED VALVES</w:t>
      </w:r>
      <w:r w:rsidR="00864274">
        <w:rPr>
          <w:rFonts w:asciiTheme="minorBidi" w:eastAsia="Arial" w:hAnsiTheme="minorBidi" w:cstheme="minorBidi"/>
          <w:bCs/>
          <w:caps/>
          <w:szCs w:val="22"/>
        </w:rPr>
        <w:t xml:space="preserve"> </w:t>
      </w:r>
      <w:r w:rsidRPr="00283C0B">
        <w:rPr>
          <w:rFonts w:eastAsiaTheme="minorEastAsia" w:cs="Arial"/>
          <w:szCs w:val="22"/>
          <w:lang w:val="en-US"/>
        </w:rPr>
        <w:t xml:space="preserve">shall </w:t>
      </w:r>
      <w:r w:rsidRPr="00C81571">
        <w:rPr>
          <w:rFonts w:eastAsiaTheme="minorEastAsia" w:cs="Arial"/>
          <w:szCs w:val="22"/>
          <w:lang w:val="en-US"/>
        </w:rPr>
        <w:t>be supplied in fully compliance with Specification and datasheet as below:</w:t>
      </w:r>
    </w:p>
    <w:p w14:paraId="1DAB897B" w14:textId="77777777" w:rsidR="00CD0242" w:rsidRPr="00283C0B" w:rsidRDefault="00CD0242" w:rsidP="00CD0242">
      <w:pPr>
        <w:pStyle w:val="ListParagraph"/>
        <w:numPr>
          <w:ilvl w:val="0"/>
          <w:numId w:val="14"/>
        </w:numPr>
        <w:spacing w:after="120"/>
        <w:ind w:left="805" w:right="-629" w:hanging="357"/>
        <w:jc w:val="both"/>
        <w:rPr>
          <w:rFonts w:cs="Arial"/>
          <w:szCs w:val="22"/>
        </w:rPr>
      </w:pPr>
      <w:bookmarkStart w:id="62" w:name="_Hlk143851238"/>
      <w:r w:rsidRPr="00283C0B">
        <w:rPr>
          <w:rFonts w:cs="Arial"/>
          <w:szCs w:val="22"/>
        </w:rPr>
        <w:t>Specification for Emergency Shutdown Valves and ON/OFF Valves Document No. 30-99-39-1606</w:t>
      </w:r>
    </w:p>
    <w:p w14:paraId="4066EF1C" w14:textId="6E689D04" w:rsidR="006A29A5" w:rsidRPr="00A70C6D" w:rsidRDefault="006A29A5" w:rsidP="006A29A5">
      <w:pPr>
        <w:pStyle w:val="ListParagraph"/>
        <w:numPr>
          <w:ilvl w:val="0"/>
          <w:numId w:val="14"/>
        </w:numPr>
        <w:spacing w:after="120"/>
        <w:ind w:left="805" w:right="-629" w:hanging="357"/>
        <w:jc w:val="both"/>
        <w:rPr>
          <w:rFonts w:cs="Arial"/>
          <w:szCs w:val="22"/>
        </w:rPr>
      </w:pPr>
      <w:r w:rsidRPr="00A70C6D">
        <w:rPr>
          <w:rFonts w:cs="Arial"/>
          <w:szCs w:val="22"/>
        </w:rPr>
        <w:t>ADNOC Specification for ON/OFF Valves Document No. AGES-SP-04-005</w:t>
      </w:r>
    </w:p>
    <w:p w14:paraId="325F79B2" w14:textId="10D30BE1" w:rsidR="00B2648F" w:rsidRPr="004E3234" w:rsidRDefault="00B2648F" w:rsidP="00B2648F">
      <w:pPr>
        <w:pStyle w:val="ListParagraph"/>
        <w:numPr>
          <w:ilvl w:val="0"/>
          <w:numId w:val="14"/>
        </w:numPr>
        <w:spacing w:after="120"/>
        <w:ind w:left="805" w:right="-629" w:hanging="357"/>
        <w:jc w:val="both"/>
        <w:rPr>
          <w:rFonts w:cs="Arial"/>
          <w:szCs w:val="22"/>
        </w:rPr>
      </w:pPr>
      <w:r w:rsidRPr="00A70C6D">
        <w:rPr>
          <w:rFonts w:cs="Arial"/>
          <w:szCs w:val="22"/>
        </w:rPr>
        <w:t xml:space="preserve">Data Sheet for </w:t>
      </w:r>
      <w:r w:rsidR="00950FFF" w:rsidRPr="00950FFF">
        <w:rPr>
          <w:rFonts w:asciiTheme="minorBidi" w:eastAsia="Arial" w:hAnsiTheme="minorBidi" w:cstheme="minorBidi"/>
          <w:bCs/>
          <w:szCs w:val="22"/>
        </w:rPr>
        <w:t>MOVS (TRIPLE OFFSET BUTTERFLY TYPE) - JEBEL DHANNA</w:t>
      </w:r>
      <w:r w:rsidRPr="00A70C6D">
        <w:rPr>
          <w:rFonts w:cs="Arial"/>
          <w:szCs w:val="22"/>
        </w:rPr>
        <w:t xml:space="preserve">, Document No. </w:t>
      </w:r>
      <w:r w:rsidRPr="004E3234">
        <w:rPr>
          <w:rFonts w:cs="Arial"/>
          <w:szCs w:val="22"/>
        </w:rPr>
        <w:t>P30312-03-99-40-</w:t>
      </w:r>
      <w:r w:rsidR="005B0DA0">
        <w:rPr>
          <w:rFonts w:cs="Arial"/>
          <w:szCs w:val="22"/>
        </w:rPr>
        <w:t>1615</w:t>
      </w:r>
    </w:p>
    <w:p w14:paraId="74EFD5B3" w14:textId="59FBE301" w:rsidR="00D8764E" w:rsidRPr="004E3234" w:rsidRDefault="00950FFF" w:rsidP="000355C3">
      <w:pPr>
        <w:pStyle w:val="ListParagraph"/>
        <w:numPr>
          <w:ilvl w:val="0"/>
          <w:numId w:val="14"/>
        </w:numPr>
        <w:spacing w:after="120"/>
        <w:ind w:left="805" w:right="-629" w:hanging="357"/>
        <w:jc w:val="both"/>
        <w:rPr>
          <w:rFonts w:cs="Arial"/>
          <w:szCs w:val="22"/>
        </w:rPr>
      </w:pPr>
      <w:r w:rsidRPr="00A70C6D">
        <w:rPr>
          <w:rFonts w:cs="Arial"/>
          <w:szCs w:val="22"/>
        </w:rPr>
        <w:t xml:space="preserve">Data Sheet for </w:t>
      </w:r>
      <w:r w:rsidRPr="00950FFF">
        <w:rPr>
          <w:rFonts w:asciiTheme="minorBidi" w:eastAsia="Arial" w:hAnsiTheme="minorBidi" w:cstheme="minorBidi"/>
          <w:bCs/>
          <w:szCs w:val="22"/>
        </w:rPr>
        <w:t xml:space="preserve">MOVS (TRIPLE OFFSET BUTTERFLY TYPE) </w:t>
      </w:r>
      <w:r w:rsidR="00FA5308" w:rsidRPr="00FA5308">
        <w:rPr>
          <w:rFonts w:asciiTheme="minorBidi" w:eastAsia="Arial" w:hAnsiTheme="minorBidi" w:cstheme="minorBidi"/>
          <w:bCs/>
          <w:caps/>
          <w:szCs w:val="22"/>
        </w:rPr>
        <w:t xml:space="preserve">- MOT </w:t>
      </w:r>
      <w:r w:rsidR="00FA5308" w:rsidRPr="00FA5308">
        <w:rPr>
          <w:rFonts w:asciiTheme="minorBidi" w:eastAsia="Arial" w:hAnsiTheme="minorBidi" w:cstheme="minorBidi"/>
          <w:bCs/>
          <w:szCs w:val="22"/>
        </w:rPr>
        <w:t>Fujairah</w:t>
      </w:r>
      <w:r w:rsidR="00D8764E" w:rsidRPr="004E3234">
        <w:rPr>
          <w:rFonts w:cs="Arial"/>
          <w:szCs w:val="22"/>
        </w:rPr>
        <w:t>, Document No. P30312-24-84-40-</w:t>
      </w:r>
      <w:r w:rsidR="00CF4EAE" w:rsidRPr="004E3234">
        <w:rPr>
          <w:rFonts w:cs="Arial"/>
          <w:szCs w:val="22"/>
        </w:rPr>
        <w:t xml:space="preserve"> </w:t>
      </w:r>
      <w:r w:rsidR="005B0DA0">
        <w:rPr>
          <w:rFonts w:cs="Arial"/>
          <w:szCs w:val="22"/>
        </w:rPr>
        <w:t>1615</w:t>
      </w:r>
    </w:p>
    <w:p w14:paraId="0A1A3B70" w14:textId="5A405F76" w:rsidR="00D8764E" w:rsidRPr="004E3234" w:rsidRDefault="00950FFF" w:rsidP="00DD4197">
      <w:pPr>
        <w:pStyle w:val="ListParagraph"/>
        <w:numPr>
          <w:ilvl w:val="0"/>
          <w:numId w:val="14"/>
        </w:numPr>
        <w:spacing w:after="120"/>
        <w:ind w:left="805" w:right="-629" w:hanging="357"/>
        <w:jc w:val="both"/>
        <w:rPr>
          <w:rFonts w:cs="Arial"/>
          <w:szCs w:val="22"/>
        </w:rPr>
      </w:pPr>
      <w:r w:rsidRPr="00A70C6D">
        <w:rPr>
          <w:rFonts w:cs="Arial"/>
          <w:szCs w:val="22"/>
        </w:rPr>
        <w:t xml:space="preserve">Data Sheet for </w:t>
      </w:r>
      <w:r w:rsidRPr="00950FFF">
        <w:rPr>
          <w:rFonts w:asciiTheme="minorBidi" w:eastAsia="Arial" w:hAnsiTheme="minorBidi" w:cstheme="minorBidi"/>
          <w:bCs/>
          <w:szCs w:val="22"/>
        </w:rPr>
        <w:t xml:space="preserve">MOVS (TRIPLE OFFSET BUTTERFLY TYPE) </w:t>
      </w:r>
      <w:r w:rsidR="00FA5308" w:rsidRPr="00FA5308">
        <w:rPr>
          <w:rFonts w:asciiTheme="minorBidi" w:eastAsia="Arial" w:hAnsiTheme="minorBidi" w:cstheme="minorBidi"/>
          <w:bCs/>
          <w:caps/>
          <w:szCs w:val="22"/>
        </w:rPr>
        <w:t xml:space="preserve">- IPS </w:t>
      </w:r>
      <w:r w:rsidR="00FA5308" w:rsidRPr="00FA5308">
        <w:rPr>
          <w:rFonts w:asciiTheme="minorBidi" w:eastAsia="Arial" w:hAnsiTheme="minorBidi" w:cstheme="minorBidi"/>
          <w:bCs/>
          <w:szCs w:val="22"/>
        </w:rPr>
        <w:t>Sweihan</w:t>
      </w:r>
      <w:r w:rsidR="00D8764E" w:rsidRPr="004E3234">
        <w:rPr>
          <w:rFonts w:cs="Arial"/>
          <w:szCs w:val="22"/>
        </w:rPr>
        <w:t>, Document No. P30312-25-50-40-</w:t>
      </w:r>
      <w:r w:rsidR="00CF4EAE" w:rsidRPr="004E3234">
        <w:rPr>
          <w:rFonts w:cs="Arial"/>
          <w:szCs w:val="22"/>
        </w:rPr>
        <w:t xml:space="preserve"> </w:t>
      </w:r>
      <w:r w:rsidR="005B0DA0">
        <w:rPr>
          <w:rFonts w:cs="Arial"/>
          <w:szCs w:val="22"/>
        </w:rPr>
        <w:t>1615</w:t>
      </w:r>
    </w:p>
    <w:p w14:paraId="28D9E9F3" w14:textId="427BA0A6" w:rsidR="00D8764E" w:rsidRPr="004E3234" w:rsidRDefault="00950FFF" w:rsidP="00A975F8">
      <w:pPr>
        <w:pStyle w:val="ListParagraph"/>
        <w:numPr>
          <w:ilvl w:val="0"/>
          <w:numId w:val="14"/>
        </w:numPr>
        <w:spacing w:after="120"/>
        <w:ind w:left="805" w:right="-629" w:hanging="357"/>
        <w:jc w:val="both"/>
        <w:rPr>
          <w:rFonts w:cs="Arial"/>
          <w:szCs w:val="22"/>
        </w:rPr>
      </w:pPr>
      <w:r w:rsidRPr="00A70C6D">
        <w:rPr>
          <w:rFonts w:cs="Arial"/>
          <w:szCs w:val="22"/>
        </w:rPr>
        <w:t xml:space="preserve">Data Sheet for </w:t>
      </w:r>
      <w:r w:rsidRPr="00950FFF">
        <w:rPr>
          <w:rFonts w:asciiTheme="minorBidi" w:eastAsia="Arial" w:hAnsiTheme="minorBidi" w:cstheme="minorBidi"/>
          <w:bCs/>
          <w:szCs w:val="22"/>
        </w:rPr>
        <w:t xml:space="preserve">MOVS (TRIPLE OFFSET BUTTERFLY TYPE) </w:t>
      </w:r>
      <w:r w:rsidR="00FA5308" w:rsidRPr="00FA5308">
        <w:rPr>
          <w:rFonts w:asciiTheme="minorBidi" w:eastAsia="Arial" w:hAnsiTheme="minorBidi" w:cstheme="minorBidi"/>
          <w:bCs/>
          <w:caps/>
          <w:szCs w:val="22"/>
        </w:rPr>
        <w:t xml:space="preserve">- MPS </w:t>
      </w:r>
      <w:r w:rsidR="00FA5308" w:rsidRPr="00FA5308">
        <w:rPr>
          <w:rFonts w:asciiTheme="minorBidi" w:eastAsia="Arial" w:hAnsiTheme="minorBidi" w:cstheme="minorBidi"/>
          <w:bCs/>
          <w:szCs w:val="22"/>
        </w:rPr>
        <w:t>Habshan</w:t>
      </w:r>
      <w:r w:rsidR="00D8764E" w:rsidRPr="004E3234">
        <w:rPr>
          <w:rFonts w:cs="Arial"/>
          <w:szCs w:val="22"/>
        </w:rPr>
        <w:t>, Document No. P30312-30-50-40-</w:t>
      </w:r>
      <w:r w:rsidR="00CF4EAE" w:rsidRPr="004E3234">
        <w:rPr>
          <w:rFonts w:cs="Arial"/>
          <w:szCs w:val="22"/>
        </w:rPr>
        <w:t xml:space="preserve"> </w:t>
      </w:r>
      <w:r w:rsidR="005B0DA0">
        <w:rPr>
          <w:rFonts w:cs="Arial"/>
          <w:szCs w:val="22"/>
        </w:rPr>
        <w:t>1615</w:t>
      </w:r>
    </w:p>
    <w:p w14:paraId="15462B6E" w14:textId="3E409A28" w:rsidR="00D8764E" w:rsidRPr="004E3234" w:rsidRDefault="00950FFF" w:rsidP="00D8764E">
      <w:pPr>
        <w:pStyle w:val="ListParagraph"/>
        <w:numPr>
          <w:ilvl w:val="0"/>
          <w:numId w:val="14"/>
        </w:numPr>
        <w:spacing w:after="120"/>
        <w:ind w:left="805" w:right="-629" w:hanging="357"/>
        <w:jc w:val="both"/>
        <w:rPr>
          <w:rFonts w:cs="Arial"/>
          <w:szCs w:val="22"/>
        </w:rPr>
      </w:pPr>
      <w:r w:rsidRPr="00A70C6D">
        <w:rPr>
          <w:rFonts w:cs="Arial"/>
          <w:szCs w:val="22"/>
        </w:rPr>
        <w:t xml:space="preserve">Data Sheet for </w:t>
      </w:r>
      <w:r w:rsidRPr="00950FFF">
        <w:rPr>
          <w:rFonts w:asciiTheme="minorBidi" w:eastAsia="Arial" w:hAnsiTheme="minorBidi" w:cstheme="minorBidi"/>
          <w:bCs/>
          <w:szCs w:val="22"/>
        </w:rPr>
        <w:t xml:space="preserve">MOVS (TRIPLE OFFSET BUTTERFLY TYPE) </w:t>
      </w:r>
      <w:r>
        <w:rPr>
          <w:rFonts w:asciiTheme="minorBidi" w:eastAsia="Arial" w:hAnsiTheme="minorBidi" w:cstheme="minorBidi"/>
          <w:bCs/>
          <w:szCs w:val="22"/>
        </w:rPr>
        <w:t xml:space="preserve">- </w:t>
      </w:r>
      <w:r w:rsidR="00D8764E" w:rsidRPr="004E3234">
        <w:rPr>
          <w:rFonts w:eastAsia="SimSun" w:cs="Arial"/>
          <w:szCs w:val="22"/>
        </w:rPr>
        <w:t>BVS</w:t>
      </w:r>
      <w:r w:rsidR="00D8764E" w:rsidRPr="004E3234">
        <w:rPr>
          <w:rFonts w:cs="Arial"/>
          <w:szCs w:val="22"/>
        </w:rPr>
        <w:t>, Document No. P30312-30-78-40-</w:t>
      </w:r>
      <w:r w:rsidR="00CF4EAE" w:rsidRPr="004E3234">
        <w:rPr>
          <w:rFonts w:cs="Arial"/>
          <w:szCs w:val="22"/>
        </w:rPr>
        <w:t xml:space="preserve"> </w:t>
      </w:r>
      <w:r w:rsidR="005B0DA0">
        <w:rPr>
          <w:rFonts w:cs="Arial"/>
          <w:szCs w:val="22"/>
        </w:rPr>
        <w:t>1607</w:t>
      </w:r>
    </w:p>
    <w:p w14:paraId="7C4A9305" w14:textId="57A7E867" w:rsidR="00712CF6" w:rsidRPr="00283C0B" w:rsidRDefault="00712CF6" w:rsidP="00A975F8">
      <w:pPr>
        <w:pStyle w:val="ListParagraph"/>
        <w:numPr>
          <w:ilvl w:val="0"/>
          <w:numId w:val="14"/>
        </w:numPr>
        <w:spacing w:after="120"/>
        <w:ind w:left="805" w:right="-629" w:hanging="357"/>
        <w:jc w:val="both"/>
        <w:rPr>
          <w:rFonts w:cs="Arial"/>
          <w:szCs w:val="22"/>
        </w:rPr>
      </w:pPr>
      <w:r w:rsidRPr="00283C0B">
        <w:rPr>
          <w:rFonts w:cs="Arial"/>
          <w:szCs w:val="22"/>
        </w:rPr>
        <w:t>Other Specification &amp; Standard as listed in Section 7 of this MR</w:t>
      </w:r>
      <w:r w:rsidR="002C626C">
        <w:rPr>
          <w:rFonts w:cs="Arial"/>
          <w:szCs w:val="22"/>
        </w:rPr>
        <w:t>.</w:t>
      </w:r>
    </w:p>
    <w:bookmarkEnd w:id="62"/>
    <w:p w14:paraId="53F70E5E" w14:textId="66834F17" w:rsidR="00712CF6" w:rsidRPr="00C81571" w:rsidRDefault="00712CF6" w:rsidP="00FA2BD6">
      <w:pPr>
        <w:spacing w:after="120"/>
        <w:ind w:left="448" w:right="-629"/>
        <w:jc w:val="both"/>
        <w:rPr>
          <w:rFonts w:eastAsiaTheme="minorEastAsia" w:cs="Arial"/>
          <w:szCs w:val="22"/>
          <w:lang w:val="en-US"/>
        </w:rPr>
      </w:pPr>
      <w:r w:rsidRPr="00C81571">
        <w:rPr>
          <w:rFonts w:eastAsiaTheme="minorEastAsia" w:cs="Arial"/>
          <w:szCs w:val="22"/>
          <w:lang w:val="en-US"/>
        </w:rPr>
        <w:t>The VENDOR’s scope shall include, but not be limited to the procurement of raw material, manufacture, coating, shop inspection &amp; testing, performance guarantee, marking, preservation, packing</w:t>
      </w:r>
      <w:r w:rsidR="00F2108B" w:rsidRPr="00C81571">
        <w:rPr>
          <w:rFonts w:eastAsiaTheme="minorEastAsia" w:cs="Arial"/>
          <w:szCs w:val="22"/>
          <w:lang w:val="en-US"/>
        </w:rPr>
        <w:t>,</w:t>
      </w:r>
      <w:r w:rsidRPr="00C81571">
        <w:rPr>
          <w:rFonts w:eastAsiaTheme="minorEastAsia" w:cs="Arial"/>
          <w:szCs w:val="22"/>
          <w:lang w:val="en-US"/>
        </w:rPr>
        <w:t xml:space="preserve"> transportation, </w:t>
      </w:r>
      <w:r w:rsidR="00F2108B" w:rsidRPr="00C81571">
        <w:rPr>
          <w:rFonts w:eastAsiaTheme="minorEastAsia" w:cs="Arial"/>
          <w:szCs w:val="22"/>
          <w:lang w:val="en-US"/>
        </w:rPr>
        <w:t>supply</w:t>
      </w:r>
      <w:r w:rsidRPr="00C81571">
        <w:rPr>
          <w:rFonts w:eastAsiaTheme="minorEastAsia" w:cs="Arial"/>
          <w:szCs w:val="22"/>
          <w:lang w:val="en-US"/>
        </w:rPr>
        <w:t xml:space="preserve"> and documentatio</w:t>
      </w:r>
      <w:r w:rsidR="00F2108B" w:rsidRPr="00C81571">
        <w:rPr>
          <w:rFonts w:eastAsiaTheme="minorEastAsia" w:cs="Arial"/>
          <w:szCs w:val="22"/>
          <w:lang w:val="en-US"/>
        </w:rPr>
        <w:t>n</w:t>
      </w:r>
      <w:r w:rsidRPr="00C81571">
        <w:rPr>
          <w:rFonts w:eastAsiaTheme="minorEastAsia" w:cs="Arial"/>
          <w:szCs w:val="22"/>
          <w:lang w:val="en-US"/>
        </w:rPr>
        <w:t xml:space="preserve"> providing total performance guarantee and mechanical warrant</w:t>
      </w:r>
      <w:r w:rsidR="00CA4D7B">
        <w:rPr>
          <w:rFonts w:eastAsiaTheme="minorEastAsia" w:cs="Arial"/>
          <w:szCs w:val="22"/>
          <w:lang w:val="en-US"/>
        </w:rPr>
        <w:t>y</w:t>
      </w:r>
      <w:r w:rsidRPr="00C81571">
        <w:rPr>
          <w:rFonts w:eastAsiaTheme="minorEastAsia" w:cs="Arial"/>
          <w:szCs w:val="22"/>
          <w:lang w:val="en-US"/>
        </w:rPr>
        <w:t xml:space="preserve"> as specified in the scope of supply of this MR.</w:t>
      </w:r>
    </w:p>
    <w:p w14:paraId="660E7327" w14:textId="266D81AF" w:rsidR="00712CF6" w:rsidRPr="00C81571" w:rsidRDefault="00712CF6" w:rsidP="00FA2BD6">
      <w:pPr>
        <w:spacing w:after="120"/>
        <w:ind w:left="448" w:right="-629"/>
        <w:jc w:val="both"/>
        <w:rPr>
          <w:rFonts w:eastAsiaTheme="minorEastAsia" w:cs="Arial"/>
          <w:szCs w:val="22"/>
          <w:lang w:val="en-US"/>
        </w:rPr>
      </w:pPr>
      <w:r w:rsidRPr="00C81571">
        <w:rPr>
          <w:rFonts w:eastAsiaTheme="minorEastAsia" w:cs="Arial"/>
          <w:szCs w:val="22"/>
          <w:lang w:val="en-US"/>
        </w:rPr>
        <w:t xml:space="preserve">VENDOR shall be responsible </w:t>
      </w:r>
      <w:r w:rsidR="00924C69" w:rsidRPr="00C81571">
        <w:rPr>
          <w:rFonts w:eastAsiaTheme="minorEastAsia" w:cs="Arial"/>
          <w:szCs w:val="22"/>
          <w:lang w:val="en-US"/>
        </w:rPr>
        <w:t>for meeting</w:t>
      </w:r>
      <w:r w:rsidRPr="00C81571">
        <w:rPr>
          <w:rFonts w:eastAsiaTheme="minorEastAsia" w:cs="Arial"/>
          <w:szCs w:val="22"/>
          <w:lang w:val="en-US"/>
        </w:rPr>
        <w:t xml:space="preserve"> the requirements of this material requisition with its attachments, and the documents referred to within, </w:t>
      </w:r>
      <w:r w:rsidR="00CA4D7B" w:rsidRPr="00C81571">
        <w:rPr>
          <w:rFonts w:eastAsiaTheme="minorEastAsia" w:cs="Arial"/>
          <w:szCs w:val="22"/>
          <w:lang w:val="en-US"/>
        </w:rPr>
        <w:t>to</w:t>
      </w:r>
      <w:r w:rsidRPr="00C81571">
        <w:rPr>
          <w:rFonts w:eastAsiaTheme="minorEastAsia" w:cs="Arial"/>
          <w:szCs w:val="22"/>
          <w:lang w:val="en-US"/>
        </w:rPr>
        <w:t xml:space="preserve"> ensure safe and trouble-free operation for the </w:t>
      </w:r>
      <w:r w:rsidR="004456EE">
        <w:rPr>
          <w:rFonts w:eastAsiaTheme="minorEastAsia" w:cs="Arial"/>
          <w:szCs w:val="22"/>
          <w:lang w:val="en-US"/>
        </w:rPr>
        <w:t>MOTOR OPERATED VALVES</w:t>
      </w:r>
      <w:r w:rsidR="00924C69" w:rsidRPr="00FB13DE">
        <w:rPr>
          <w:rFonts w:eastAsiaTheme="minorEastAsia" w:cs="Arial"/>
          <w:szCs w:val="22"/>
          <w:lang w:val="en-US"/>
        </w:rPr>
        <w:t>.</w:t>
      </w:r>
    </w:p>
    <w:p w14:paraId="53647ACE" w14:textId="77777777" w:rsidR="00712CF6" w:rsidRPr="00AD2536" w:rsidRDefault="00712CF6" w:rsidP="00FA2BD6">
      <w:pPr>
        <w:spacing w:after="120"/>
        <w:ind w:left="448" w:right="-629"/>
        <w:jc w:val="both"/>
        <w:rPr>
          <w:rFonts w:eastAsiaTheme="minorEastAsia" w:cs="Arial"/>
          <w:szCs w:val="22"/>
          <w:lang w:val="en-US"/>
        </w:rPr>
      </w:pPr>
      <w:r w:rsidRPr="00AD2536">
        <w:rPr>
          <w:rFonts w:eastAsiaTheme="minorEastAsia" w:cs="Arial"/>
          <w:szCs w:val="22"/>
          <w:lang w:val="en-US"/>
        </w:rPr>
        <w:t>All materials shall be sourced from the COMPANY approved VENDOR List.</w:t>
      </w:r>
    </w:p>
    <w:p w14:paraId="15FBE2DF" w14:textId="77777777" w:rsidR="00FC4B9A" w:rsidRPr="00AD2536" w:rsidRDefault="00FC4B9A" w:rsidP="00FC4B9A">
      <w:pPr>
        <w:spacing w:after="120"/>
        <w:ind w:left="448" w:right="-629"/>
        <w:jc w:val="both"/>
        <w:rPr>
          <w:rFonts w:eastAsiaTheme="minorEastAsia" w:cs="Arial"/>
          <w:szCs w:val="22"/>
          <w:lang w:val="en-US"/>
        </w:rPr>
      </w:pPr>
      <w:bookmarkStart w:id="63" w:name="_Hlk168404542"/>
      <w:r w:rsidRPr="00AD2536">
        <w:rPr>
          <w:rFonts w:eastAsiaTheme="minorEastAsia" w:cs="Arial"/>
          <w:szCs w:val="22"/>
          <w:lang w:val="en-US"/>
        </w:rPr>
        <w:t>Valves actuators and master stations shall be supplied from the same supplier considering that both shall be sourced from one of the following vendors (ROTORK, AUMA, BERNARD, BIFI, LIMITORQUE INT(FLOWSERVE).</w:t>
      </w:r>
    </w:p>
    <w:bookmarkEnd w:id="63"/>
    <w:p w14:paraId="50C8104B" w14:textId="4C2220BF" w:rsidR="00712CF6" w:rsidRPr="00C81571" w:rsidRDefault="00712CF6" w:rsidP="00FA2BD6">
      <w:pPr>
        <w:spacing w:after="120"/>
        <w:ind w:left="448" w:right="-629"/>
        <w:jc w:val="both"/>
        <w:rPr>
          <w:rFonts w:eastAsiaTheme="minorEastAsia" w:cs="Arial"/>
          <w:szCs w:val="22"/>
          <w:lang w:val="en-US"/>
        </w:rPr>
      </w:pPr>
      <w:r w:rsidRPr="00C81571">
        <w:rPr>
          <w:rFonts w:eastAsiaTheme="minorEastAsia" w:cs="Arial"/>
          <w:szCs w:val="22"/>
          <w:lang w:val="en-US"/>
        </w:rPr>
        <w:t xml:space="preserve">It is VENDOR's responsibility to be familiar with all technical specifications and highlight in his </w:t>
      </w:r>
      <w:r w:rsidR="00924C69" w:rsidRPr="00C81571">
        <w:rPr>
          <w:rFonts w:eastAsiaTheme="minorEastAsia" w:cs="Arial"/>
          <w:szCs w:val="22"/>
          <w:lang w:val="en-US"/>
        </w:rPr>
        <w:t>offer</w:t>
      </w:r>
      <w:r w:rsidR="00924C69">
        <w:rPr>
          <w:rFonts w:eastAsiaTheme="minorEastAsia" w:cs="Arial"/>
          <w:szCs w:val="22"/>
          <w:lang w:val="en-US"/>
        </w:rPr>
        <w:t xml:space="preserve"> </w:t>
      </w:r>
      <w:r w:rsidR="00924C69" w:rsidRPr="00C81571">
        <w:rPr>
          <w:rFonts w:eastAsiaTheme="minorEastAsia" w:cs="Arial"/>
          <w:szCs w:val="22"/>
          <w:lang w:val="en-US"/>
        </w:rPr>
        <w:t>any</w:t>
      </w:r>
      <w:r w:rsidRPr="00C81571">
        <w:rPr>
          <w:rFonts w:eastAsiaTheme="minorEastAsia" w:cs="Arial"/>
          <w:szCs w:val="22"/>
          <w:lang w:val="en-US"/>
        </w:rPr>
        <w:t xml:space="preserve"> contradiction or inconsistency between specifications and datasheets.</w:t>
      </w:r>
    </w:p>
    <w:p w14:paraId="3D9B1B8D" w14:textId="5FAE1624" w:rsidR="00B77D3E" w:rsidRPr="002A3DE7" w:rsidRDefault="00B77D3E" w:rsidP="00B77D3E">
      <w:pPr>
        <w:spacing w:after="120"/>
        <w:ind w:left="448" w:right="-629"/>
        <w:jc w:val="both"/>
        <w:rPr>
          <w:rFonts w:eastAsiaTheme="minorEastAsia" w:cs="Arial"/>
          <w:szCs w:val="22"/>
        </w:rPr>
      </w:pPr>
      <w:r w:rsidRPr="002A3DE7">
        <w:rPr>
          <w:rFonts w:eastAsiaTheme="minorEastAsia" w:cs="Arial"/>
          <w:szCs w:val="22"/>
        </w:rPr>
        <w:t xml:space="preserve">VENDOR shall assume overall responsibility for the procurement (e.g purchasing </w:t>
      </w:r>
      <w:r w:rsidRPr="00FB13DE">
        <w:rPr>
          <w:rFonts w:eastAsiaTheme="minorEastAsia" w:cs="Arial"/>
          <w:szCs w:val="22"/>
          <w:lang w:val="en-US"/>
        </w:rPr>
        <w:t xml:space="preserve">MOTOR OPERATED VALVES </w:t>
      </w:r>
      <w:r w:rsidRPr="002A3DE7">
        <w:rPr>
          <w:rFonts w:eastAsiaTheme="minorEastAsia" w:cs="Arial"/>
          <w:szCs w:val="22"/>
        </w:rPr>
        <w:t>raw material, protector, etc.), prepare</w:t>
      </w:r>
      <w:r>
        <w:rPr>
          <w:rFonts w:eastAsiaTheme="minorEastAsia" w:cs="Arial"/>
          <w:szCs w:val="22"/>
        </w:rPr>
        <w:t xml:space="preserve"> </w:t>
      </w:r>
      <w:r w:rsidRPr="008E05C3">
        <w:rPr>
          <w:rFonts w:eastAsiaTheme="minorEastAsia" w:cs="Arial"/>
          <w:szCs w:val="22"/>
        </w:rPr>
        <w:t>Manufacturing Procedure Qualification (MPQ)</w:t>
      </w:r>
      <w:r>
        <w:rPr>
          <w:rFonts w:eastAsiaTheme="minorEastAsia" w:cs="Arial"/>
          <w:szCs w:val="22"/>
        </w:rPr>
        <w:t xml:space="preserve"> a</w:t>
      </w:r>
      <w:r w:rsidRPr="002A3DE7">
        <w:rPr>
          <w:rFonts w:eastAsiaTheme="minorEastAsia" w:cs="Arial"/>
          <w:szCs w:val="22"/>
        </w:rPr>
        <w:t xml:space="preserve">nd perform </w:t>
      </w:r>
      <w:r w:rsidRPr="00FB13DE">
        <w:rPr>
          <w:rFonts w:eastAsiaTheme="minorEastAsia" w:cs="Arial"/>
          <w:szCs w:val="22"/>
          <w:lang w:val="en-US"/>
        </w:rPr>
        <w:t>MOTOR OPERATED VALVES</w:t>
      </w:r>
      <w:r w:rsidRPr="002A3DE7">
        <w:rPr>
          <w:rFonts w:eastAsia="SimSun" w:cs="Arial"/>
          <w:szCs w:val="22"/>
        </w:rPr>
        <w:t xml:space="preserve"> </w:t>
      </w:r>
      <w:r w:rsidRPr="002A3DE7">
        <w:rPr>
          <w:rFonts w:eastAsiaTheme="minorEastAsia" w:cs="Arial"/>
          <w:szCs w:val="22"/>
        </w:rPr>
        <w:t xml:space="preserve">Manufacture Qualification, fabrication, prepare </w:t>
      </w:r>
      <w:r w:rsidRPr="002A3DE7">
        <w:rPr>
          <w:rFonts w:eastAsiaTheme="minorEastAsia" w:cs="Arial"/>
          <w:szCs w:val="22"/>
        </w:rPr>
        <w:lastRenderedPageBreak/>
        <w:t xml:space="preserve">ITP in line with requirement of this MR, and perform inspection/testing, supply, guarantee, prepare MRB and documentation of </w:t>
      </w:r>
      <w:r w:rsidRPr="00FB13DE">
        <w:rPr>
          <w:rFonts w:eastAsiaTheme="minorEastAsia" w:cs="Arial"/>
          <w:szCs w:val="22"/>
          <w:lang w:val="en-US"/>
        </w:rPr>
        <w:t>MOTOR OPERATED VALVES</w:t>
      </w:r>
      <w:r w:rsidRPr="002A3DE7">
        <w:rPr>
          <w:rFonts w:eastAsia="SimSun" w:cs="Arial"/>
          <w:szCs w:val="22"/>
        </w:rPr>
        <w:t>.</w:t>
      </w:r>
      <w:r w:rsidRPr="002A3DE7">
        <w:rPr>
          <w:rFonts w:eastAsiaTheme="minorEastAsia" w:cs="Arial"/>
          <w:szCs w:val="22"/>
        </w:rPr>
        <w:t xml:space="preserve"> This Engineering service includes all necessary activity for submission approval and revising the document as per COMPANY/CONTRACTOR’s review.</w:t>
      </w:r>
    </w:p>
    <w:p w14:paraId="197AAD82" w14:textId="7DAF446B" w:rsidR="00712CF6" w:rsidRPr="00C81571" w:rsidRDefault="00712CF6" w:rsidP="00FA2BD6">
      <w:pPr>
        <w:spacing w:after="120"/>
        <w:ind w:left="448" w:right="-629"/>
        <w:jc w:val="both"/>
        <w:rPr>
          <w:rFonts w:eastAsiaTheme="minorEastAsia" w:cs="Arial"/>
          <w:szCs w:val="22"/>
          <w:lang w:val="en-US"/>
        </w:rPr>
      </w:pPr>
      <w:r w:rsidRPr="00C81571">
        <w:rPr>
          <w:rFonts w:eastAsiaTheme="minorEastAsia" w:cs="Arial"/>
          <w:szCs w:val="22"/>
          <w:lang w:val="en-US"/>
        </w:rPr>
        <w:t xml:space="preserve">This overall responsibility </w:t>
      </w:r>
      <w:r w:rsidR="004E397A" w:rsidRPr="00C81571">
        <w:rPr>
          <w:rFonts w:eastAsiaTheme="minorEastAsia" w:cs="Arial"/>
          <w:szCs w:val="22"/>
          <w:lang w:val="en-US"/>
        </w:rPr>
        <w:t>includes</w:t>
      </w:r>
      <w:r w:rsidRPr="00C81571">
        <w:rPr>
          <w:rFonts w:eastAsiaTheme="minorEastAsia" w:cs="Arial"/>
          <w:szCs w:val="22"/>
          <w:lang w:val="en-US"/>
        </w:rPr>
        <w:t xml:space="preserve"> </w:t>
      </w:r>
      <w:r w:rsidR="00570983" w:rsidRPr="00C81571">
        <w:rPr>
          <w:rFonts w:eastAsiaTheme="minorEastAsia" w:cs="Arial"/>
          <w:szCs w:val="22"/>
          <w:lang w:val="en-US"/>
        </w:rPr>
        <w:t xml:space="preserve">all necessary requirements </w:t>
      </w:r>
      <w:r w:rsidR="00F2108B" w:rsidRPr="00C81571">
        <w:rPr>
          <w:rFonts w:eastAsiaTheme="minorEastAsia" w:cs="Arial"/>
          <w:szCs w:val="22"/>
          <w:lang w:val="en-US"/>
        </w:rPr>
        <w:t xml:space="preserve">for </w:t>
      </w:r>
      <w:r w:rsidR="00924C69">
        <w:rPr>
          <w:rFonts w:eastAsiaTheme="minorEastAsia" w:cs="Arial"/>
          <w:szCs w:val="22"/>
          <w:lang w:val="en-US"/>
        </w:rPr>
        <w:t>valves</w:t>
      </w:r>
      <w:r w:rsidRPr="00C81571">
        <w:rPr>
          <w:rFonts w:eastAsiaTheme="minorEastAsia" w:cs="Arial"/>
          <w:szCs w:val="22"/>
          <w:lang w:val="en-US"/>
        </w:rPr>
        <w:t xml:space="preserve">, e.g selecting Sub-Vendor’s (which shall be from COMPANY Approved Vendor List), procurement service for all required raw material comply to COMPANY Specification &amp; Project Specification (as listed on section 7), developing procedure for </w:t>
      </w:r>
      <w:r w:rsidR="00B77D3E" w:rsidRPr="00FB13DE">
        <w:rPr>
          <w:rFonts w:eastAsiaTheme="minorEastAsia" w:cs="Arial"/>
          <w:szCs w:val="22"/>
          <w:lang w:val="en-US"/>
        </w:rPr>
        <w:t>MOTOR OPERATED VALVES</w:t>
      </w:r>
      <w:r w:rsidR="00864274">
        <w:rPr>
          <w:rFonts w:eastAsiaTheme="minorEastAsia" w:cs="Arial"/>
          <w:szCs w:val="22"/>
          <w:lang w:val="en-US"/>
        </w:rPr>
        <w:t xml:space="preserve"> </w:t>
      </w:r>
      <w:r w:rsidRPr="00C81571">
        <w:rPr>
          <w:rFonts w:eastAsiaTheme="minorEastAsia" w:cs="Arial"/>
          <w:szCs w:val="22"/>
          <w:lang w:val="en-US"/>
        </w:rPr>
        <w:t>qualification test, developed application procedure, preparing ITP, developing Coating Records &amp; Test Book.</w:t>
      </w:r>
    </w:p>
    <w:p w14:paraId="125F1831" w14:textId="77777777" w:rsidR="00712CF6" w:rsidRPr="00C81571" w:rsidRDefault="00712CF6" w:rsidP="00FA2BD6">
      <w:pPr>
        <w:spacing w:after="120"/>
        <w:ind w:left="448" w:right="-629"/>
        <w:jc w:val="both"/>
        <w:rPr>
          <w:rFonts w:eastAsiaTheme="minorEastAsia" w:cs="Arial"/>
          <w:szCs w:val="22"/>
          <w:lang w:val="en-US"/>
        </w:rPr>
      </w:pPr>
      <w:r w:rsidRPr="00C81571">
        <w:rPr>
          <w:rFonts w:eastAsiaTheme="minorEastAsia" w:cs="Arial"/>
          <w:szCs w:val="22"/>
          <w:lang w:val="en-US"/>
        </w:rPr>
        <w:t>This shall include, but not limited to:</w:t>
      </w:r>
    </w:p>
    <w:p w14:paraId="652FB99C" w14:textId="54D39FA4" w:rsidR="00712CF6" w:rsidRPr="00C81571" w:rsidRDefault="00712CF6">
      <w:pPr>
        <w:pStyle w:val="ListParagraph"/>
        <w:numPr>
          <w:ilvl w:val="0"/>
          <w:numId w:val="14"/>
        </w:numPr>
        <w:spacing w:after="120"/>
        <w:ind w:left="805" w:right="-629" w:hanging="357"/>
        <w:jc w:val="both"/>
        <w:rPr>
          <w:rFonts w:cs="Arial"/>
          <w:szCs w:val="22"/>
        </w:rPr>
      </w:pPr>
      <w:r w:rsidRPr="00C81571">
        <w:rPr>
          <w:rFonts w:cs="Arial"/>
          <w:szCs w:val="22"/>
        </w:rPr>
        <w:t>Engineering including licenses, knowhow</w:t>
      </w:r>
      <w:r w:rsidR="00570983" w:rsidRPr="00C81571">
        <w:rPr>
          <w:rFonts w:cs="Arial"/>
          <w:szCs w:val="22"/>
        </w:rPr>
        <w:t>.</w:t>
      </w:r>
    </w:p>
    <w:p w14:paraId="72F07D25" w14:textId="37594EE2" w:rsidR="00712CF6" w:rsidRPr="00C81571" w:rsidRDefault="00712CF6">
      <w:pPr>
        <w:pStyle w:val="ListParagraph"/>
        <w:numPr>
          <w:ilvl w:val="0"/>
          <w:numId w:val="14"/>
        </w:numPr>
        <w:spacing w:after="120"/>
        <w:ind w:left="805" w:right="-629" w:hanging="357"/>
        <w:jc w:val="both"/>
        <w:rPr>
          <w:rFonts w:cs="Arial"/>
          <w:szCs w:val="22"/>
        </w:rPr>
      </w:pPr>
      <w:r w:rsidRPr="00C81571">
        <w:rPr>
          <w:rFonts w:cs="Arial"/>
          <w:szCs w:val="22"/>
        </w:rPr>
        <w:t xml:space="preserve">Detailed engineering covering all activities necessary for material purchasing / expediting / inspections, </w:t>
      </w:r>
      <w:r w:rsidR="004E397A" w:rsidRPr="00C81571">
        <w:rPr>
          <w:rFonts w:cs="Arial"/>
          <w:szCs w:val="22"/>
        </w:rPr>
        <w:t>manufacturing, testing</w:t>
      </w:r>
      <w:r w:rsidRPr="00C81571">
        <w:rPr>
          <w:rFonts w:cs="Arial"/>
          <w:szCs w:val="22"/>
        </w:rPr>
        <w:t xml:space="preserve">, packing and delivery plus relevant technical documentation required for manufacturing record keeping and transportation for </w:t>
      </w:r>
      <w:r w:rsidR="004456EE">
        <w:rPr>
          <w:rFonts w:eastAsiaTheme="minorEastAsia" w:cs="Arial"/>
          <w:szCs w:val="22"/>
          <w:lang w:val="en-US"/>
        </w:rPr>
        <w:t>MOTOR OPERATED VALVES</w:t>
      </w:r>
      <w:r w:rsidRPr="00C81571">
        <w:rPr>
          <w:rFonts w:cs="Arial"/>
          <w:szCs w:val="22"/>
        </w:rPr>
        <w:t>. The detail engineering design shall comply with all project specifications and requirements.</w:t>
      </w:r>
    </w:p>
    <w:p w14:paraId="0EFDEEBA" w14:textId="77777777" w:rsidR="00712CF6" w:rsidRPr="00C81571" w:rsidRDefault="00712CF6">
      <w:pPr>
        <w:pStyle w:val="ListParagraph"/>
        <w:numPr>
          <w:ilvl w:val="0"/>
          <w:numId w:val="14"/>
        </w:numPr>
        <w:spacing w:after="120"/>
        <w:ind w:left="805" w:right="-629" w:hanging="357"/>
        <w:jc w:val="both"/>
        <w:rPr>
          <w:rFonts w:cs="Arial"/>
          <w:szCs w:val="22"/>
        </w:rPr>
      </w:pPr>
      <w:r w:rsidRPr="00C81571">
        <w:rPr>
          <w:rFonts w:cs="Arial"/>
          <w:szCs w:val="22"/>
        </w:rPr>
        <w:t>All engineering activities required to provide post order documentation as per COMPANY requirements.</w:t>
      </w:r>
    </w:p>
    <w:p w14:paraId="3EBC19D5" w14:textId="006683F6" w:rsidR="00712CF6" w:rsidRPr="00C81571" w:rsidRDefault="00712CF6">
      <w:pPr>
        <w:pStyle w:val="ListParagraph"/>
        <w:numPr>
          <w:ilvl w:val="0"/>
          <w:numId w:val="14"/>
        </w:numPr>
        <w:spacing w:after="120"/>
        <w:ind w:left="805" w:right="-629" w:hanging="357"/>
        <w:jc w:val="both"/>
        <w:rPr>
          <w:rFonts w:cs="Arial"/>
          <w:szCs w:val="22"/>
        </w:rPr>
      </w:pPr>
      <w:r w:rsidRPr="00C81571">
        <w:rPr>
          <w:rFonts w:cs="Arial"/>
          <w:szCs w:val="22"/>
        </w:rPr>
        <w:t xml:space="preserve">Resolving engineering queries related to the scope of supply and all </w:t>
      </w:r>
      <w:r w:rsidR="004456EE">
        <w:rPr>
          <w:rFonts w:eastAsiaTheme="minorEastAsia" w:cs="Arial"/>
          <w:szCs w:val="22"/>
          <w:lang w:val="en-US"/>
        </w:rPr>
        <w:t>MOTOR OPERATED VALVES</w:t>
      </w:r>
      <w:r w:rsidR="00C52FE5" w:rsidRPr="00C81571">
        <w:rPr>
          <w:rFonts w:cs="Arial"/>
          <w:szCs w:val="22"/>
        </w:rPr>
        <w:t xml:space="preserve"> </w:t>
      </w:r>
      <w:r w:rsidRPr="00C81571">
        <w:rPr>
          <w:rFonts w:cs="Arial"/>
          <w:szCs w:val="22"/>
        </w:rPr>
        <w:t>interfaces.</w:t>
      </w:r>
    </w:p>
    <w:p w14:paraId="5137C610" w14:textId="1091FFE0" w:rsidR="00712CF6" w:rsidRPr="00C81571" w:rsidRDefault="00712CF6" w:rsidP="00B86A9D">
      <w:pPr>
        <w:pStyle w:val="ListParagraph"/>
        <w:numPr>
          <w:ilvl w:val="0"/>
          <w:numId w:val="14"/>
        </w:numPr>
        <w:spacing w:after="120"/>
        <w:ind w:left="805" w:right="-629" w:hanging="357"/>
        <w:jc w:val="both"/>
        <w:rPr>
          <w:rFonts w:eastAsiaTheme="minorEastAsia" w:cs="Arial"/>
          <w:szCs w:val="22"/>
          <w:lang w:val="en-US"/>
        </w:rPr>
      </w:pPr>
      <w:r w:rsidRPr="00C81571">
        <w:rPr>
          <w:rFonts w:eastAsiaTheme="minorEastAsia" w:cs="Arial"/>
          <w:szCs w:val="22"/>
          <w:lang w:val="en-US"/>
        </w:rPr>
        <w:t xml:space="preserve">Providing / managing all equipment and components </w:t>
      </w:r>
      <w:r w:rsidR="004E397A" w:rsidRPr="00C81571">
        <w:rPr>
          <w:rFonts w:eastAsiaTheme="minorEastAsia" w:cs="Arial"/>
          <w:szCs w:val="22"/>
          <w:lang w:val="en-US"/>
        </w:rPr>
        <w:t>to</w:t>
      </w:r>
      <w:r w:rsidRPr="00C81571">
        <w:rPr>
          <w:rFonts w:eastAsiaTheme="minorEastAsia" w:cs="Arial"/>
          <w:szCs w:val="22"/>
          <w:lang w:val="en-US"/>
        </w:rPr>
        <w:t xml:space="preserve"> be able to supply the </w:t>
      </w:r>
      <w:r w:rsidR="004456EE">
        <w:rPr>
          <w:rFonts w:eastAsiaTheme="minorEastAsia" w:cs="Arial"/>
          <w:szCs w:val="22"/>
          <w:lang w:val="en-US"/>
        </w:rPr>
        <w:t>MOTOR OPERATED VALVES</w:t>
      </w:r>
      <w:r w:rsidR="00C52FE5" w:rsidRPr="00C81571">
        <w:rPr>
          <w:rFonts w:eastAsiaTheme="minorEastAsia" w:cs="Arial"/>
          <w:szCs w:val="22"/>
          <w:lang w:val="en-US"/>
        </w:rPr>
        <w:t xml:space="preserve"> </w:t>
      </w:r>
      <w:r w:rsidRPr="00C81571">
        <w:rPr>
          <w:rFonts w:eastAsiaTheme="minorEastAsia" w:cs="Arial"/>
          <w:szCs w:val="22"/>
          <w:lang w:val="en-US"/>
        </w:rPr>
        <w:t>as per quantity / scope of supply as defined on section 4.2.</w:t>
      </w:r>
    </w:p>
    <w:p w14:paraId="63B62ACD" w14:textId="242ECF34" w:rsidR="00712CF6" w:rsidRPr="00C81571" w:rsidRDefault="00712CF6">
      <w:pPr>
        <w:pStyle w:val="ListParagraph"/>
        <w:numPr>
          <w:ilvl w:val="0"/>
          <w:numId w:val="14"/>
        </w:numPr>
        <w:spacing w:after="120"/>
        <w:ind w:left="805" w:right="-629" w:hanging="357"/>
        <w:jc w:val="both"/>
        <w:rPr>
          <w:rFonts w:cs="Arial"/>
          <w:szCs w:val="22"/>
        </w:rPr>
      </w:pPr>
      <w:r w:rsidRPr="00C81571">
        <w:rPr>
          <w:rFonts w:cs="Arial"/>
          <w:szCs w:val="22"/>
        </w:rPr>
        <w:t>Transportation.</w:t>
      </w:r>
    </w:p>
    <w:p w14:paraId="5E94F641" w14:textId="653AB067" w:rsidR="00712CF6" w:rsidRPr="00C81571" w:rsidRDefault="00712CF6">
      <w:pPr>
        <w:pStyle w:val="ListParagraph"/>
        <w:numPr>
          <w:ilvl w:val="0"/>
          <w:numId w:val="14"/>
        </w:numPr>
        <w:spacing w:after="120"/>
        <w:ind w:left="805" w:right="-629" w:hanging="357"/>
        <w:jc w:val="both"/>
        <w:rPr>
          <w:rFonts w:cs="Arial"/>
          <w:szCs w:val="22"/>
        </w:rPr>
      </w:pPr>
      <w:r w:rsidRPr="00C81571">
        <w:rPr>
          <w:rFonts w:cs="Arial"/>
          <w:szCs w:val="22"/>
        </w:rPr>
        <w:t xml:space="preserve">Lifting / stiffening arrangement required during lifting or transportation of </w:t>
      </w:r>
      <w:r w:rsidR="004456EE">
        <w:rPr>
          <w:rFonts w:eastAsiaTheme="minorEastAsia" w:cs="Arial"/>
          <w:szCs w:val="22"/>
          <w:lang w:val="en-US"/>
        </w:rPr>
        <w:t>MOTOR OPERATED VALVES</w:t>
      </w:r>
      <w:r w:rsidRPr="00C81571">
        <w:rPr>
          <w:rFonts w:cs="Arial"/>
          <w:szCs w:val="22"/>
        </w:rPr>
        <w:t>.</w:t>
      </w:r>
    </w:p>
    <w:p w14:paraId="13B7F827" w14:textId="77777777" w:rsidR="00712CF6" w:rsidRDefault="00712CF6">
      <w:pPr>
        <w:pStyle w:val="ListParagraph"/>
        <w:numPr>
          <w:ilvl w:val="0"/>
          <w:numId w:val="14"/>
        </w:numPr>
        <w:spacing w:after="120"/>
        <w:ind w:left="805" w:right="-629" w:hanging="357"/>
        <w:jc w:val="both"/>
        <w:rPr>
          <w:rFonts w:cs="Arial"/>
          <w:szCs w:val="22"/>
        </w:rPr>
      </w:pPr>
      <w:r w:rsidRPr="00C81571">
        <w:rPr>
          <w:rFonts w:cs="Arial"/>
          <w:szCs w:val="22"/>
        </w:rPr>
        <w:t>Tie down lugs for transportation.</w:t>
      </w:r>
    </w:p>
    <w:p w14:paraId="4FC11898" w14:textId="46AA657A" w:rsidR="00CD0242" w:rsidRPr="00C52FE5" w:rsidRDefault="00CD0242" w:rsidP="00CD0242">
      <w:pPr>
        <w:pStyle w:val="ListParagraph"/>
        <w:numPr>
          <w:ilvl w:val="0"/>
          <w:numId w:val="14"/>
        </w:numPr>
        <w:spacing w:after="120"/>
        <w:ind w:left="805" w:right="-629" w:hanging="357"/>
        <w:jc w:val="both"/>
        <w:rPr>
          <w:rFonts w:cs="Arial"/>
          <w:szCs w:val="22"/>
        </w:rPr>
      </w:pPr>
      <w:r w:rsidRPr="00C52FE5">
        <w:rPr>
          <w:rFonts w:cs="Arial"/>
          <w:szCs w:val="22"/>
        </w:rPr>
        <w:t xml:space="preserve">Lifting Lugs For lifting </w:t>
      </w:r>
      <w:r w:rsidR="004456EE">
        <w:rPr>
          <w:rFonts w:eastAsiaTheme="minorEastAsia" w:cs="Arial"/>
          <w:szCs w:val="22"/>
          <w:lang w:val="en-US"/>
        </w:rPr>
        <w:t>MOTOR OPERATED VALVES</w:t>
      </w:r>
      <w:r w:rsidRPr="00C52FE5">
        <w:rPr>
          <w:rFonts w:cs="Arial"/>
          <w:szCs w:val="22"/>
        </w:rPr>
        <w:t>.</w:t>
      </w:r>
    </w:p>
    <w:p w14:paraId="08EDCD05" w14:textId="77777777" w:rsidR="00712CF6" w:rsidRPr="00C81571" w:rsidRDefault="00712CF6">
      <w:pPr>
        <w:pStyle w:val="ListParagraph"/>
        <w:numPr>
          <w:ilvl w:val="0"/>
          <w:numId w:val="14"/>
        </w:numPr>
        <w:spacing w:after="120"/>
        <w:ind w:left="805" w:right="-629" w:hanging="357"/>
        <w:jc w:val="both"/>
        <w:rPr>
          <w:rFonts w:cs="Arial"/>
          <w:szCs w:val="22"/>
        </w:rPr>
      </w:pPr>
      <w:r w:rsidRPr="00C81571">
        <w:rPr>
          <w:rFonts w:cs="Arial"/>
          <w:szCs w:val="22"/>
        </w:rPr>
        <w:t>Providing expediting services according to agreed format.</w:t>
      </w:r>
    </w:p>
    <w:p w14:paraId="25DEEE2B" w14:textId="36027200" w:rsidR="00712CF6" w:rsidRPr="00A53E20" w:rsidRDefault="00712CF6">
      <w:pPr>
        <w:pStyle w:val="ListParagraph"/>
        <w:numPr>
          <w:ilvl w:val="0"/>
          <w:numId w:val="14"/>
        </w:numPr>
        <w:spacing w:after="120"/>
        <w:ind w:left="805" w:right="-629" w:hanging="357"/>
        <w:jc w:val="both"/>
        <w:rPr>
          <w:rFonts w:cs="Arial"/>
          <w:szCs w:val="22"/>
        </w:rPr>
      </w:pPr>
      <w:r w:rsidRPr="00C81571">
        <w:rPr>
          <w:rFonts w:cs="Arial"/>
          <w:szCs w:val="22"/>
        </w:rPr>
        <w:t xml:space="preserve">Provide Traceability Record for manufactured </w:t>
      </w:r>
      <w:r w:rsidR="004456EE">
        <w:rPr>
          <w:rFonts w:eastAsiaTheme="minorEastAsia" w:cs="Arial"/>
          <w:szCs w:val="22"/>
          <w:lang w:val="en-US"/>
        </w:rPr>
        <w:t>MOTOR OPERATED VALVES</w:t>
      </w:r>
      <w:r w:rsidR="00C52FE5" w:rsidRPr="00C81571">
        <w:rPr>
          <w:rFonts w:cs="Arial"/>
          <w:szCs w:val="22"/>
        </w:rPr>
        <w:t xml:space="preserve"> </w:t>
      </w:r>
      <w:r w:rsidRPr="00C81571">
        <w:rPr>
          <w:rFonts w:cs="Arial"/>
          <w:szCs w:val="22"/>
        </w:rPr>
        <w:t xml:space="preserve">and original Material Test </w:t>
      </w:r>
      <w:r w:rsidRPr="00A53E20">
        <w:rPr>
          <w:rFonts w:cs="Arial"/>
          <w:szCs w:val="22"/>
        </w:rPr>
        <w:t>Certificates.</w:t>
      </w:r>
    </w:p>
    <w:p w14:paraId="7463A7AF" w14:textId="77777777" w:rsidR="00712CF6" w:rsidRPr="00A53E20" w:rsidRDefault="00712CF6">
      <w:pPr>
        <w:pStyle w:val="ListParagraph"/>
        <w:numPr>
          <w:ilvl w:val="0"/>
          <w:numId w:val="14"/>
        </w:numPr>
        <w:spacing w:after="120"/>
        <w:ind w:left="805" w:right="-629" w:hanging="357"/>
        <w:jc w:val="both"/>
        <w:rPr>
          <w:rFonts w:cs="Arial"/>
          <w:szCs w:val="22"/>
        </w:rPr>
      </w:pPr>
      <w:r w:rsidRPr="00A53E20">
        <w:rPr>
          <w:rFonts w:cs="Arial"/>
          <w:szCs w:val="22"/>
        </w:rPr>
        <w:t>Provide progress reports (minimum monthly) according to agreed format.</w:t>
      </w:r>
    </w:p>
    <w:p w14:paraId="2E24CA07" w14:textId="77777777" w:rsidR="00712CF6" w:rsidRPr="00B2648F" w:rsidRDefault="00712CF6">
      <w:pPr>
        <w:pStyle w:val="ListParagraph"/>
        <w:numPr>
          <w:ilvl w:val="0"/>
          <w:numId w:val="14"/>
        </w:numPr>
        <w:spacing w:after="120"/>
        <w:ind w:left="805" w:right="-629" w:hanging="357"/>
        <w:jc w:val="both"/>
        <w:rPr>
          <w:rFonts w:cs="Arial"/>
          <w:szCs w:val="22"/>
        </w:rPr>
      </w:pPr>
      <w:r w:rsidRPr="00B2648F">
        <w:rPr>
          <w:rFonts w:cs="Arial"/>
          <w:szCs w:val="22"/>
        </w:rPr>
        <w:t>VENDOR co-ordination of the kick-off, technical and progress meetings at VENDOR office as necessary.</w:t>
      </w:r>
    </w:p>
    <w:p w14:paraId="54674648" w14:textId="77777777" w:rsidR="00712CF6" w:rsidRPr="00A53E20" w:rsidRDefault="00712CF6">
      <w:pPr>
        <w:pStyle w:val="ListParagraph"/>
        <w:numPr>
          <w:ilvl w:val="0"/>
          <w:numId w:val="14"/>
        </w:numPr>
        <w:spacing w:after="120"/>
        <w:ind w:left="805" w:right="-629" w:hanging="357"/>
        <w:jc w:val="both"/>
        <w:rPr>
          <w:rFonts w:cs="Arial"/>
          <w:szCs w:val="22"/>
        </w:rPr>
      </w:pPr>
      <w:r w:rsidRPr="00A53E20">
        <w:rPr>
          <w:rFonts w:cs="Arial"/>
          <w:szCs w:val="22"/>
        </w:rPr>
        <w:t>Hydrostatic Testing</w:t>
      </w:r>
    </w:p>
    <w:p w14:paraId="19002CE6" w14:textId="77777777" w:rsidR="00712CF6" w:rsidRPr="00FA2BD6" w:rsidRDefault="00712CF6" w:rsidP="00FA2BD6">
      <w:pPr>
        <w:spacing w:after="120"/>
        <w:ind w:left="448" w:right="-629"/>
        <w:jc w:val="both"/>
        <w:rPr>
          <w:rFonts w:eastAsiaTheme="minorEastAsia" w:cs="Arial"/>
          <w:szCs w:val="22"/>
          <w:lang w:val="en-US"/>
        </w:rPr>
      </w:pPr>
      <w:r w:rsidRPr="00FA2BD6">
        <w:rPr>
          <w:rFonts w:eastAsiaTheme="minorEastAsia" w:cs="Arial"/>
          <w:szCs w:val="22"/>
          <w:lang w:val="en-US"/>
        </w:rPr>
        <w:t>VENDOR to follow Concession Request form &amp; Technical Query Form of COMPANY.</w:t>
      </w:r>
    </w:p>
    <w:p w14:paraId="36C726E2" w14:textId="77777777" w:rsidR="00712CF6" w:rsidRPr="00FA2BD6" w:rsidRDefault="00712CF6" w:rsidP="00FA2BD6">
      <w:pPr>
        <w:spacing w:after="120"/>
        <w:ind w:left="448" w:right="-629"/>
        <w:jc w:val="both"/>
        <w:rPr>
          <w:rFonts w:eastAsiaTheme="minorEastAsia" w:cs="Arial"/>
          <w:szCs w:val="22"/>
          <w:lang w:val="en-US"/>
        </w:rPr>
      </w:pPr>
      <w:r w:rsidRPr="00FA2BD6">
        <w:rPr>
          <w:rFonts w:eastAsiaTheme="minorEastAsia" w:cs="Arial"/>
          <w:szCs w:val="22"/>
          <w:lang w:val="en-US"/>
        </w:rPr>
        <w:lastRenderedPageBreak/>
        <w:t>Any non-standard material shall not be used or shall be approved by EPCM CONTRACTOR / COMPANY before such usage.</w:t>
      </w:r>
    </w:p>
    <w:p w14:paraId="112B6FD7" w14:textId="77777777" w:rsidR="00712CF6" w:rsidRPr="00FA2BD6" w:rsidRDefault="00712CF6" w:rsidP="00FA2BD6">
      <w:pPr>
        <w:spacing w:after="120"/>
        <w:ind w:left="448" w:right="-629"/>
        <w:jc w:val="both"/>
        <w:rPr>
          <w:rFonts w:eastAsiaTheme="minorEastAsia" w:cs="Arial"/>
          <w:szCs w:val="22"/>
          <w:lang w:val="en-US"/>
        </w:rPr>
      </w:pPr>
      <w:r w:rsidRPr="00FA2BD6">
        <w:rPr>
          <w:rFonts w:eastAsiaTheme="minorEastAsia" w:cs="Arial"/>
          <w:szCs w:val="22"/>
          <w:lang w:val="en-US"/>
        </w:rPr>
        <w:t>Vendor shall use the latest Version / revision of the international codes &amp; Standards that available at the time of Contract award.</w:t>
      </w:r>
    </w:p>
    <w:p w14:paraId="6B4DA57D" w14:textId="19B942BF" w:rsidR="00C81571" w:rsidRDefault="00712CF6" w:rsidP="00246155">
      <w:pPr>
        <w:spacing w:after="120"/>
        <w:ind w:left="448" w:right="-629"/>
        <w:jc w:val="both"/>
        <w:rPr>
          <w:rFonts w:eastAsiaTheme="minorEastAsia" w:cs="Arial"/>
          <w:szCs w:val="22"/>
          <w:lang w:val="en-US"/>
        </w:rPr>
      </w:pPr>
      <w:r w:rsidRPr="00990F73">
        <w:rPr>
          <w:rFonts w:eastAsiaTheme="minorEastAsia" w:cs="Arial"/>
          <w:szCs w:val="22"/>
          <w:lang w:val="en-US"/>
        </w:rPr>
        <w:t xml:space="preserve">The </w:t>
      </w:r>
      <w:r w:rsidR="004456EE">
        <w:rPr>
          <w:rFonts w:eastAsiaTheme="minorEastAsia" w:cs="Arial"/>
          <w:szCs w:val="22"/>
          <w:lang w:val="en-US"/>
        </w:rPr>
        <w:t>MOTOR OPERATED VALVES</w:t>
      </w:r>
      <w:r w:rsidR="00C52FE5" w:rsidRPr="00990F73">
        <w:rPr>
          <w:rFonts w:eastAsiaTheme="minorEastAsia" w:cs="Arial"/>
          <w:szCs w:val="22"/>
          <w:lang w:val="en-US"/>
        </w:rPr>
        <w:t xml:space="preserve"> </w:t>
      </w:r>
      <w:r w:rsidRPr="00990F73">
        <w:rPr>
          <w:rFonts w:eastAsiaTheme="minorEastAsia" w:cs="Arial"/>
          <w:szCs w:val="22"/>
          <w:lang w:val="en-US"/>
        </w:rPr>
        <w:t xml:space="preserve">shall be within the range of the VENDOR’s commercially proven experience. VENDOR shall include in the technical </w:t>
      </w:r>
      <w:r w:rsidR="004E397A" w:rsidRPr="00990F73">
        <w:rPr>
          <w:rFonts w:eastAsiaTheme="minorEastAsia" w:cs="Arial"/>
          <w:szCs w:val="22"/>
          <w:lang w:val="en-US"/>
        </w:rPr>
        <w:t>bid</w:t>
      </w:r>
      <w:r w:rsidRPr="00990F73">
        <w:rPr>
          <w:rFonts w:eastAsiaTheme="minorEastAsia" w:cs="Arial"/>
          <w:szCs w:val="22"/>
          <w:lang w:val="en-US"/>
        </w:rPr>
        <w:t xml:space="preserve"> his previous experience of the offered </w:t>
      </w:r>
      <w:r w:rsidR="004456EE">
        <w:rPr>
          <w:rFonts w:eastAsiaTheme="minorEastAsia" w:cs="Arial"/>
          <w:szCs w:val="22"/>
          <w:lang w:val="en-US"/>
        </w:rPr>
        <w:t>MOTOR OPERATED VALVES</w:t>
      </w:r>
      <w:r w:rsidR="00C52FE5" w:rsidRPr="00990F73">
        <w:rPr>
          <w:rFonts w:eastAsiaTheme="minorEastAsia" w:cs="Arial"/>
          <w:szCs w:val="22"/>
          <w:lang w:val="en-US"/>
        </w:rPr>
        <w:t xml:space="preserve"> </w:t>
      </w:r>
      <w:r w:rsidRPr="00990F73">
        <w:rPr>
          <w:rFonts w:eastAsiaTheme="minorEastAsia" w:cs="Arial"/>
          <w:szCs w:val="22"/>
          <w:lang w:val="en-US"/>
        </w:rPr>
        <w:t>in similar service for the same design and rated conditions.</w:t>
      </w:r>
    </w:p>
    <w:p w14:paraId="3ADD4AF6" w14:textId="77777777" w:rsidR="004456EE" w:rsidRPr="00990F73" w:rsidRDefault="004456EE" w:rsidP="00D40329">
      <w:pPr>
        <w:spacing w:after="120"/>
        <w:ind w:right="-629"/>
        <w:jc w:val="both"/>
        <w:rPr>
          <w:rFonts w:eastAsiaTheme="minorEastAsia" w:cs="Arial"/>
          <w:szCs w:val="22"/>
          <w:lang w:val="en-US"/>
        </w:rPr>
      </w:pPr>
    </w:p>
    <w:p w14:paraId="03327F38" w14:textId="77777777" w:rsidR="00712CF6" w:rsidRPr="00FA2BD6"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64" w:name="_Toc146208836"/>
      <w:bookmarkStart w:id="65" w:name="_Toc169084934"/>
      <w:r w:rsidRPr="00FA2BD6">
        <w:rPr>
          <w:rFonts w:cs="Arial"/>
          <w:b/>
          <w:bCs/>
          <w:iCs/>
          <w:color w:val="0075C9"/>
          <w:kern w:val="32"/>
        </w:rPr>
        <w:t>Scope of Supply</w:t>
      </w:r>
      <w:bookmarkEnd w:id="64"/>
      <w:bookmarkEnd w:id="65"/>
    </w:p>
    <w:p w14:paraId="434744DC" w14:textId="1BA0EDC2" w:rsidR="00712CF6" w:rsidRPr="00FA2BD6" w:rsidRDefault="00712CF6" w:rsidP="00347BD6">
      <w:pPr>
        <w:pStyle w:val="ListParagraph"/>
        <w:tabs>
          <w:tab w:val="left" w:pos="1009"/>
        </w:tabs>
        <w:spacing w:after="120"/>
        <w:ind w:left="454" w:right="85"/>
        <w:outlineLvl w:val="1"/>
        <w:rPr>
          <w:rFonts w:cs="Arial"/>
          <w:b/>
          <w:bCs/>
          <w:iCs/>
          <w:color w:val="0075C9"/>
          <w:kern w:val="32"/>
        </w:rPr>
      </w:pPr>
      <w:bookmarkStart w:id="66" w:name="_Hlk166143424"/>
    </w:p>
    <w:tbl>
      <w:tblPr>
        <w:tblW w:w="10156" w:type="dxa"/>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9" w:type="dxa"/>
          <w:right w:w="29" w:type="dxa"/>
        </w:tblCellMar>
        <w:tblLook w:val="04A0" w:firstRow="1" w:lastRow="0" w:firstColumn="1" w:lastColumn="0" w:noHBand="0" w:noVBand="1"/>
      </w:tblPr>
      <w:tblGrid>
        <w:gridCol w:w="976"/>
        <w:gridCol w:w="5580"/>
        <w:gridCol w:w="810"/>
        <w:gridCol w:w="630"/>
        <w:gridCol w:w="1080"/>
        <w:gridCol w:w="1080"/>
      </w:tblGrid>
      <w:tr w:rsidR="002244DD" w:rsidRPr="00E870DB" w14:paraId="04D4F9D8" w14:textId="73E8FBFC" w:rsidTr="00150477">
        <w:trPr>
          <w:trHeight w:val="479"/>
          <w:tblHeader/>
        </w:trPr>
        <w:tc>
          <w:tcPr>
            <w:tcW w:w="976" w:type="dxa"/>
            <w:shd w:val="clear" w:color="auto" w:fill="auto"/>
            <w:vAlign w:val="center"/>
            <w:hideMark/>
          </w:tcPr>
          <w:p w14:paraId="74B84A1B" w14:textId="77777777" w:rsidR="002244DD" w:rsidRPr="000C6EDE" w:rsidRDefault="002244DD" w:rsidP="00297636">
            <w:pPr>
              <w:ind w:right="29"/>
              <w:jc w:val="center"/>
              <w:rPr>
                <w:rFonts w:cs="Arial"/>
                <w:b/>
                <w:bCs/>
                <w:color w:val="000000"/>
                <w:sz w:val="16"/>
                <w:szCs w:val="14"/>
                <w:lang w:val="en-US"/>
              </w:rPr>
            </w:pPr>
            <w:bookmarkStart w:id="67" w:name="_Hlk143858044"/>
            <w:bookmarkEnd w:id="66"/>
            <w:r w:rsidRPr="000C6EDE">
              <w:rPr>
                <w:rFonts w:cs="Arial"/>
                <w:b/>
                <w:bCs/>
                <w:color w:val="000000"/>
                <w:sz w:val="16"/>
                <w:szCs w:val="14"/>
                <w:lang w:val="en-US"/>
              </w:rPr>
              <w:t>NO.</w:t>
            </w:r>
          </w:p>
        </w:tc>
        <w:tc>
          <w:tcPr>
            <w:tcW w:w="5580" w:type="dxa"/>
            <w:vAlign w:val="center"/>
          </w:tcPr>
          <w:p w14:paraId="16011277" w14:textId="1DC7DD1A" w:rsidR="002244DD" w:rsidRPr="000C6EDE" w:rsidRDefault="002244DD" w:rsidP="00297636">
            <w:pPr>
              <w:ind w:right="29"/>
              <w:jc w:val="center"/>
              <w:rPr>
                <w:rFonts w:cs="Arial"/>
                <w:b/>
                <w:bCs/>
                <w:sz w:val="16"/>
                <w:szCs w:val="14"/>
                <w:lang w:val="en-US"/>
              </w:rPr>
            </w:pPr>
            <w:r w:rsidRPr="000C6EDE">
              <w:rPr>
                <w:rFonts w:cs="Arial"/>
                <w:b/>
                <w:bCs/>
                <w:sz w:val="16"/>
                <w:szCs w:val="14"/>
                <w:lang w:val="en-US"/>
              </w:rPr>
              <w:t>DESCRIPTION/SCOPE OF SUPPLY</w:t>
            </w:r>
          </w:p>
        </w:tc>
        <w:tc>
          <w:tcPr>
            <w:tcW w:w="810" w:type="dxa"/>
            <w:vAlign w:val="center"/>
          </w:tcPr>
          <w:p w14:paraId="0EA76A7C" w14:textId="2C3341CE" w:rsidR="002244DD" w:rsidRPr="006C4652" w:rsidRDefault="002244DD" w:rsidP="006C4652">
            <w:pPr>
              <w:ind w:right="29"/>
              <w:jc w:val="center"/>
              <w:rPr>
                <w:rFonts w:cs="Arial"/>
                <w:b/>
                <w:bCs/>
                <w:color w:val="000000"/>
                <w:sz w:val="16"/>
                <w:szCs w:val="14"/>
                <w:lang w:val="en-US"/>
              </w:rPr>
            </w:pPr>
            <w:r>
              <w:rPr>
                <w:rFonts w:cs="Arial"/>
                <w:b/>
                <w:bCs/>
                <w:color w:val="000000"/>
                <w:sz w:val="16"/>
                <w:szCs w:val="14"/>
                <w:lang w:val="en-US"/>
              </w:rPr>
              <w:t>Unit</w:t>
            </w:r>
          </w:p>
        </w:tc>
        <w:tc>
          <w:tcPr>
            <w:tcW w:w="630" w:type="dxa"/>
            <w:vAlign w:val="center"/>
          </w:tcPr>
          <w:p w14:paraId="765ACC0C" w14:textId="49EFDC66" w:rsidR="002244DD" w:rsidRPr="006C4652" w:rsidRDefault="002244DD" w:rsidP="006C4652">
            <w:pPr>
              <w:ind w:right="29"/>
              <w:jc w:val="center"/>
              <w:rPr>
                <w:rFonts w:cs="Arial"/>
                <w:b/>
                <w:bCs/>
                <w:color w:val="000000"/>
                <w:sz w:val="16"/>
                <w:szCs w:val="14"/>
                <w:lang w:val="en-US"/>
              </w:rPr>
            </w:pPr>
            <w:r w:rsidRPr="000C6EDE">
              <w:rPr>
                <w:rFonts w:cs="Arial"/>
                <w:b/>
                <w:bCs/>
                <w:color w:val="000000"/>
                <w:sz w:val="16"/>
                <w:szCs w:val="14"/>
                <w:lang w:val="en-US"/>
              </w:rPr>
              <w:t>Q’TY</w:t>
            </w:r>
          </w:p>
        </w:tc>
        <w:tc>
          <w:tcPr>
            <w:tcW w:w="1080" w:type="dxa"/>
          </w:tcPr>
          <w:p w14:paraId="6ED504FD" w14:textId="7F761056" w:rsidR="002244DD" w:rsidRPr="000C6EDE" w:rsidRDefault="002244DD" w:rsidP="006C4652">
            <w:pPr>
              <w:ind w:right="29"/>
              <w:jc w:val="center"/>
              <w:rPr>
                <w:rFonts w:cs="Arial"/>
                <w:b/>
                <w:bCs/>
                <w:color w:val="000000"/>
                <w:sz w:val="16"/>
                <w:szCs w:val="14"/>
                <w:lang w:val="en-US"/>
              </w:rPr>
            </w:pPr>
            <w:r w:rsidRPr="000B1561">
              <w:rPr>
                <w:rFonts w:cs="Arial"/>
                <w:b/>
                <w:bCs/>
                <w:color w:val="000000"/>
                <w:sz w:val="16"/>
                <w:szCs w:val="14"/>
                <w:lang w:val="en-US"/>
              </w:rPr>
              <w:t>Unit Price</w:t>
            </w:r>
          </w:p>
        </w:tc>
        <w:tc>
          <w:tcPr>
            <w:tcW w:w="1080" w:type="dxa"/>
          </w:tcPr>
          <w:p w14:paraId="4C17EFAD" w14:textId="7BC01A4F" w:rsidR="002244DD" w:rsidRDefault="002244DD" w:rsidP="006C4652">
            <w:pPr>
              <w:ind w:right="29"/>
              <w:jc w:val="center"/>
              <w:rPr>
                <w:rFonts w:cs="Arial"/>
                <w:b/>
                <w:bCs/>
                <w:sz w:val="16"/>
                <w:szCs w:val="14"/>
              </w:rPr>
            </w:pPr>
            <w:r>
              <w:rPr>
                <w:rFonts w:cs="Arial"/>
                <w:b/>
                <w:bCs/>
                <w:sz w:val="16"/>
                <w:szCs w:val="14"/>
              </w:rPr>
              <w:t>Total price</w:t>
            </w:r>
          </w:p>
        </w:tc>
      </w:tr>
      <w:tr w:rsidR="002244DD" w:rsidRPr="00A627AF" w14:paraId="4390F483" w14:textId="4D52A6E0" w:rsidTr="005D55B4">
        <w:trPr>
          <w:trHeight w:val="1015"/>
        </w:trPr>
        <w:tc>
          <w:tcPr>
            <w:tcW w:w="10156" w:type="dxa"/>
            <w:gridSpan w:val="6"/>
            <w:shd w:val="clear" w:color="auto" w:fill="auto"/>
            <w:vAlign w:val="center"/>
          </w:tcPr>
          <w:p w14:paraId="6E106D5F" w14:textId="543D6CEB" w:rsidR="002244DD" w:rsidRPr="00C24314" w:rsidRDefault="002244DD" w:rsidP="00E708DB">
            <w:pPr>
              <w:ind w:right="29"/>
              <w:jc w:val="both"/>
              <w:rPr>
                <w:rFonts w:cs="Arial"/>
                <w:sz w:val="18"/>
                <w:szCs w:val="18"/>
              </w:rPr>
            </w:pPr>
            <w:r w:rsidRPr="00C24314">
              <w:rPr>
                <w:rFonts w:cs="Arial"/>
                <w:sz w:val="18"/>
                <w:szCs w:val="18"/>
              </w:rPr>
              <w:t xml:space="preserve">Bidder shall be responsible for the complete design, fabrication, testing and guarantee of the </w:t>
            </w:r>
            <w:r w:rsidR="004456EE">
              <w:rPr>
                <w:rFonts w:cs="Arial"/>
                <w:sz w:val="18"/>
                <w:szCs w:val="18"/>
              </w:rPr>
              <w:t>MOTOR OPERATED VALVES</w:t>
            </w:r>
            <w:r w:rsidR="00C52FE5" w:rsidRPr="00990F73">
              <w:rPr>
                <w:rFonts w:eastAsiaTheme="minorEastAsia" w:cs="Arial"/>
                <w:szCs w:val="22"/>
                <w:lang w:val="en-US"/>
              </w:rPr>
              <w:t xml:space="preserve"> </w:t>
            </w:r>
            <w:r w:rsidRPr="00C24314">
              <w:rPr>
                <w:rFonts w:cs="Arial"/>
                <w:sz w:val="18"/>
                <w:szCs w:val="18"/>
              </w:rPr>
              <w:t xml:space="preserve">for WEP Project as described in this material requisition and its attachments to the satisfaction of the Contractor prior to shipment and to the satisfaction of the Company during the </w:t>
            </w:r>
            <w:r>
              <w:rPr>
                <w:rFonts w:cs="Arial"/>
                <w:sz w:val="18"/>
                <w:szCs w:val="18"/>
              </w:rPr>
              <w:t>Valves</w:t>
            </w:r>
            <w:r w:rsidRPr="00C24314">
              <w:rPr>
                <w:rFonts w:cs="Arial"/>
                <w:sz w:val="18"/>
                <w:szCs w:val="18"/>
              </w:rPr>
              <w:t xml:space="preserve"> hand over.</w:t>
            </w:r>
          </w:p>
          <w:p w14:paraId="0740CC94" w14:textId="303D5453" w:rsidR="002244DD" w:rsidRPr="00C24314" w:rsidRDefault="004456EE" w:rsidP="00E708DB">
            <w:pPr>
              <w:ind w:right="29"/>
              <w:jc w:val="both"/>
              <w:rPr>
                <w:rFonts w:cs="Arial"/>
                <w:sz w:val="18"/>
                <w:szCs w:val="18"/>
              </w:rPr>
            </w:pPr>
            <w:r>
              <w:rPr>
                <w:rFonts w:cs="Arial"/>
                <w:sz w:val="18"/>
                <w:szCs w:val="18"/>
              </w:rPr>
              <w:t>MOTOR OPERATED VALVES</w:t>
            </w:r>
            <w:r w:rsidR="0045127C" w:rsidRPr="00990F73">
              <w:rPr>
                <w:rFonts w:eastAsiaTheme="minorEastAsia" w:cs="Arial"/>
                <w:szCs w:val="22"/>
                <w:lang w:val="en-US"/>
              </w:rPr>
              <w:t xml:space="preserve"> </w:t>
            </w:r>
            <w:r w:rsidR="002244DD" w:rsidRPr="00C24314">
              <w:rPr>
                <w:rFonts w:cs="Arial"/>
                <w:sz w:val="18"/>
                <w:szCs w:val="18"/>
              </w:rPr>
              <w:t>shall be according to Specification for all specification attached in MRQ any deviation shall be mentioned clearly by vendor.</w:t>
            </w:r>
          </w:p>
          <w:p w14:paraId="76D8AFD8" w14:textId="5BF4EF01" w:rsidR="002244DD" w:rsidRPr="00C24314" w:rsidRDefault="002244DD" w:rsidP="00E708DB">
            <w:pPr>
              <w:ind w:right="29"/>
              <w:jc w:val="both"/>
              <w:rPr>
                <w:rFonts w:cs="Arial"/>
                <w:sz w:val="18"/>
                <w:szCs w:val="18"/>
              </w:rPr>
            </w:pPr>
            <w:r w:rsidRPr="00C24314">
              <w:rPr>
                <w:rFonts w:cs="Arial"/>
                <w:sz w:val="18"/>
                <w:szCs w:val="18"/>
              </w:rPr>
              <w:t>The scope of supply shall include, but not limited to the following:</w:t>
            </w:r>
          </w:p>
        </w:tc>
      </w:tr>
      <w:tr w:rsidR="007C6742" w:rsidRPr="007F7E58" w14:paraId="04822894" w14:textId="77777777" w:rsidTr="00776D5F">
        <w:trPr>
          <w:trHeight w:val="214"/>
        </w:trPr>
        <w:tc>
          <w:tcPr>
            <w:tcW w:w="976" w:type="dxa"/>
            <w:shd w:val="clear" w:color="auto" w:fill="auto"/>
            <w:vAlign w:val="bottom"/>
          </w:tcPr>
          <w:p w14:paraId="06220997" w14:textId="5D143026" w:rsidR="007C6742" w:rsidRPr="007C6742" w:rsidRDefault="007C6742" w:rsidP="00D40329">
            <w:pPr>
              <w:ind w:right="29"/>
              <w:jc w:val="center"/>
              <w:rPr>
                <w:rFonts w:asciiTheme="minorBidi" w:hAnsiTheme="minorBidi" w:cstheme="minorBidi"/>
                <w:color w:val="000000"/>
                <w:sz w:val="18"/>
                <w:szCs w:val="18"/>
              </w:rPr>
            </w:pPr>
            <w:r w:rsidRPr="007C6742">
              <w:rPr>
                <w:rFonts w:cs="Arial"/>
                <w:b/>
                <w:bCs/>
                <w:sz w:val="20"/>
                <w:szCs w:val="20"/>
              </w:rPr>
              <w:t>1.0</w:t>
            </w:r>
          </w:p>
        </w:tc>
        <w:tc>
          <w:tcPr>
            <w:tcW w:w="9180" w:type="dxa"/>
            <w:gridSpan w:val="5"/>
            <w:shd w:val="clear" w:color="auto" w:fill="auto"/>
          </w:tcPr>
          <w:p w14:paraId="3352A49F" w14:textId="7200E770" w:rsidR="007C6742" w:rsidRPr="007C6742" w:rsidRDefault="007C6742" w:rsidP="00D40329">
            <w:pPr>
              <w:ind w:right="29"/>
              <w:jc w:val="both"/>
              <w:rPr>
                <w:rFonts w:asciiTheme="minorBidi" w:hAnsiTheme="minorBidi" w:cstheme="minorBidi"/>
                <w:sz w:val="18"/>
                <w:szCs w:val="18"/>
              </w:rPr>
            </w:pPr>
            <w:r w:rsidRPr="007C6742">
              <w:rPr>
                <w:rFonts w:cs="Arial"/>
                <w:b/>
                <w:bCs/>
                <w:sz w:val="20"/>
                <w:szCs w:val="20"/>
              </w:rPr>
              <w:t>JEBEL DHANNA MOVs (as per Instrument Data Sheet Doc. No. P30312-03-99-40-</w:t>
            </w:r>
            <w:r w:rsidRPr="007C6742">
              <w:rPr>
                <w:rFonts w:cs="Arial"/>
                <w:szCs w:val="22"/>
              </w:rPr>
              <w:t xml:space="preserve"> </w:t>
            </w:r>
            <w:r w:rsidR="001A1723">
              <w:rPr>
                <w:rFonts w:cs="Arial"/>
                <w:b/>
                <w:bCs/>
                <w:sz w:val="20"/>
                <w:szCs w:val="20"/>
              </w:rPr>
              <w:t>1615</w:t>
            </w:r>
            <w:r w:rsidRPr="007C6742">
              <w:rPr>
                <w:rFonts w:cs="Arial"/>
                <w:b/>
                <w:bCs/>
                <w:sz w:val="20"/>
                <w:szCs w:val="20"/>
              </w:rPr>
              <w:t>)</w:t>
            </w:r>
          </w:p>
        </w:tc>
      </w:tr>
      <w:tr w:rsidR="00D40329" w:rsidRPr="007F7E58" w14:paraId="78AAB547" w14:textId="7E09DFB5" w:rsidTr="002228E9">
        <w:trPr>
          <w:trHeight w:val="214"/>
        </w:trPr>
        <w:tc>
          <w:tcPr>
            <w:tcW w:w="976" w:type="dxa"/>
            <w:shd w:val="clear" w:color="auto" w:fill="auto"/>
            <w:vAlign w:val="bottom"/>
          </w:tcPr>
          <w:p w14:paraId="5CC20072" w14:textId="17E70BC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w:t>
            </w:r>
          </w:p>
        </w:tc>
        <w:tc>
          <w:tcPr>
            <w:tcW w:w="5580" w:type="dxa"/>
            <w:shd w:val="clear" w:color="auto" w:fill="auto"/>
          </w:tcPr>
          <w:p w14:paraId="19980955" w14:textId="2E205C82" w:rsidR="00D40329" w:rsidRPr="00E71A11"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03-49-MOV-10-01-04</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59DBE87E" w14:textId="021DCCB1"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09FF13D7" w14:textId="4C4258D9"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238CD5BD"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5BD822F4"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49E96E0C" w14:textId="0DC1E2C1" w:rsidTr="002228E9">
        <w:trPr>
          <w:trHeight w:val="214"/>
        </w:trPr>
        <w:tc>
          <w:tcPr>
            <w:tcW w:w="976" w:type="dxa"/>
            <w:shd w:val="clear" w:color="auto" w:fill="auto"/>
            <w:vAlign w:val="bottom"/>
          </w:tcPr>
          <w:p w14:paraId="47F955DC" w14:textId="15BB6274"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w:t>
            </w:r>
          </w:p>
        </w:tc>
        <w:tc>
          <w:tcPr>
            <w:tcW w:w="5580" w:type="dxa"/>
            <w:shd w:val="clear" w:color="auto" w:fill="auto"/>
          </w:tcPr>
          <w:p w14:paraId="435FB682" w14:textId="1985806C"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03-49-MOV-10-02-04</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2FE7BB76" w14:textId="490D33A5"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7D10AAE2" w14:textId="1A830A13"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6185AF49"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6224C01B"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6FABC558" w14:textId="36EABC47" w:rsidTr="002228E9">
        <w:trPr>
          <w:trHeight w:val="214"/>
        </w:trPr>
        <w:tc>
          <w:tcPr>
            <w:tcW w:w="976" w:type="dxa"/>
            <w:shd w:val="clear" w:color="auto" w:fill="auto"/>
            <w:vAlign w:val="bottom"/>
          </w:tcPr>
          <w:p w14:paraId="1B2F8D84" w14:textId="50BCC678"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1.3</w:t>
            </w:r>
          </w:p>
        </w:tc>
        <w:tc>
          <w:tcPr>
            <w:tcW w:w="5580" w:type="dxa"/>
            <w:shd w:val="clear" w:color="auto" w:fill="auto"/>
          </w:tcPr>
          <w:p w14:paraId="0A54BB8D" w14:textId="2573317E"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03-49-MOV-10-03-04</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32148796" w14:textId="002A0A52"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4520A84A" w14:textId="67DA967F"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51F54C4C"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6645BBEB"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2E83CA8F" w14:textId="1C471531" w:rsidTr="002228E9">
        <w:trPr>
          <w:trHeight w:val="214"/>
        </w:trPr>
        <w:tc>
          <w:tcPr>
            <w:tcW w:w="976" w:type="dxa"/>
            <w:shd w:val="clear" w:color="auto" w:fill="auto"/>
            <w:vAlign w:val="bottom"/>
          </w:tcPr>
          <w:p w14:paraId="2BBEB8DB" w14:textId="7516CA9F"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1.4</w:t>
            </w:r>
          </w:p>
        </w:tc>
        <w:tc>
          <w:tcPr>
            <w:tcW w:w="5580" w:type="dxa"/>
            <w:shd w:val="clear" w:color="auto" w:fill="auto"/>
          </w:tcPr>
          <w:p w14:paraId="4EC67503" w14:textId="12543D5C"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03-49-MOV-16-01-06</w:t>
            </w:r>
            <w:r w:rsidRPr="00E71A11">
              <w:rPr>
                <w:rFonts w:asciiTheme="minorBidi" w:hAnsiTheme="minorBidi" w:cstheme="minorBidi"/>
                <w:sz w:val="18"/>
                <w:szCs w:val="18"/>
              </w:rPr>
              <w:br/>
              <w:t>48", Body Material (A216 WCB), Electric Motor Actuator</w:t>
            </w:r>
          </w:p>
        </w:tc>
        <w:tc>
          <w:tcPr>
            <w:tcW w:w="810" w:type="dxa"/>
            <w:shd w:val="clear" w:color="auto" w:fill="auto"/>
          </w:tcPr>
          <w:p w14:paraId="65952F8D" w14:textId="47CC7482"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3D06AD48" w14:textId="099E7672"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33F693B5"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6E04C513"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06621821" w14:textId="480966A8" w:rsidTr="002228E9">
        <w:trPr>
          <w:trHeight w:val="214"/>
        </w:trPr>
        <w:tc>
          <w:tcPr>
            <w:tcW w:w="976" w:type="dxa"/>
            <w:shd w:val="clear" w:color="auto" w:fill="auto"/>
            <w:vAlign w:val="bottom"/>
          </w:tcPr>
          <w:p w14:paraId="10FE9AF5" w14:textId="06683E9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1.5</w:t>
            </w:r>
          </w:p>
        </w:tc>
        <w:tc>
          <w:tcPr>
            <w:tcW w:w="5580" w:type="dxa"/>
            <w:shd w:val="clear" w:color="auto" w:fill="auto"/>
          </w:tcPr>
          <w:p w14:paraId="128B55AA" w14:textId="20A94AF8"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03-49-MOV-13-01-06</w:t>
            </w:r>
            <w:r w:rsidRPr="00E71A11">
              <w:rPr>
                <w:rFonts w:asciiTheme="minorBidi" w:hAnsiTheme="minorBidi" w:cstheme="minorBidi"/>
                <w:sz w:val="18"/>
                <w:szCs w:val="18"/>
              </w:rPr>
              <w:br/>
              <w:t>48", Body Material (A216 WCB), Electric Motor Actuator</w:t>
            </w:r>
          </w:p>
        </w:tc>
        <w:tc>
          <w:tcPr>
            <w:tcW w:w="810" w:type="dxa"/>
            <w:shd w:val="clear" w:color="auto" w:fill="auto"/>
          </w:tcPr>
          <w:p w14:paraId="7DB9D137" w14:textId="1F32B760"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6039F113" w14:textId="77B1AE0C"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6A4409F6"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2BB42582"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003BD9D" w14:textId="390FA3F9" w:rsidTr="002228E9">
        <w:trPr>
          <w:trHeight w:val="214"/>
        </w:trPr>
        <w:tc>
          <w:tcPr>
            <w:tcW w:w="976" w:type="dxa"/>
            <w:shd w:val="clear" w:color="auto" w:fill="auto"/>
            <w:vAlign w:val="bottom"/>
          </w:tcPr>
          <w:p w14:paraId="7C445465" w14:textId="6835A7AD"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1.6</w:t>
            </w:r>
          </w:p>
        </w:tc>
        <w:tc>
          <w:tcPr>
            <w:tcW w:w="5580" w:type="dxa"/>
            <w:shd w:val="clear" w:color="auto" w:fill="auto"/>
          </w:tcPr>
          <w:p w14:paraId="64669F8D" w14:textId="793F2E68"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03-49-MOV-13-01-10</w:t>
            </w:r>
            <w:r w:rsidRPr="00E71A11">
              <w:rPr>
                <w:rFonts w:asciiTheme="minorBidi" w:hAnsiTheme="minorBidi" w:cstheme="minorBidi"/>
                <w:sz w:val="18"/>
                <w:szCs w:val="18"/>
              </w:rPr>
              <w:br/>
              <w:t>18", Body Material (A216 WCB), Electric Motor Actuator</w:t>
            </w:r>
          </w:p>
        </w:tc>
        <w:tc>
          <w:tcPr>
            <w:tcW w:w="810" w:type="dxa"/>
            <w:shd w:val="clear" w:color="auto" w:fill="auto"/>
          </w:tcPr>
          <w:p w14:paraId="6DCA0079" w14:textId="766EE9D5"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6971B9A6" w14:textId="180D8ABD"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3F5583CE"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281266B1"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262290B3" w14:textId="64FA68F8" w:rsidTr="002228E9">
        <w:trPr>
          <w:trHeight w:val="214"/>
        </w:trPr>
        <w:tc>
          <w:tcPr>
            <w:tcW w:w="976" w:type="dxa"/>
            <w:shd w:val="clear" w:color="auto" w:fill="auto"/>
            <w:vAlign w:val="bottom"/>
          </w:tcPr>
          <w:p w14:paraId="3A8DFE43" w14:textId="6D6E97F9"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1.7</w:t>
            </w:r>
          </w:p>
        </w:tc>
        <w:tc>
          <w:tcPr>
            <w:tcW w:w="5580" w:type="dxa"/>
            <w:shd w:val="clear" w:color="auto" w:fill="auto"/>
          </w:tcPr>
          <w:p w14:paraId="74601C17" w14:textId="4BD5FBDB"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03-49-MOV-13-01-09</w:t>
            </w:r>
            <w:r w:rsidRPr="00E71A11">
              <w:rPr>
                <w:rFonts w:asciiTheme="minorBidi" w:hAnsiTheme="minorBidi" w:cstheme="minorBidi"/>
                <w:sz w:val="18"/>
                <w:szCs w:val="18"/>
              </w:rPr>
              <w:br/>
              <w:t>18", Body Material (A216 WCB), Electric Motor Actuator</w:t>
            </w:r>
          </w:p>
        </w:tc>
        <w:tc>
          <w:tcPr>
            <w:tcW w:w="810" w:type="dxa"/>
            <w:shd w:val="clear" w:color="auto" w:fill="auto"/>
          </w:tcPr>
          <w:p w14:paraId="6A3EEE42" w14:textId="5A903FF6"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5A3379BD" w14:textId="6AF2AF42"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0EC38214"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7599D5AC"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7EFDEAA9" w14:textId="29A710AF" w:rsidTr="002228E9">
        <w:trPr>
          <w:trHeight w:val="214"/>
        </w:trPr>
        <w:tc>
          <w:tcPr>
            <w:tcW w:w="976" w:type="dxa"/>
            <w:shd w:val="clear" w:color="auto" w:fill="auto"/>
            <w:vAlign w:val="bottom"/>
          </w:tcPr>
          <w:p w14:paraId="1715DDB3" w14:textId="46C91C8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1.8</w:t>
            </w:r>
          </w:p>
        </w:tc>
        <w:tc>
          <w:tcPr>
            <w:tcW w:w="5580" w:type="dxa"/>
            <w:shd w:val="clear" w:color="auto" w:fill="auto"/>
          </w:tcPr>
          <w:p w14:paraId="3CE6D81F" w14:textId="635AFF3A"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03-49-MOV-16-01-09</w:t>
            </w:r>
            <w:r w:rsidRPr="00E71A11">
              <w:rPr>
                <w:rFonts w:asciiTheme="minorBidi" w:hAnsiTheme="minorBidi" w:cstheme="minorBidi"/>
                <w:sz w:val="18"/>
                <w:szCs w:val="18"/>
              </w:rPr>
              <w:br/>
              <w:t>48", Body Material (A216 WCB), Electric Motor Actuator</w:t>
            </w:r>
          </w:p>
        </w:tc>
        <w:tc>
          <w:tcPr>
            <w:tcW w:w="810" w:type="dxa"/>
            <w:shd w:val="clear" w:color="auto" w:fill="auto"/>
          </w:tcPr>
          <w:p w14:paraId="476795E8" w14:textId="7B3A7095"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31AF0267" w14:textId="0BFDFCD8"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2F42D807"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0937E451"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79215D85" w14:textId="403EA9A1" w:rsidTr="002228E9">
        <w:trPr>
          <w:trHeight w:val="214"/>
        </w:trPr>
        <w:tc>
          <w:tcPr>
            <w:tcW w:w="976" w:type="dxa"/>
            <w:shd w:val="clear" w:color="auto" w:fill="auto"/>
            <w:vAlign w:val="bottom"/>
          </w:tcPr>
          <w:p w14:paraId="6E204795" w14:textId="2C581E44"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1.9</w:t>
            </w:r>
          </w:p>
        </w:tc>
        <w:tc>
          <w:tcPr>
            <w:tcW w:w="5580" w:type="dxa"/>
            <w:shd w:val="clear" w:color="auto" w:fill="auto"/>
          </w:tcPr>
          <w:p w14:paraId="67671870" w14:textId="7F32E9E6"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03-49-MOV-16-01-10</w:t>
            </w:r>
            <w:r w:rsidRPr="00E71A11">
              <w:rPr>
                <w:rFonts w:asciiTheme="minorBidi" w:hAnsiTheme="minorBidi" w:cstheme="minorBidi"/>
                <w:sz w:val="18"/>
                <w:szCs w:val="18"/>
              </w:rPr>
              <w:br/>
              <w:t>48", Body Material (A216 WCB), Electric Motor Actuator</w:t>
            </w:r>
          </w:p>
        </w:tc>
        <w:tc>
          <w:tcPr>
            <w:tcW w:w="810" w:type="dxa"/>
            <w:shd w:val="clear" w:color="auto" w:fill="auto"/>
          </w:tcPr>
          <w:p w14:paraId="4001A720" w14:textId="29D98F8F"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5AA8BD12" w14:textId="1A65376B"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18B35025"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3EFE53CA"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37C4C017" w14:textId="3DE13F1B" w:rsidTr="002228E9">
        <w:trPr>
          <w:trHeight w:val="214"/>
        </w:trPr>
        <w:tc>
          <w:tcPr>
            <w:tcW w:w="976" w:type="dxa"/>
            <w:shd w:val="clear" w:color="auto" w:fill="auto"/>
            <w:vAlign w:val="bottom"/>
          </w:tcPr>
          <w:p w14:paraId="100DB98C" w14:textId="4B8DEB8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1.10</w:t>
            </w:r>
          </w:p>
        </w:tc>
        <w:tc>
          <w:tcPr>
            <w:tcW w:w="5580" w:type="dxa"/>
            <w:shd w:val="clear" w:color="auto" w:fill="auto"/>
          </w:tcPr>
          <w:p w14:paraId="7993D7A5" w14:textId="5A0F0171"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03-49-MOV-13-01-14</w:t>
            </w:r>
            <w:r w:rsidRPr="00E71A11">
              <w:rPr>
                <w:rFonts w:asciiTheme="minorBidi" w:hAnsiTheme="minorBidi" w:cstheme="minorBidi"/>
                <w:sz w:val="18"/>
                <w:szCs w:val="18"/>
              </w:rPr>
              <w:br/>
              <w:t>48", Body Material (A216 WCB), Electric Motor Actuator</w:t>
            </w:r>
          </w:p>
        </w:tc>
        <w:tc>
          <w:tcPr>
            <w:tcW w:w="810" w:type="dxa"/>
            <w:shd w:val="clear" w:color="auto" w:fill="auto"/>
          </w:tcPr>
          <w:p w14:paraId="214C3A87" w14:textId="380BCEE0"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072F1224" w14:textId="380C3A65"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1C7CA371"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053EB6AB"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AD21820" w14:textId="51F27904" w:rsidTr="002228E9">
        <w:trPr>
          <w:trHeight w:val="214"/>
        </w:trPr>
        <w:tc>
          <w:tcPr>
            <w:tcW w:w="976" w:type="dxa"/>
            <w:shd w:val="clear" w:color="auto" w:fill="auto"/>
            <w:vAlign w:val="bottom"/>
          </w:tcPr>
          <w:p w14:paraId="120A029B" w14:textId="1E913ED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1.11</w:t>
            </w:r>
          </w:p>
        </w:tc>
        <w:tc>
          <w:tcPr>
            <w:tcW w:w="5580" w:type="dxa"/>
            <w:shd w:val="clear" w:color="auto" w:fill="auto"/>
          </w:tcPr>
          <w:p w14:paraId="2512BC64" w14:textId="2E9C3C0F"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03-49-MOV-13-01-15</w:t>
            </w:r>
            <w:r w:rsidRPr="00E71A11">
              <w:rPr>
                <w:rFonts w:asciiTheme="minorBidi" w:hAnsiTheme="minorBidi" w:cstheme="minorBidi"/>
                <w:sz w:val="18"/>
                <w:szCs w:val="18"/>
              </w:rPr>
              <w:br/>
              <w:t>48", Body Material (A216 WCB), Electric Motor Actuator</w:t>
            </w:r>
          </w:p>
        </w:tc>
        <w:tc>
          <w:tcPr>
            <w:tcW w:w="810" w:type="dxa"/>
            <w:shd w:val="clear" w:color="auto" w:fill="auto"/>
          </w:tcPr>
          <w:p w14:paraId="0B110040" w14:textId="4829186C"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74303FFC" w14:textId="6B9AB801"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5DD2B74B"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5E195F73"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3A788345" w14:textId="0E6FA62F" w:rsidTr="002228E9">
        <w:trPr>
          <w:trHeight w:val="214"/>
        </w:trPr>
        <w:tc>
          <w:tcPr>
            <w:tcW w:w="976" w:type="dxa"/>
            <w:shd w:val="clear" w:color="auto" w:fill="auto"/>
            <w:vAlign w:val="bottom"/>
          </w:tcPr>
          <w:p w14:paraId="48F46E9F" w14:textId="4524525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1.12</w:t>
            </w:r>
          </w:p>
        </w:tc>
        <w:tc>
          <w:tcPr>
            <w:tcW w:w="5580" w:type="dxa"/>
            <w:shd w:val="clear" w:color="auto" w:fill="auto"/>
          </w:tcPr>
          <w:p w14:paraId="6444B249" w14:textId="5D3275CA"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03-49-MOV-16-01-08</w:t>
            </w:r>
            <w:r w:rsidRPr="00E71A11">
              <w:rPr>
                <w:rFonts w:asciiTheme="minorBidi" w:hAnsiTheme="minorBidi" w:cstheme="minorBidi"/>
                <w:sz w:val="18"/>
                <w:szCs w:val="18"/>
              </w:rPr>
              <w:br/>
              <w:t>48", Body Material (A216 WCB), Electric Motor Actuator</w:t>
            </w:r>
          </w:p>
        </w:tc>
        <w:tc>
          <w:tcPr>
            <w:tcW w:w="810" w:type="dxa"/>
            <w:shd w:val="clear" w:color="auto" w:fill="auto"/>
          </w:tcPr>
          <w:p w14:paraId="7FC185CA" w14:textId="2991F739"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5ED706BC" w14:textId="5FC61F18"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4F22757C"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6C46FFA9"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D95B9BF" w14:textId="7ACAE523" w:rsidTr="002228E9">
        <w:trPr>
          <w:trHeight w:val="214"/>
        </w:trPr>
        <w:tc>
          <w:tcPr>
            <w:tcW w:w="976" w:type="dxa"/>
            <w:shd w:val="clear" w:color="auto" w:fill="auto"/>
            <w:vAlign w:val="bottom"/>
          </w:tcPr>
          <w:p w14:paraId="3C50C55C" w14:textId="1D7788BB"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1.13</w:t>
            </w:r>
          </w:p>
        </w:tc>
        <w:tc>
          <w:tcPr>
            <w:tcW w:w="5580" w:type="dxa"/>
            <w:shd w:val="clear" w:color="auto" w:fill="auto"/>
          </w:tcPr>
          <w:p w14:paraId="01B0255B" w14:textId="42696637"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03-49-MOV-16-01-11</w:t>
            </w:r>
            <w:r w:rsidRPr="00E71A11">
              <w:rPr>
                <w:rFonts w:asciiTheme="minorBidi" w:hAnsiTheme="minorBidi" w:cstheme="minorBidi"/>
                <w:sz w:val="18"/>
                <w:szCs w:val="18"/>
              </w:rPr>
              <w:br/>
              <w:t>48", Body Material (A216 WCB), Electric Motor Actuator</w:t>
            </w:r>
          </w:p>
        </w:tc>
        <w:tc>
          <w:tcPr>
            <w:tcW w:w="810" w:type="dxa"/>
            <w:shd w:val="clear" w:color="auto" w:fill="auto"/>
          </w:tcPr>
          <w:p w14:paraId="4E2D9665" w14:textId="4EA3D04E"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41F65F2D" w14:textId="7D7B3273"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7F289471"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54C55B89"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3480FC44" w14:textId="32557F4C" w:rsidTr="002228E9">
        <w:trPr>
          <w:trHeight w:val="214"/>
        </w:trPr>
        <w:tc>
          <w:tcPr>
            <w:tcW w:w="976" w:type="dxa"/>
            <w:shd w:val="clear" w:color="auto" w:fill="auto"/>
            <w:vAlign w:val="bottom"/>
          </w:tcPr>
          <w:p w14:paraId="5403BC3D" w14:textId="0DC53F75"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1.14</w:t>
            </w:r>
          </w:p>
        </w:tc>
        <w:tc>
          <w:tcPr>
            <w:tcW w:w="5580" w:type="dxa"/>
            <w:shd w:val="clear" w:color="auto" w:fill="auto"/>
          </w:tcPr>
          <w:p w14:paraId="2E595790" w14:textId="2170F6E1"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03-82-MOV-18-41-02</w:t>
            </w:r>
            <w:r w:rsidRPr="00E71A11">
              <w:rPr>
                <w:rFonts w:asciiTheme="minorBidi" w:hAnsiTheme="minorBidi" w:cstheme="minorBidi"/>
                <w:sz w:val="18"/>
                <w:szCs w:val="18"/>
              </w:rPr>
              <w:br/>
              <w:t>42", Body Material (A216 WCB), Electric Motor Actuator</w:t>
            </w:r>
          </w:p>
        </w:tc>
        <w:tc>
          <w:tcPr>
            <w:tcW w:w="810" w:type="dxa"/>
            <w:shd w:val="clear" w:color="auto" w:fill="auto"/>
          </w:tcPr>
          <w:p w14:paraId="10C6535D" w14:textId="7A4B581D"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6B7DB947" w14:textId="378057EE"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1D71234C"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15014900"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3B7FE7C" w14:textId="6D5A35ED" w:rsidTr="002228E9">
        <w:trPr>
          <w:trHeight w:val="214"/>
        </w:trPr>
        <w:tc>
          <w:tcPr>
            <w:tcW w:w="976" w:type="dxa"/>
            <w:shd w:val="clear" w:color="auto" w:fill="auto"/>
            <w:vAlign w:val="bottom"/>
          </w:tcPr>
          <w:p w14:paraId="535A8515" w14:textId="632036F4"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lastRenderedPageBreak/>
              <w:t>1.15</w:t>
            </w:r>
          </w:p>
        </w:tc>
        <w:tc>
          <w:tcPr>
            <w:tcW w:w="5580" w:type="dxa"/>
            <w:shd w:val="clear" w:color="auto" w:fill="auto"/>
          </w:tcPr>
          <w:p w14:paraId="52B0624D" w14:textId="4BF32E5B"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03-82-MOV-09-14-02</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6D83CC08" w14:textId="51BA27FE"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2F9D6A8C" w14:textId="6D9D0FA4"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4764997C"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38D3B664"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472E827D" w14:textId="2D08E662" w:rsidTr="002228E9">
        <w:trPr>
          <w:trHeight w:val="214"/>
        </w:trPr>
        <w:tc>
          <w:tcPr>
            <w:tcW w:w="976" w:type="dxa"/>
            <w:shd w:val="clear" w:color="auto" w:fill="auto"/>
            <w:vAlign w:val="bottom"/>
          </w:tcPr>
          <w:p w14:paraId="54AAC512" w14:textId="65E92B78"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1.16</w:t>
            </w:r>
          </w:p>
        </w:tc>
        <w:tc>
          <w:tcPr>
            <w:tcW w:w="5580" w:type="dxa"/>
            <w:shd w:val="clear" w:color="auto" w:fill="auto"/>
          </w:tcPr>
          <w:p w14:paraId="36571E34" w14:textId="4780AF92"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03-82-MOV-09-15-02</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09361319" w14:textId="3D6DF4A6"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271AF85F" w14:textId="3E4F57B3"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18D958E8"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497AFF17"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47CE92F3" w14:textId="0E98E5C2" w:rsidTr="002228E9">
        <w:trPr>
          <w:trHeight w:val="214"/>
        </w:trPr>
        <w:tc>
          <w:tcPr>
            <w:tcW w:w="976" w:type="dxa"/>
            <w:shd w:val="clear" w:color="auto" w:fill="auto"/>
            <w:vAlign w:val="bottom"/>
          </w:tcPr>
          <w:p w14:paraId="5E50C7D4" w14:textId="3D358BF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1.17</w:t>
            </w:r>
          </w:p>
        </w:tc>
        <w:tc>
          <w:tcPr>
            <w:tcW w:w="5580" w:type="dxa"/>
            <w:shd w:val="clear" w:color="auto" w:fill="auto"/>
          </w:tcPr>
          <w:p w14:paraId="5C0F08B9" w14:textId="78464377"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03-82-MOV-09-16-02</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34CB9CE6" w14:textId="04E44E3D"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1BFEC0F3" w14:textId="459A3654"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2C170474"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1AB2F322"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2452F385" w14:textId="5E2626E8" w:rsidTr="002228E9">
        <w:trPr>
          <w:trHeight w:val="214"/>
        </w:trPr>
        <w:tc>
          <w:tcPr>
            <w:tcW w:w="976" w:type="dxa"/>
            <w:shd w:val="clear" w:color="auto" w:fill="auto"/>
            <w:vAlign w:val="bottom"/>
          </w:tcPr>
          <w:p w14:paraId="5AE843C6" w14:textId="4A472F63"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1.18</w:t>
            </w:r>
          </w:p>
        </w:tc>
        <w:tc>
          <w:tcPr>
            <w:tcW w:w="5580" w:type="dxa"/>
            <w:shd w:val="clear" w:color="auto" w:fill="auto"/>
          </w:tcPr>
          <w:p w14:paraId="1B7CF86B" w14:textId="1101D3F4"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03-82-MOV-09-11-02</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2A986629" w14:textId="482308E2"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1944368D" w14:textId="0318B42D"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0943C9E1"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78AF7E06"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4F0E3DB0" w14:textId="7F82B405" w:rsidTr="002228E9">
        <w:trPr>
          <w:trHeight w:val="214"/>
        </w:trPr>
        <w:tc>
          <w:tcPr>
            <w:tcW w:w="976" w:type="dxa"/>
            <w:shd w:val="clear" w:color="auto" w:fill="auto"/>
            <w:vAlign w:val="bottom"/>
          </w:tcPr>
          <w:p w14:paraId="1D54F635" w14:textId="27F1CCB2"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1.19</w:t>
            </w:r>
          </w:p>
        </w:tc>
        <w:tc>
          <w:tcPr>
            <w:tcW w:w="5580" w:type="dxa"/>
            <w:shd w:val="clear" w:color="auto" w:fill="auto"/>
          </w:tcPr>
          <w:p w14:paraId="5F760E44" w14:textId="5F5C1641"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03-82-MOV-09-12-02</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4DA8DFCA" w14:textId="63CA4EBB"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77E03400" w14:textId="633B52B1"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256C56EF"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54413028"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44675557" w14:textId="63E1509C" w:rsidTr="002228E9">
        <w:trPr>
          <w:trHeight w:val="214"/>
        </w:trPr>
        <w:tc>
          <w:tcPr>
            <w:tcW w:w="976" w:type="dxa"/>
            <w:shd w:val="clear" w:color="auto" w:fill="auto"/>
            <w:vAlign w:val="bottom"/>
          </w:tcPr>
          <w:p w14:paraId="706173DC" w14:textId="02469971"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w:t>
            </w:r>
          </w:p>
        </w:tc>
        <w:tc>
          <w:tcPr>
            <w:tcW w:w="5580" w:type="dxa"/>
            <w:shd w:val="clear" w:color="auto" w:fill="auto"/>
          </w:tcPr>
          <w:p w14:paraId="65A6A07A" w14:textId="7512BB1D"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03-82-MOV-09-13-02</w:t>
            </w:r>
            <w:r w:rsidRPr="00E71A11">
              <w:rPr>
                <w:rFonts w:asciiTheme="minorBidi" w:hAnsiTheme="minorBidi" w:cstheme="minorBidi"/>
                <w:sz w:val="18"/>
                <w:szCs w:val="18"/>
              </w:rPr>
              <w:br/>
              <w:t>30", Body Material (A216 WCB), Electric Motor Actuator</w:t>
            </w:r>
          </w:p>
        </w:tc>
        <w:tc>
          <w:tcPr>
            <w:tcW w:w="810" w:type="dxa"/>
            <w:shd w:val="clear" w:color="auto" w:fill="auto"/>
          </w:tcPr>
          <w:p w14:paraId="657FEE4D" w14:textId="75E04CAE"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4ABC78C8" w14:textId="38EA9D22"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38BB002D"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55DE67F5"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17FCC250" w14:textId="50470270" w:rsidTr="002228E9">
        <w:trPr>
          <w:trHeight w:val="214"/>
        </w:trPr>
        <w:tc>
          <w:tcPr>
            <w:tcW w:w="976" w:type="dxa"/>
            <w:shd w:val="clear" w:color="auto" w:fill="auto"/>
            <w:vAlign w:val="bottom"/>
          </w:tcPr>
          <w:p w14:paraId="4B41CF75" w14:textId="6979302E"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1.21</w:t>
            </w:r>
          </w:p>
        </w:tc>
        <w:tc>
          <w:tcPr>
            <w:tcW w:w="5580" w:type="dxa"/>
            <w:shd w:val="clear" w:color="auto" w:fill="auto"/>
          </w:tcPr>
          <w:p w14:paraId="36C0A813" w14:textId="79D35779"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03-82-MOV-11-11-06</w:t>
            </w:r>
            <w:r w:rsidRPr="00E71A11">
              <w:rPr>
                <w:rFonts w:asciiTheme="minorBidi" w:hAnsiTheme="minorBidi" w:cstheme="minorBidi"/>
                <w:sz w:val="18"/>
                <w:szCs w:val="18"/>
              </w:rPr>
              <w:br/>
              <w:t>8", Body Material (A216 WCB), Electric Motor Actuator</w:t>
            </w:r>
          </w:p>
        </w:tc>
        <w:tc>
          <w:tcPr>
            <w:tcW w:w="810" w:type="dxa"/>
            <w:shd w:val="clear" w:color="auto" w:fill="auto"/>
          </w:tcPr>
          <w:p w14:paraId="4CD57934" w14:textId="1B9AE6D0"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31B6C16D" w14:textId="20957BA7"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747B30C3"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4F3553C2"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FB6F5CA" w14:textId="4BDB27D8" w:rsidTr="002228E9">
        <w:trPr>
          <w:trHeight w:val="214"/>
        </w:trPr>
        <w:tc>
          <w:tcPr>
            <w:tcW w:w="976" w:type="dxa"/>
            <w:shd w:val="clear" w:color="auto" w:fill="auto"/>
            <w:vAlign w:val="bottom"/>
          </w:tcPr>
          <w:p w14:paraId="56B72FA2" w14:textId="693A5464"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1.22</w:t>
            </w:r>
          </w:p>
        </w:tc>
        <w:tc>
          <w:tcPr>
            <w:tcW w:w="5580" w:type="dxa"/>
            <w:shd w:val="clear" w:color="auto" w:fill="auto"/>
          </w:tcPr>
          <w:p w14:paraId="4CAB3903" w14:textId="4BF6F46B"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03-82-MOV-11-12-05</w:t>
            </w:r>
            <w:r w:rsidRPr="00E71A11">
              <w:rPr>
                <w:rFonts w:asciiTheme="minorBidi" w:hAnsiTheme="minorBidi" w:cstheme="minorBidi"/>
                <w:sz w:val="18"/>
                <w:szCs w:val="18"/>
              </w:rPr>
              <w:br/>
              <w:t>8", Body Material (A216 WCB), Electric Motor Actuator</w:t>
            </w:r>
          </w:p>
        </w:tc>
        <w:tc>
          <w:tcPr>
            <w:tcW w:w="810" w:type="dxa"/>
            <w:shd w:val="clear" w:color="auto" w:fill="auto"/>
          </w:tcPr>
          <w:p w14:paraId="34BE05F4" w14:textId="21B57117"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3E197172" w14:textId="48C03468"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718E8493"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319478AA"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7217466" w14:textId="27E5DA84" w:rsidTr="002228E9">
        <w:trPr>
          <w:trHeight w:val="214"/>
        </w:trPr>
        <w:tc>
          <w:tcPr>
            <w:tcW w:w="976" w:type="dxa"/>
            <w:shd w:val="clear" w:color="auto" w:fill="auto"/>
            <w:vAlign w:val="bottom"/>
          </w:tcPr>
          <w:p w14:paraId="09002E16" w14:textId="7DC45E9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1.23</w:t>
            </w:r>
          </w:p>
        </w:tc>
        <w:tc>
          <w:tcPr>
            <w:tcW w:w="5580" w:type="dxa"/>
            <w:shd w:val="clear" w:color="auto" w:fill="auto"/>
          </w:tcPr>
          <w:p w14:paraId="66F4C474" w14:textId="76874362"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03-82-MOV-11-00-05</w:t>
            </w:r>
            <w:r w:rsidRPr="00E71A11">
              <w:rPr>
                <w:rFonts w:asciiTheme="minorBidi" w:hAnsiTheme="minorBidi" w:cstheme="minorBidi"/>
                <w:sz w:val="18"/>
                <w:szCs w:val="18"/>
              </w:rPr>
              <w:br/>
              <w:t>10", Body Material (A216 WCB), Electric Motor Actuator</w:t>
            </w:r>
          </w:p>
        </w:tc>
        <w:tc>
          <w:tcPr>
            <w:tcW w:w="810" w:type="dxa"/>
            <w:shd w:val="clear" w:color="auto" w:fill="auto"/>
          </w:tcPr>
          <w:p w14:paraId="3FF0EC83" w14:textId="10A74457"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3F4D217E" w14:textId="7BF566D0"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01FA0C68"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37FCBBBE"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7BC7FF76" w14:textId="75BB2DEE" w:rsidTr="002228E9">
        <w:trPr>
          <w:trHeight w:val="214"/>
        </w:trPr>
        <w:tc>
          <w:tcPr>
            <w:tcW w:w="976" w:type="dxa"/>
            <w:shd w:val="clear" w:color="auto" w:fill="auto"/>
            <w:vAlign w:val="bottom"/>
          </w:tcPr>
          <w:p w14:paraId="397B5A3A" w14:textId="716D8DA9"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1.24</w:t>
            </w:r>
          </w:p>
        </w:tc>
        <w:tc>
          <w:tcPr>
            <w:tcW w:w="5580" w:type="dxa"/>
            <w:shd w:val="clear" w:color="auto" w:fill="auto"/>
          </w:tcPr>
          <w:p w14:paraId="4C412F7F" w14:textId="0A8DE84F"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03-82-MOV-11-00-06</w:t>
            </w:r>
            <w:r w:rsidRPr="00E71A11">
              <w:rPr>
                <w:rFonts w:asciiTheme="minorBidi" w:hAnsiTheme="minorBidi" w:cstheme="minorBidi"/>
                <w:sz w:val="18"/>
                <w:szCs w:val="18"/>
              </w:rPr>
              <w:br/>
              <w:t>6", Body Material (A216 WCB), Electric Motor Actuator</w:t>
            </w:r>
          </w:p>
        </w:tc>
        <w:tc>
          <w:tcPr>
            <w:tcW w:w="810" w:type="dxa"/>
            <w:shd w:val="clear" w:color="auto" w:fill="auto"/>
          </w:tcPr>
          <w:p w14:paraId="6C696176" w14:textId="10763606"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7033A6E0" w14:textId="22032C6B"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44FDB428"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28DDEF5C"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6847F09C" w14:textId="6534657A" w:rsidTr="002228E9">
        <w:trPr>
          <w:trHeight w:val="214"/>
        </w:trPr>
        <w:tc>
          <w:tcPr>
            <w:tcW w:w="976" w:type="dxa"/>
            <w:shd w:val="clear" w:color="auto" w:fill="auto"/>
            <w:vAlign w:val="bottom"/>
          </w:tcPr>
          <w:p w14:paraId="42A05A63" w14:textId="12E07F43"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1.25</w:t>
            </w:r>
          </w:p>
        </w:tc>
        <w:tc>
          <w:tcPr>
            <w:tcW w:w="5580" w:type="dxa"/>
            <w:shd w:val="clear" w:color="auto" w:fill="auto"/>
          </w:tcPr>
          <w:p w14:paraId="1CB86002" w14:textId="40A8464B"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30-80-MOV-51-X1-01</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4B5019E4" w14:textId="6ECBCD19"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77AC4E26" w14:textId="1B883C2F"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03674B30"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2625D6FC"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13E1D906" w14:textId="14B536F9" w:rsidTr="002228E9">
        <w:trPr>
          <w:trHeight w:val="214"/>
        </w:trPr>
        <w:tc>
          <w:tcPr>
            <w:tcW w:w="976" w:type="dxa"/>
            <w:shd w:val="clear" w:color="auto" w:fill="auto"/>
            <w:vAlign w:val="bottom"/>
          </w:tcPr>
          <w:p w14:paraId="2AE6803E" w14:textId="497EF259"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1.26</w:t>
            </w:r>
          </w:p>
        </w:tc>
        <w:tc>
          <w:tcPr>
            <w:tcW w:w="5580" w:type="dxa"/>
            <w:shd w:val="clear" w:color="auto" w:fill="auto"/>
          </w:tcPr>
          <w:p w14:paraId="67D28FC1" w14:textId="62076939"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30-80-MOV-51-X1-02</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63B249B1" w14:textId="5479938A"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14347123" w14:textId="571E0560"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4602F8FA"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070AB57E"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76C68F26" w14:textId="40E15DBE" w:rsidTr="002228E9">
        <w:trPr>
          <w:trHeight w:val="214"/>
        </w:trPr>
        <w:tc>
          <w:tcPr>
            <w:tcW w:w="976" w:type="dxa"/>
            <w:shd w:val="clear" w:color="auto" w:fill="auto"/>
            <w:vAlign w:val="bottom"/>
          </w:tcPr>
          <w:p w14:paraId="5A4F82F6" w14:textId="2624255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1.27</w:t>
            </w:r>
          </w:p>
        </w:tc>
        <w:tc>
          <w:tcPr>
            <w:tcW w:w="5580" w:type="dxa"/>
            <w:shd w:val="clear" w:color="auto" w:fill="auto"/>
          </w:tcPr>
          <w:p w14:paraId="375FF1A8" w14:textId="081AC5F7"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30-80-MOV-51-X6-01</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3334D190" w14:textId="35C11176"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7D91F2CE" w14:textId="4AC7B0B0"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25A2EE1A"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20D619FE"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09C7A0D" w14:textId="50AFE230" w:rsidTr="002228E9">
        <w:trPr>
          <w:trHeight w:val="214"/>
        </w:trPr>
        <w:tc>
          <w:tcPr>
            <w:tcW w:w="976" w:type="dxa"/>
            <w:shd w:val="clear" w:color="auto" w:fill="auto"/>
            <w:vAlign w:val="bottom"/>
          </w:tcPr>
          <w:p w14:paraId="3A6E8BD5" w14:textId="53B92863"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1.28</w:t>
            </w:r>
          </w:p>
        </w:tc>
        <w:tc>
          <w:tcPr>
            <w:tcW w:w="5580" w:type="dxa"/>
            <w:shd w:val="clear" w:color="auto" w:fill="auto"/>
          </w:tcPr>
          <w:p w14:paraId="3DF73AED" w14:textId="3C7ABA19"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30-80-MOV-51-X6-02</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348E1A43" w14:textId="69D21B17"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63CC259F" w14:textId="3C662250"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544F8D05"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06853F21"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60BD36A9" w14:textId="40D399D9" w:rsidTr="002228E9">
        <w:trPr>
          <w:trHeight w:val="214"/>
        </w:trPr>
        <w:tc>
          <w:tcPr>
            <w:tcW w:w="976" w:type="dxa"/>
            <w:shd w:val="clear" w:color="auto" w:fill="auto"/>
            <w:vAlign w:val="bottom"/>
          </w:tcPr>
          <w:p w14:paraId="1E032A67" w14:textId="014F3722"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1.29</w:t>
            </w:r>
          </w:p>
        </w:tc>
        <w:tc>
          <w:tcPr>
            <w:tcW w:w="5580" w:type="dxa"/>
            <w:shd w:val="clear" w:color="auto" w:fill="auto"/>
          </w:tcPr>
          <w:p w14:paraId="7A7E778C" w14:textId="51D6C45E"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30-80-MOV-51-X6-03</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6BFB0921" w14:textId="353F328D"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177F62F5" w14:textId="54831CBE"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15413E5C"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10C1F0E7"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63F4B56C" w14:textId="7B4383F0" w:rsidTr="002228E9">
        <w:trPr>
          <w:trHeight w:val="214"/>
        </w:trPr>
        <w:tc>
          <w:tcPr>
            <w:tcW w:w="976" w:type="dxa"/>
            <w:shd w:val="clear" w:color="auto" w:fill="auto"/>
            <w:vAlign w:val="bottom"/>
          </w:tcPr>
          <w:p w14:paraId="55E6D486" w14:textId="34D1642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1.3</w:t>
            </w:r>
            <w:r>
              <w:rPr>
                <w:rFonts w:asciiTheme="minorBidi" w:hAnsiTheme="minorBidi" w:cstheme="minorBidi"/>
                <w:color w:val="000000"/>
                <w:sz w:val="18"/>
                <w:szCs w:val="18"/>
              </w:rPr>
              <w:t>0</w:t>
            </w:r>
          </w:p>
        </w:tc>
        <w:tc>
          <w:tcPr>
            <w:tcW w:w="5580" w:type="dxa"/>
            <w:shd w:val="clear" w:color="auto" w:fill="auto"/>
          </w:tcPr>
          <w:p w14:paraId="1373FE6F" w14:textId="7F437326"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30-80-MOV-51-02-01</w:t>
            </w:r>
            <w:r w:rsidRPr="00E71A11">
              <w:rPr>
                <w:rFonts w:asciiTheme="minorBidi" w:hAnsiTheme="minorBidi" w:cstheme="minorBidi"/>
                <w:sz w:val="18"/>
                <w:szCs w:val="18"/>
              </w:rPr>
              <w:br/>
              <w:t>18", Body Material (A216 WCB LINED WITH CHLOROPRENE RUBBER OR EPDM), Electric Motor Actuator</w:t>
            </w:r>
          </w:p>
        </w:tc>
        <w:tc>
          <w:tcPr>
            <w:tcW w:w="810" w:type="dxa"/>
            <w:shd w:val="clear" w:color="auto" w:fill="auto"/>
          </w:tcPr>
          <w:p w14:paraId="6D361C23" w14:textId="44F296D7"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6CF92231" w14:textId="29918C93"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017AA91B"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68298CF7"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74C42929" w14:textId="77777777" w:rsidTr="002228E9">
        <w:trPr>
          <w:trHeight w:val="214"/>
        </w:trPr>
        <w:tc>
          <w:tcPr>
            <w:tcW w:w="976" w:type="dxa"/>
            <w:shd w:val="clear" w:color="auto" w:fill="auto"/>
            <w:vAlign w:val="bottom"/>
          </w:tcPr>
          <w:p w14:paraId="17B562CE" w14:textId="2172BA9A"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1.31</w:t>
            </w:r>
          </w:p>
        </w:tc>
        <w:tc>
          <w:tcPr>
            <w:tcW w:w="5580" w:type="dxa"/>
            <w:shd w:val="clear" w:color="auto" w:fill="auto"/>
          </w:tcPr>
          <w:p w14:paraId="249C390D" w14:textId="4FC99E7E" w:rsidR="00D40329" w:rsidRPr="00E71A11"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30-80-MOV-51-01-01</w:t>
            </w:r>
            <w:r w:rsidRPr="00E71A11">
              <w:rPr>
                <w:rFonts w:asciiTheme="minorBidi" w:hAnsiTheme="minorBidi" w:cstheme="minorBidi"/>
                <w:sz w:val="18"/>
                <w:szCs w:val="18"/>
              </w:rPr>
              <w:br/>
              <w:t>18", Body Material (A216 WCB LINED WITH CHLOROPRENE RUBBER OR EPDM), Electric Motor Actuator</w:t>
            </w:r>
          </w:p>
        </w:tc>
        <w:tc>
          <w:tcPr>
            <w:tcW w:w="810" w:type="dxa"/>
            <w:shd w:val="clear" w:color="auto" w:fill="auto"/>
          </w:tcPr>
          <w:p w14:paraId="184574C0" w14:textId="4FCAAE68"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3B9CB91A" w14:textId="2D919ECE"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0675DBA3"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7277B0BD"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69048B9E" w14:textId="77777777" w:rsidTr="002228E9">
        <w:trPr>
          <w:trHeight w:val="214"/>
        </w:trPr>
        <w:tc>
          <w:tcPr>
            <w:tcW w:w="976" w:type="dxa"/>
            <w:shd w:val="clear" w:color="auto" w:fill="auto"/>
            <w:vAlign w:val="bottom"/>
          </w:tcPr>
          <w:p w14:paraId="76DAB893" w14:textId="496D7C43"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1.32</w:t>
            </w:r>
          </w:p>
        </w:tc>
        <w:tc>
          <w:tcPr>
            <w:tcW w:w="5580" w:type="dxa"/>
            <w:shd w:val="clear" w:color="auto" w:fill="auto"/>
          </w:tcPr>
          <w:p w14:paraId="3FE7DF01" w14:textId="253B3A66" w:rsidR="00D40329" w:rsidRPr="00E71A11"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30-80-MOV-51-X9-01</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3D631017" w14:textId="46860234"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1C6D1D52" w14:textId="1E0F55AA"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210A99E6"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2EBECE7E"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1CF2A85E" w14:textId="77777777" w:rsidTr="002228E9">
        <w:trPr>
          <w:trHeight w:val="214"/>
        </w:trPr>
        <w:tc>
          <w:tcPr>
            <w:tcW w:w="976" w:type="dxa"/>
            <w:shd w:val="clear" w:color="auto" w:fill="auto"/>
            <w:vAlign w:val="bottom"/>
          </w:tcPr>
          <w:p w14:paraId="657A5FCE" w14:textId="0844F9C6"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1.33</w:t>
            </w:r>
          </w:p>
        </w:tc>
        <w:tc>
          <w:tcPr>
            <w:tcW w:w="5580" w:type="dxa"/>
            <w:shd w:val="clear" w:color="auto" w:fill="auto"/>
          </w:tcPr>
          <w:p w14:paraId="22BA4352" w14:textId="6BED5E70" w:rsidR="00D40329" w:rsidRPr="00E71A11"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30-80-MOV-51-X9-02</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5EB56054" w14:textId="4D562D41"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6F3D518D" w14:textId="7E12EFED"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1E6E82AA"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109771BA"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427BAA5" w14:textId="669F9409" w:rsidTr="002228E9">
        <w:trPr>
          <w:trHeight w:val="214"/>
        </w:trPr>
        <w:tc>
          <w:tcPr>
            <w:tcW w:w="976" w:type="dxa"/>
            <w:shd w:val="clear" w:color="auto" w:fill="auto"/>
            <w:vAlign w:val="bottom"/>
          </w:tcPr>
          <w:p w14:paraId="7DBC6393" w14:textId="592ED5D4"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1.34</w:t>
            </w:r>
          </w:p>
        </w:tc>
        <w:tc>
          <w:tcPr>
            <w:tcW w:w="5580" w:type="dxa"/>
            <w:shd w:val="clear" w:color="auto" w:fill="auto"/>
          </w:tcPr>
          <w:p w14:paraId="3F44F996" w14:textId="74AF9F2E"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30-80-MOV-51-X8-01</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28BE3046" w14:textId="378B44B8"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658A0719" w14:textId="74D816CA"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608104DA"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12FF1336"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76E02A84" w14:textId="5E90AE58" w:rsidTr="004149CE">
        <w:trPr>
          <w:trHeight w:val="214"/>
        </w:trPr>
        <w:tc>
          <w:tcPr>
            <w:tcW w:w="976" w:type="dxa"/>
            <w:shd w:val="clear" w:color="auto" w:fill="auto"/>
            <w:vAlign w:val="bottom"/>
          </w:tcPr>
          <w:p w14:paraId="13302CE7" w14:textId="74CE08FE"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lastRenderedPageBreak/>
              <w:t>1.35</w:t>
            </w:r>
          </w:p>
        </w:tc>
        <w:tc>
          <w:tcPr>
            <w:tcW w:w="5580" w:type="dxa"/>
            <w:shd w:val="clear" w:color="auto" w:fill="auto"/>
          </w:tcPr>
          <w:p w14:paraId="3A374F0B" w14:textId="5B7A1476"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30-80-MOV-51-X8-02</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1F621DB3" w14:textId="20EF3C52"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41041E63" w14:textId="14E9CFDD"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4097FD48"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6F7D5ADB"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50938325" w14:textId="37136B2F" w:rsidTr="004149CE">
        <w:trPr>
          <w:trHeight w:val="214"/>
        </w:trPr>
        <w:tc>
          <w:tcPr>
            <w:tcW w:w="976" w:type="dxa"/>
            <w:shd w:val="clear" w:color="auto" w:fill="auto"/>
            <w:vAlign w:val="bottom"/>
          </w:tcPr>
          <w:p w14:paraId="10CBFBC6" w14:textId="1F3BF674"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1.36</w:t>
            </w:r>
          </w:p>
        </w:tc>
        <w:tc>
          <w:tcPr>
            <w:tcW w:w="5580" w:type="dxa"/>
            <w:shd w:val="clear" w:color="auto" w:fill="auto"/>
          </w:tcPr>
          <w:p w14:paraId="7C868B1B" w14:textId="2D6AFDA2"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30-80-MOV-51-X1-03</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0E4FE857" w14:textId="68D7FBFE"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0A78BBC9" w14:textId="40EB2DA5"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263F171F"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7F03CC01" w14:textId="77777777" w:rsidR="00D40329" w:rsidRPr="00F45375" w:rsidRDefault="00D40329" w:rsidP="00D40329">
            <w:pPr>
              <w:ind w:right="29"/>
              <w:jc w:val="both"/>
              <w:rPr>
                <w:rFonts w:asciiTheme="minorBidi" w:hAnsiTheme="minorBidi" w:cstheme="minorBidi"/>
                <w:sz w:val="18"/>
                <w:szCs w:val="18"/>
              </w:rPr>
            </w:pPr>
          </w:p>
        </w:tc>
      </w:tr>
      <w:tr w:rsidR="00D40329" w:rsidRPr="007F7E58" w14:paraId="67623926" w14:textId="4FB62BB6" w:rsidTr="004149CE">
        <w:trPr>
          <w:trHeight w:val="214"/>
        </w:trPr>
        <w:tc>
          <w:tcPr>
            <w:tcW w:w="976" w:type="dxa"/>
            <w:shd w:val="clear" w:color="auto" w:fill="auto"/>
            <w:vAlign w:val="bottom"/>
          </w:tcPr>
          <w:p w14:paraId="461AF17E" w14:textId="5A6A957C" w:rsidR="00D40329" w:rsidRPr="00F45375" w:rsidRDefault="00D40329" w:rsidP="00D40329">
            <w:pPr>
              <w:ind w:right="29"/>
              <w:jc w:val="center"/>
              <w:rPr>
                <w:rFonts w:asciiTheme="minorBidi" w:hAnsiTheme="minorBidi" w:cstheme="minorBidi"/>
                <w:color w:val="000000"/>
                <w:sz w:val="18"/>
                <w:szCs w:val="18"/>
                <w:lang w:val="en-US"/>
              </w:rPr>
            </w:pPr>
            <w:r w:rsidRPr="00F45375">
              <w:rPr>
                <w:rFonts w:asciiTheme="minorBidi" w:hAnsiTheme="minorBidi" w:cstheme="minorBidi"/>
                <w:color w:val="000000"/>
                <w:sz w:val="18"/>
                <w:szCs w:val="18"/>
              </w:rPr>
              <w:t>1.37</w:t>
            </w:r>
          </w:p>
        </w:tc>
        <w:tc>
          <w:tcPr>
            <w:tcW w:w="5580" w:type="dxa"/>
            <w:shd w:val="clear" w:color="auto" w:fill="auto"/>
          </w:tcPr>
          <w:p w14:paraId="12AF3A74" w14:textId="7C505DC8" w:rsidR="00D40329" w:rsidRPr="00F45375" w:rsidRDefault="00D40329" w:rsidP="00E71A11">
            <w:pPr>
              <w:ind w:right="29"/>
              <w:rPr>
                <w:rFonts w:asciiTheme="minorBidi" w:hAnsiTheme="minorBidi" w:cstheme="minorBidi"/>
                <w:sz w:val="18"/>
                <w:szCs w:val="18"/>
              </w:rPr>
            </w:pPr>
            <w:r w:rsidRPr="00E71A11">
              <w:rPr>
                <w:rFonts w:asciiTheme="minorBidi" w:hAnsiTheme="minorBidi" w:cstheme="minorBidi"/>
                <w:sz w:val="18"/>
                <w:szCs w:val="18"/>
              </w:rPr>
              <w:t>30-80-MOV-51-X8-03</w:t>
            </w:r>
            <w:r w:rsidRPr="00E71A11">
              <w:rPr>
                <w:rFonts w:asciiTheme="minorBidi" w:hAnsiTheme="minorBidi" w:cstheme="minorBidi"/>
                <w:sz w:val="18"/>
                <w:szCs w:val="18"/>
              </w:rPr>
              <w:br/>
              <w:t>12", Body Material (A216 WCB LINED WITH CHLOROPRENE RUBBER OR EPDM), Electric Motor Actuator</w:t>
            </w:r>
          </w:p>
        </w:tc>
        <w:tc>
          <w:tcPr>
            <w:tcW w:w="810" w:type="dxa"/>
            <w:shd w:val="clear" w:color="auto" w:fill="auto"/>
          </w:tcPr>
          <w:p w14:paraId="16C4FC17" w14:textId="1942DBC6"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Pr>
          <w:p w14:paraId="345DBAB0" w14:textId="34F603B0" w:rsidR="00D40329" w:rsidRPr="00F45375" w:rsidRDefault="00D40329" w:rsidP="00D40329">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Pr>
          <w:p w14:paraId="48382943" w14:textId="77777777" w:rsidR="00D40329" w:rsidRPr="00F45375" w:rsidRDefault="00D40329" w:rsidP="00D40329">
            <w:pPr>
              <w:ind w:right="29"/>
              <w:jc w:val="both"/>
              <w:rPr>
                <w:rFonts w:asciiTheme="minorBidi" w:hAnsiTheme="minorBidi" w:cstheme="minorBidi"/>
                <w:sz w:val="18"/>
                <w:szCs w:val="18"/>
              </w:rPr>
            </w:pPr>
          </w:p>
        </w:tc>
        <w:tc>
          <w:tcPr>
            <w:tcW w:w="1080" w:type="dxa"/>
          </w:tcPr>
          <w:p w14:paraId="1AB7CDF2" w14:textId="77777777" w:rsidR="00D40329" w:rsidRPr="00F45375" w:rsidRDefault="00D40329" w:rsidP="00D40329">
            <w:pPr>
              <w:ind w:right="29"/>
              <w:jc w:val="both"/>
              <w:rPr>
                <w:rFonts w:asciiTheme="minorBidi" w:hAnsiTheme="minorBidi" w:cstheme="minorBidi"/>
                <w:sz w:val="18"/>
                <w:szCs w:val="18"/>
              </w:rPr>
            </w:pPr>
          </w:p>
        </w:tc>
      </w:tr>
      <w:tr w:rsidR="000C6449" w:rsidRPr="007F7E58" w14:paraId="277C9462" w14:textId="77777777" w:rsidTr="00150477">
        <w:trPr>
          <w:trHeight w:val="214"/>
        </w:trPr>
        <w:tc>
          <w:tcPr>
            <w:tcW w:w="976" w:type="dxa"/>
            <w:shd w:val="clear" w:color="auto" w:fill="auto"/>
            <w:vAlign w:val="bottom"/>
          </w:tcPr>
          <w:p w14:paraId="4317E400" w14:textId="6E5CF309" w:rsidR="000C6449" w:rsidRPr="007C6742" w:rsidRDefault="00A12F80" w:rsidP="000C6449">
            <w:pPr>
              <w:ind w:right="29"/>
              <w:jc w:val="center"/>
              <w:rPr>
                <w:rFonts w:cs="Arial"/>
                <w:b/>
                <w:bCs/>
                <w:sz w:val="20"/>
                <w:szCs w:val="20"/>
              </w:rPr>
            </w:pPr>
            <w:r w:rsidRPr="007C6742">
              <w:rPr>
                <w:rFonts w:cs="Arial"/>
                <w:b/>
                <w:bCs/>
                <w:sz w:val="20"/>
                <w:szCs w:val="20"/>
              </w:rPr>
              <w:t>2</w:t>
            </w:r>
            <w:r w:rsidR="007C6742">
              <w:rPr>
                <w:rFonts w:cs="Arial"/>
                <w:b/>
                <w:bCs/>
                <w:sz w:val="20"/>
                <w:szCs w:val="20"/>
              </w:rPr>
              <w:t>.0</w:t>
            </w:r>
          </w:p>
        </w:tc>
        <w:tc>
          <w:tcPr>
            <w:tcW w:w="5580" w:type="dxa"/>
            <w:shd w:val="clear" w:color="auto" w:fill="auto"/>
            <w:vAlign w:val="center"/>
          </w:tcPr>
          <w:p w14:paraId="0692B662" w14:textId="357F3445" w:rsidR="000C6449" w:rsidRPr="007C6742" w:rsidRDefault="000C6449" w:rsidP="007C6742">
            <w:pPr>
              <w:ind w:right="29"/>
              <w:rPr>
                <w:rFonts w:cs="Arial"/>
                <w:b/>
                <w:bCs/>
                <w:sz w:val="20"/>
                <w:szCs w:val="20"/>
              </w:rPr>
            </w:pPr>
            <w:r w:rsidRPr="007C6742">
              <w:rPr>
                <w:rFonts w:cs="Arial"/>
                <w:b/>
                <w:bCs/>
                <w:sz w:val="20"/>
                <w:szCs w:val="20"/>
              </w:rPr>
              <w:t xml:space="preserve">Special tools required for maintenance, pre-commissioning, commissioning, start up, initial operation for </w:t>
            </w:r>
            <w:r w:rsidR="006F104F" w:rsidRPr="007C6742">
              <w:rPr>
                <w:rFonts w:cs="Arial"/>
                <w:b/>
                <w:bCs/>
                <w:sz w:val="20"/>
                <w:szCs w:val="20"/>
              </w:rPr>
              <w:t>JEBEL DHANNA</w:t>
            </w:r>
          </w:p>
        </w:tc>
        <w:tc>
          <w:tcPr>
            <w:tcW w:w="810" w:type="dxa"/>
            <w:shd w:val="clear" w:color="auto" w:fill="auto"/>
          </w:tcPr>
          <w:p w14:paraId="456B9409" w14:textId="13E8CAF1" w:rsidR="000C6449" w:rsidRPr="007C6742" w:rsidRDefault="000C6449" w:rsidP="000C6449">
            <w:pPr>
              <w:ind w:right="29"/>
              <w:jc w:val="center"/>
              <w:rPr>
                <w:rFonts w:cs="Arial"/>
                <w:b/>
                <w:bCs/>
                <w:sz w:val="20"/>
                <w:szCs w:val="20"/>
              </w:rPr>
            </w:pPr>
            <w:r w:rsidRPr="007C6742">
              <w:rPr>
                <w:rFonts w:cs="Arial"/>
                <w:b/>
                <w:bCs/>
                <w:sz w:val="20"/>
                <w:szCs w:val="20"/>
              </w:rPr>
              <w:t>LOT</w:t>
            </w:r>
          </w:p>
        </w:tc>
        <w:tc>
          <w:tcPr>
            <w:tcW w:w="630" w:type="dxa"/>
          </w:tcPr>
          <w:p w14:paraId="4B1AED38" w14:textId="64BE2B4F" w:rsidR="000C6449" w:rsidRPr="007C6742" w:rsidRDefault="000C6449" w:rsidP="000C6449">
            <w:pPr>
              <w:ind w:right="29"/>
              <w:jc w:val="center"/>
              <w:rPr>
                <w:rFonts w:cs="Arial"/>
                <w:b/>
                <w:bCs/>
                <w:sz w:val="20"/>
                <w:szCs w:val="20"/>
              </w:rPr>
            </w:pPr>
            <w:r w:rsidRPr="007C6742">
              <w:rPr>
                <w:rFonts w:cs="Arial"/>
                <w:b/>
                <w:bCs/>
                <w:sz w:val="20"/>
                <w:szCs w:val="20"/>
              </w:rPr>
              <w:t>1</w:t>
            </w:r>
          </w:p>
        </w:tc>
        <w:tc>
          <w:tcPr>
            <w:tcW w:w="1080" w:type="dxa"/>
          </w:tcPr>
          <w:p w14:paraId="630B4FEA" w14:textId="77777777" w:rsidR="000C6449" w:rsidRPr="00F45375" w:rsidRDefault="000C6449" w:rsidP="000C6449">
            <w:pPr>
              <w:ind w:right="29"/>
              <w:jc w:val="both"/>
              <w:rPr>
                <w:rFonts w:asciiTheme="minorBidi" w:hAnsiTheme="minorBidi" w:cstheme="minorBidi"/>
                <w:sz w:val="18"/>
                <w:szCs w:val="18"/>
              </w:rPr>
            </w:pPr>
          </w:p>
        </w:tc>
        <w:tc>
          <w:tcPr>
            <w:tcW w:w="1080" w:type="dxa"/>
          </w:tcPr>
          <w:p w14:paraId="4405A44A" w14:textId="77777777" w:rsidR="000C6449" w:rsidRPr="00F45375" w:rsidRDefault="000C6449" w:rsidP="000C6449">
            <w:pPr>
              <w:ind w:right="29"/>
              <w:jc w:val="both"/>
              <w:rPr>
                <w:rFonts w:asciiTheme="minorBidi" w:hAnsiTheme="minorBidi" w:cstheme="minorBidi"/>
                <w:sz w:val="18"/>
                <w:szCs w:val="18"/>
              </w:rPr>
            </w:pPr>
          </w:p>
        </w:tc>
      </w:tr>
      <w:tr w:rsidR="000C6449" w:rsidRPr="007F7E58" w14:paraId="59F65373" w14:textId="77777777" w:rsidTr="00150477">
        <w:trPr>
          <w:trHeight w:val="214"/>
        </w:trPr>
        <w:tc>
          <w:tcPr>
            <w:tcW w:w="976" w:type="dxa"/>
            <w:shd w:val="clear" w:color="auto" w:fill="auto"/>
            <w:vAlign w:val="bottom"/>
          </w:tcPr>
          <w:p w14:paraId="715543D9" w14:textId="220749A3" w:rsidR="000C6449" w:rsidRPr="007C6742" w:rsidRDefault="00A12F80" w:rsidP="000C6449">
            <w:pPr>
              <w:ind w:right="29"/>
              <w:jc w:val="center"/>
              <w:rPr>
                <w:rFonts w:cs="Arial"/>
                <w:b/>
                <w:bCs/>
                <w:sz w:val="20"/>
                <w:szCs w:val="20"/>
              </w:rPr>
            </w:pPr>
            <w:r w:rsidRPr="007C6742">
              <w:rPr>
                <w:rFonts w:cs="Arial"/>
                <w:b/>
                <w:bCs/>
                <w:sz w:val="20"/>
                <w:szCs w:val="20"/>
              </w:rPr>
              <w:t>3</w:t>
            </w:r>
            <w:r w:rsidR="007C6742">
              <w:rPr>
                <w:rFonts w:cs="Arial"/>
                <w:b/>
                <w:bCs/>
                <w:sz w:val="20"/>
                <w:szCs w:val="20"/>
              </w:rPr>
              <w:t>.0</w:t>
            </w:r>
          </w:p>
        </w:tc>
        <w:tc>
          <w:tcPr>
            <w:tcW w:w="5580" w:type="dxa"/>
            <w:shd w:val="clear" w:color="auto" w:fill="auto"/>
            <w:vAlign w:val="center"/>
          </w:tcPr>
          <w:p w14:paraId="6F18CA46" w14:textId="31830B21" w:rsidR="000C6449" w:rsidRPr="007C6742" w:rsidRDefault="000C6449" w:rsidP="007C6742">
            <w:pPr>
              <w:ind w:right="29"/>
              <w:rPr>
                <w:rFonts w:cs="Arial"/>
                <w:b/>
                <w:bCs/>
                <w:sz w:val="20"/>
                <w:szCs w:val="20"/>
              </w:rPr>
            </w:pPr>
            <w:r w:rsidRPr="007C6742">
              <w:rPr>
                <w:rFonts w:cs="Arial"/>
                <w:b/>
                <w:bCs/>
                <w:sz w:val="20"/>
                <w:szCs w:val="20"/>
              </w:rPr>
              <w:t>Supply of start-up, Pre-Commissioning and</w:t>
            </w:r>
            <w:r w:rsidR="007C6742">
              <w:rPr>
                <w:rFonts w:cs="Arial"/>
                <w:b/>
                <w:bCs/>
                <w:sz w:val="20"/>
                <w:szCs w:val="20"/>
              </w:rPr>
              <w:t xml:space="preserve"> </w:t>
            </w:r>
            <w:r w:rsidRPr="007C6742">
              <w:rPr>
                <w:rFonts w:cs="Arial"/>
                <w:b/>
                <w:bCs/>
                <w:sz w:val="20"/>
                <w:szCs w:val="20"/>
              </w:rPr>
              <w:t xml:space="preserve">Commissioning Spares. for </w:t>
            </w:r>
            <w:r w:rsidR="006F104F" w:rsidRPr="007C6742">
              <w:rPr>
                <w:rFonts w:cs="Arial"/>
                <w:b/>
                <w:bCs/>
                <w:sz w:val="20"/>
                <w:szCs w:val="20"/>
              </w:rPr>
              <w:t>JEBEL DHANNA</w:t>
            </w:r>
          </w:p>
        </w:tc>
        <w:tc>
          <w:tcPr>
            <w:tcW w:w="810" w:type="dxa"/>
            <w:shd w:val="clear" w:color="auto" w:fill="auto"/>
          </w:tcPr>
          <w:p w14:paraId="2514D5BE" w14:textId="47D2E126" w:rsidR="000C6449" w:rsidRPr="007C6742" w:rsidRDefault="000C6449" w:rsidP="000C6449">
            <w:pPr>
              <w:ind w:right="29"/>
              <w:jc w:val="center"/>
              <w:rPr>
                <w:rFonts w:cs="Arial"/>
                <w:b/>
                <w:bCs/>
                <w:sz w:val="20"/>
                <w:szCs w:val="20"/>
              </w:rPr>
            </w:pPr>
            <w:r w:rsidRPr="007C6742">
              <w:rPr>
                <w:rFonts w:cs="Arial"/>
                <w:b/>
                <w:bCs/>
                <w:sz w:val="20"/>
                <w:szCs w:val="20"/>
              </w:rPr>
              <w:t>LOT</w:t>
            </w:r>
          </w:p>
        </w:tc>
        <w:tc>
          <w:tcPr>
            <w:tcW w:w="630" w:type="dxa"/>
          </w:tcPr>
          <w:p w14:paraId="2B58ACAC" w14:textId="00143F0F" w:rsidR="000C6449" w:rsidRPr="007C6742" w:rsidRDefault="000C6449" w:rsidP="000C6449">
            <w:pPr>
              <w:ind w:right="29"/>
              <w:jc w:val="center"/>
              <w:rPr>
                <w:rFonts w:cs="Arial"/>
                <w:b/>
                <w:bCs/>
                <w:sz w:val="20"/>
                <w:szCs w:val="20"/>
              </w:rPr>
            </w:pPr>
            <w:r w:rsidRPr="007C6742">
              <w:rPr>
                <w:rFonts w:cs="Arial"/>
                <w:b/>
                <w:bCs/>
                <w:sz w:val="20"/>
                <w:szCs w:val="20"/>
              </w:rPr>
              <w:t>1</w:t>
            </w:r>
          </w:p>
        </w:tc>
        <w:tc>
          <w:tcPr>
            <w:tcW w:w="1080" w:type="dxa"/>
          </w:tcPr>
          <w:p w14:paraId="03E50360" w14:textId="77777777" w:rsidR="000C6449" w:rsidRPr="00F45375" w:rsidRDefault="000C6449" w:rsidP="000C6449">
            <w:pPr>
              <w:ind w:right="29"/>
              <w:jc w:val="both"/>
              <w:rPr>
                <w:rFonts w:asciiTheme="minorBidi" w:hAnsiTheme="minorBidi" w:cstheme="minorBidi"/>
                <w:sz w:val="18"/>
                <w:szCs w:val="18"/>
              </w:rPr>
            </w:pPr>
          </w:p>
        </w:tc>
        <w:tc>
          <w:tcPr>
            <w:tcW w:w="1080" w:type="dxa"/>
          </w:tcPr>
          <w:p w14:paraId="03BF38E5" w14:textId="77777777" w:rsidR="000C6449" w:rsidRPr="00F45375" w:rsidRDefault="000C6449" w:rsidP="000C6449">
            <w:pPr>
              <w:ind w:right="29"/>
              <w:jc w:val="both"/>
              <w:rPr>
                <w:rFonts w:asciiTheme="minorBidi" w:hAnsiTheme="minorBidi" w:cstheme="minorBidi"/>
                <w:sz w:val="18"/>
                <w:szCs w:val="18"/>
              </w:rPr>
            </w:pPr>
          </w:p>
        </w:tc>
      </w:tr>
      <w:tr w:rsidR="000C6449" w:rsidRPr="007F7E58" w14:paraId="69B956C3" w14:textId="77777777" w:rsidTr="00150477">
        <w:trPr>
          <w:trHeight w:val="214"/>
        </w:trPr>
        <w:tc>
          <w:tcPr>
            <w:tcW w:w="976" w:type="dxa"/>
            <w:shd w:val="clear" w:color="auto" w:fill="auto"/>
            <w:vAlign w:val="bottom"/>
          </w:tcPr>
          <w:p w14:paraId="59EC4DB3" w14:textId="0CECA75A" w:rsidR="000C6449" w:rsidRPr="007C6742" w:rsidRDefault="00A12F80" w:rsidP="000C6449">
            <w:pPr>
              <w:ind w:right="29"/>
              <w:jc w:val="center"/>
              <w:rPr>
                <w:rFonts w:cs="Arial"/>
                <w:b/>
                <w:bCs/>
                <w:sz w:val="20"/>
                <w:szCs w:val="20"/>
              </w:rPr>
            </w:pPr>
            <w:r w:rsidRPr="007C6742">
              <w:rPr>
                <w:rFonts w:cs="Arial"/>
                <w:b/>
                <w:bCs/>
                <w:sz w:val="20"/>
                <w:szCs w:val="20"/>
              </w:rPr>
              <w:t>4</w:t>
            </w:r>
            <w:r w:rsidR="007C6742">
              <w:rPr>
                <w:rFonts w:cs="Arial"/>
                <w:b/>
                <w:bCs/>
                <w:sz w:val="20"/>
                <w:szCs w:val="20"/>
              </w:rPr>
              <w:t>.0</w:t>
            </w:r>
          </w:p>
        </w:tc>
        <w:tc>
          <w:tcPr>
            <w:tcW w:w="5580" w:type="dxa"/>
            <w:shd w:val="clear" w:color="auto" w:fill="auto"/>
            <w:vAlign w:val="center"/>
          </w:tcPr>
          <w:p w14:paraId="2849756C" w14:textId="6C0509AA" w:rsidR="000C6449" w:rsidRPr="007C6742" w:rsidRDefault="007C6742" w:rsidP="000C6449">
            <w:pPr>
              <w:ind w:right="29"/>
              <w:rPr>
                <w:rFonts w:cs="Arial"/>
                <w:b/>
                <w:bCs/>
                <w:sz w:val="20"/>
                <w:szCs w:val="20"/>
              </w:rPr>
            </w:pPr>
            <w:r>
              <w:rPr>
                <w:rFonts w:cs="Arial"/>
                <w:b/>
                <w:bCs/>
                <w:sz w:val="20"/>
                <w:szCs w:val="20"/>
              </w:rPr>
              <w:t>(</w:t>
            </w:r>
            <w:r w:rsidR="000C6449" w:rsidRPr="007C6742">
              <w:rPr>
                <w:rFonts w:cs="Arial"/>
                <w:b/>
                <w:bCs/>
                <w:sz w:val="20"/>
                <w:szCs w:val="20"/>
              </w:rPr>
              <w:t xml:space="preserve">Separate Quotation) </w:t>
            </w:r>
          </w:p>
          <w:p w14:paraId="596DAD95" w14:textId="1209BF65" w:rsidR="00A12F80" w:rsidRPr="007C6742" w:rsidRDefault="000C6449" w:rsidP="002C1AAA">
            <w:pPr>
              <w:ind w:right="29"/>
              <w:jc w:val="both"/>
              <w:rPr>
                <w:rFonts w:cs="Arial"/>
                <w:b/>
                <w:bCs/>
                <w:sz w:val="20"/>
                <w:szCs w:val="20"/>
              </w:rPr>
            </w:pPr>
            <w:r w:rsidRPr="007C6742">
              <w:rPr>
                <w:rFonts w:cs="Arial"/>
                <w:b/>
                <w:bCs/>
                <w:sz w:val="20"/>
                <w:szCs w:val="20"/>
              </w:rPr>
              <w:t xml:space="preserve">Itemized list of all recommended operational spares for 2 years for each package (provide a list in SPIR Form, APPENDIX 6) for </w:t>
            </w:r>
            <w:r w:rsidR="006F104F" w:rsidRPr="007C6742">
              <w:rPr>
                <w:rFonts w:cs="Arial"/>
                <w:b/>
                <w:bCs/>
                <w:sz w:val="20"/>
                <w:szCs w:val="20"/>
              </w:rPr>
              <w:t>JEBEL DHANNA</w:t>
            </w:r>
          </w:p>
        </w:tc>
        <w:tc>
          <w:tcPr>
            <w:tcW w:w="810" w:type="dxa"/>
            <w:shd w:val="clear" w:color="auto" w:fill="auto"/>
          </w:tcPr>
          <w:p w14:paraId="5FA91A00" w14:textId="6ADD79A2" w:rsidR="000C6449" w:rsidRPr="007C6742" w:rsidRDefault="000C6449" w:rsidP="000C6449">
            <w:pPr>
              <w:ind w:right="29"/>
              <w:jc w:val="center"/>
              <w:rPr>
                <w:rFonts w:cs="Arial"/>
                <w:b/>
                <w:bCs/>
                <w:sz w:val="20"/>
                <w:szCs w:val="20"/>
              </w:rPr>
            </w:pPr>
            <w:r w:rsidRPr="007C6742">
              <w:rPr>
                <w:rFonts w:cs="Arial"/>
                <w:b/>
                <w:bCs/>
                <w:sz w:val="20"/>
                <w:szCs w:val="20"/>
              </w:rPr>
              <w:t>LOT</w:t>
            </w:r>
          </w:p>
        </w:tc>
        <w:tc>
          <w:tcPr>
            <w:tcW w:w="630" w:type="dxa"/>
          </w:tcPr>
          <w:p w14:paraId="755748EA" w14:textId="4D9035D6" w:rsidR="000C6449" w:rsidRPr="007C6742" w:rsidRDefault="000C6449" w:rsidP="000C6449">
            <w:pPr>
              <w:ind w:right="29"/>
              <w:jc w:val="center"/>
              <w:rPr>
                <w:rFonts w:cs="Arial"/>
                <w:b/>
                <w:bCs/>
                <w:sz w:val="20"/>
                <w:szCs w:val="20"/>
              </w:rPr>
            </w:pPr>
            <w:r w:rsidRPr="007C6742">
              <w:rPr>
                <w:rFonts w:cs="Arial"/>
                <w:b/>
                <w:bCs/>
                <w:sz w:val="20"/>
                <w:szCs w:val="20"/>
              </w:rPr>
              <w:t>1</w:t>
            </w:r>
          </w:p>
        </w:tc>
        <w:tc>
          <w:tcPr>
            <w:tcW w:w="1080" w:type="dxa"/>
          </w:tcPr>
          <w:p w14:paraId="30952DD3" w14:textId="77777777" w:rsidR="000C6449" w:rsidRPr="00F45375" w:rsidRDefault="000C6449" w:rsidP="000C6449">
            <w:pPr>
              <w:ind w:right="29"/>
              <w:jc w:val="both"/>
              <w:rPr>
                <w:rFonts w:asciiTheme="minorBidi" w:hAnsiTheme="minorBidi" w:cstheme="minorBidi"/>
                <w:sz w:val="18"/>
                <w:szCs w:val="18"/>
              </w:rPr>
            </w:pPr>
          </w:p>
        </w:tc>
        <w:tc>
          <w:tcPr>
            <w:tcW w:w="1080" w:type="dxa"/>
          </w:tcPr>
          <w:p w14:paraId="660BB205" w14:textId="77777777" w:rsidR="000C6449" w:rsidRPr="00F45375" w:rsidRDefault="000C6449" w:rsidP="000C6449">
            <w:pPr>
              <w:ind w:right="29"/>
              <w:jc w:val="both"/>
              <w:rPr>
                <w:rFonts w:asciiTheme="minorBidi" w:hAnsiTheme="minorBidi" w:cstheme="minorBidi"/>
                <w:sz w:val="18"/>
                <w:szCs w:val="18"/>
              </w:rPr>
            </w:pPr>
          </w:p>
        </w:tc>
      </w:tr>
      <w:tr w:rsidR="007C6742" w:rsidRPr="007F7E58" w14:paraId="47EF179D" w14:textId="77777777" w:rsidTr="00B66973">
        <w:trPr>
          <w:trHeight w:val="214"/>
        </w:trPr>
        <w:tc>
          <w:tcPr>
            <w:tcW w:w="976" w:type="dxa"/>
            <w:shd w:val="clear" w:color="auto" w:fill="auto"/>
            <w:vAlign w:val="center"/>
          </w:tcPr>
          <w:p w14:paraId="20A13E7E" w14:textId="668B12C4" w:rsidR="007C6742" w:rsidRPr="007C6742" w:rsidRDefault="007C6742" w:rsidP="007C6742">
            <w:pPr>
              <w:ind w:right="29"/>
              <w:jc w:val="center"/>
              <w:rPr>
                <w:rFonts w:cs="Arial"/>
                <w:b/>
                <w:bCs/>
                <w:sz w:val="20"/>
                <w:szCs w:val="20"/>
              </w:rPr>
            </w:pPr>
            <w:r w:rsidRPr="007C6742">
              <w:rPr>
                <w:rFonts w:cs="Arial"/>
                <w:b/>
                <w:bCs/>
                <w:sz w:val="20"/>
                <w:szCs w:val="20"/>
              </w:rPr>
              <w:t xml:space="preserve">5.0 </w:t>
            </w:r>
          </w:p>
        </w:tc>
        <w:tc>
          <w:tcPr>
            <w:tcW w:w="9180" w:type="dxa"/>
            <w:gridSpan w:val="5"/>
            <w:shd w:val="clear" w:color="auto" w:fill="auto"/>
            <w:vAlign w:val="center"/>
          </w:tcPr>
          <w:p w14:paraId="5E85A3F0" w14:textId="00F03351" w:rsidR="007C6742" w:rsidRPr="007C6742" w:rsidRDefault="007C6742" w:rsidP="007C6742">
            <w:pPr>
              <w:ind w:right="29"/>
              <w:jc w:val="both"/>
              <w:rPr>
                <w:rFonts w:asciiTheme="minorBidi" w:hAnsiTheme="minorBidi" w:cstheme="minorBidi"/>
                <w:sz w:val="18"/>
                <w:szCs w:val="18"/>
              </w:rPr>
            </w:pPr>
            <w:r w:rsidRPr="007C6742">
              <w:rPr>
                <w:rFonts w:cs="Arial"/>
                <w:b/>
                <w:bCs/>
                <w:sz w:val="20"/>
                <w:szCs w:val="20"/>
              </w:rPr>
              <w:t>HABSHAN MOVs (as per Instrument Data Sheet Doc. No.</w:t>
            </w:r>
            <w:r w:rsidRPr="007C6742">
              <w:rPr>
                <w:rFonts w:cs="Arial"/>
                <w:b/>
                <w:bCs/>
                <w:color w:val="FF0000"/>
                <w:sz w:val="18"/>
                <w:szCs w:val="18"/>
              </w:rPr>
              <w:t xml:space="preserve"> </w:t>
            </w:r>
            <w:r w:rsidRPr="007C6742">
              <w:rPr>
                <w:rFonts w:cs="Arial"/>
                <w:b/>
                <w:bCs/>
                <w:sz w:val="20"/>
                <w:szCs w:val="20"/>
              </w:rPr>
              <w:t>P30312-30-50-40-</w:t>
            </w:r>
            <w:r w:rsidRPr="007C6742">
              <w:rPr>
                <w:rFonts w:cs="Arial"/>
                <w:szCs w:val="22"/>
              </w:rPr>
              <w:t xml:space="preserve"> </w:t>
            </w:r>
            <w:r w:rsidR="001A1723">
              <w:rPr>
                <w:rFonts w:cs="Arial"/>
                <w:b/>
                <w:bCs/>
                <w:sz w:val="20"/>
                <w:szCs w:val="20"/>
              </w:rPr>
              <w:t>1615</w:t>
            </w:r>
            <w:r w:rsidRPr="007C6742">
              <w:rPr>
                <w:rFonts w:cs="Arial"/>
                <w:b/>
                <w:bCs/>
                <w:sz w:val="20"/>
                <w:szCs w:val="20"/>
              </w:rPr>
              <w:t>)</w:t>
            </w:r>
          </w:p>
        </w:tc>
      </w:tr>
      <w:tr w:rsidR="007C6742" w:rsidRPr="007F7E58" w14:paraId="61B37B6B" w14:textId="77777777" w:rsidTr="00BB49AA">
        <w:trPr>
          <w:trHeight w:val="214"/>
        </w:trPr>
        <w:tc>
          <w:tcPr>
            <w:tcW w:w="976" w:type="dxa"/>
            <w:shd w:val="clear" w:color="auto" w:fill="auto"/>
            <w:vAlign w:val="bottom"/>
          </w:tcPr>
          <w:p w14:paraId="3A69AB51" w14:textId="5EB1C7FF"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w:t>
            </w:r>
          </w:p>
        </w:tc>
        <w:tc>
          <w:tcPr>
            <w:tcW w:w="5580" w:type="dxa"/>
            <w:shd w:val="clear" w:color="auto" w:fill="auto"/>
          </w:tcPr>
          <w:p w14:paraId="02DE0EA2" w14:textId="2DB7B24F"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30-50-MOV-13-02-20</w:t>
            </w:r>
            <w:r w:rsidRPr="004E075D">
              <w:rPr>
                <w:rFonts w:asciiTheme="minorBidi" w:hAnsiTheme="minorBidi" w:cstheme="minorBidi"/>
                <w:sz w:val="18"/>
                <w:szCs w:val="18"/>
              </w:rPr>
              <w:br/>
              <w:t>48", Body Material (A216 WCB</w:t>
            </w:r>
            <w:r w:rsidRPr="00D76360">
              <w:rPr>
                <w:rFonts w:asciiTheme="minorBidi" w:hAnsiTheme="minorBidi" w:cstheme="minorBidi"/>
                <w:sz w:val="18"/>
                <w:szCs w:val="18"/>
              </w:rPr>
              <w:t>), Electric Motor Actuator</w:t>
            </w:r>
          </w:p>
        </w:tc>
        <w:tc>
          <w:tcPr>
            <w:tcW w:w="810" w:type="dxa"/>
            <w:shd w:val="clear" w:color="auto" w:fill="auto"/>
          </w:tcPr>
          <w:p w14:paraId="1BE405EA" w14:textId="7B405A76"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15C3AA2B" w14:textId="6EDB51EE"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0E63FB08"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2CA2195B"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977610C" w14:textId="77777777" w:rsidTr="00BB49AA">
        <w:trPr>
          <w:trHeight w:val="214"/>
        </w:trPr>
        <w:tc>
          <w:tcPr>
            <w:tcW w:w="976" w:type="dxa"/>
            <w:shd w:val="clear" w:color="auto" w:fill="auto"/>
            <w:vAlign w:val="bottom"/>
          </w:tcPr>
          <w:p w14:paraId="1A527A58" w14:textId="288B5DD5"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w:t>
            </w:r>
          </w:p>
        </w:tc>
        <w:tc>
          <w:tcPr>
            <w:tcW w:w="5580" w:type="dxa"/>
            <w:shd w:val="clear" w:color="auto" w:fill="auto"/>
          </w:tcPr>
          <w:p w14:paraId="692C4AB9" w14:textId="199F600A"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30-50-MOV-13-02-13</w:t>
            </w:r>
            <w:r w:rsidRPr="004E075D">
              <w:rPr>
                <w:rFonts w:asciiTheme="minorBidi" w:hAnsiTheme="minorBidi" w:cstheme="minorBidi"/>
                <w:sz w:val="18"/>
                <w:szCs w:val="18"/>
              </w:rPr>
              <w:br/>
              <w:t>48", Body Material (A216 WCB</w:t>
            </w:r>
            <w:r w:rsidRPr="00D76360">
              <w:rPr>
                <w:rFonts w:asciiTheme="minorBidi" w:hAnsiTheme="minorBidi" w:cstheme="minorBidi"/>
                <w:sz w:val="18"/>
                <w:szCs w:val="18"/>
              </w:rPr>
              <w:t>), Electric Motor Actuator</w:t>
            </w:r>
          </w:p>
        </w:tc>
        <w:tc>
          <w:tcPr>
            <w:tcW w:w="810" w:type="dxa"/>
            <w:shd w:val="clear" w:color="auto" w:fill="auto"/>
          </w:tcPr>
          <w:p w14:paraId="633B835B" w14:textId="123431D5"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7D2B2654" w14:textId="776875D1"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7B6A5069"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89BBB90"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828FAAE" w14:textId="77777777" w:rsidTr="00BB49AA">
        <w:trPr>
          <w:trHeight w:val="214"/>
        </w:trPr>
        <w:tc>
          <w:tcPr>
            <w:tcW w:w="976" w:type="dxa"/>
            <w:shd w:val="clear" w:color="auto" w:fill="auto"/>
            <w:vAlign w:val="bottom"/>
          </w:tcPr>
          <w:p w14:paraId="03D2EC1E" w14:textId="36452A39"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3</w:t>
            </w:r>
          </w:p>
        </w:tc>
        <w:tc>
          <w:tcPr>
            <w:tcW w:w="5580" w:type="dxa"/>
            <w:shd w:val="clear" w:color="auto" w:fill="auto"/>
          </w:tcPr>
          <w:p w14:paraId="4DB8FDCF" w14:textId="386BEE5B"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30-50-MOV-13-02-21</w:t>
            </w:r>
            <w:r w:rsidRPr="004E075D">
              <w:rPr>
                <w:rFonts w:asciiTheme="minorBidi" w:hAnsiTheme="minorBidi" w:cstheme="minorBidi"/>
                <w:sz w:val="18"/>
                <w:szCs w:val="18"/>
              </w:rPr>
              <w:br/>
              <w:t>18", Body Material (A216 WCB</w:t>
            </w:r>
            <w:r w:rsidRPr="00D76360">
              <w:rPr>
                <w:rFonts w:asciiTheme="minorBidi" w:hAnsiTheme="minorBidi" w:cstheme="minorBidi"/>
                <w:sz w:val="18"/>
                <w:szCs w:val="18"/>
              </w:rPr>
              <w:t>), Electric Motor Actuator</w:t>
            </w:r>
          </w:p>
        </w:tc>
        <w:tc>
          <w:tcPr>
            <w:tcW w:w="810" w:type="dxa"/>
            <w:shd w:val="clear" w:color="auto" w:fill="auto"/>
          </w:tcPr>
          <w:p w14:paraId="4CEDCFE8" w14:textId="1FA3F9CB"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5A4DCBB9" w14:textId="70B2A753"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758D6D3E"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DA4D916"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3520433E" w14:textId="77777777" w:rsidTr="00BB49AA">
        <w:trPr>
          <w:trHeight w:val="214"/>
        </w:trPr>
        <w:tc>
          <w:tcPr>
            <w:tcW w:w="976" w:type="dxa"/>
            <w:shd w:val="clear" w:color="auto" w:fill="auto"/>
            <w:vAlign w:val="bottom"/>
          </w:tcPr>
          <w:p w14:paraId="4A5B8BEC" w14:textId="1F18112A"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4</w:t>
            </w:r>
          </w:p>
        </w:tc>
        <w:tc>
          <w:tcPr>
            <w:tcW w:w="5580" w:type="dxa"/>
            <w:shd w:val="clear" w:color="auto" w:fill="auto"/>
          </w:tcPr>
          <w:p w14:paraId="3513C0FD" w14:textId="35237CD3"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30-50-MOV-13-02-14</w:t>
            </w:r>
            <w:r w:rsidRPr="004E075D">
              <w:rPr>
                <w:rFonts w:asciiTheme="minorBidi" w:hAnsiTheme="minorBidi" w:cstheme="minorBidi"/>
                <w:sz w:val="18"/>
                <w:szCs w:val="18"/>
              </w:rPr>
              <w:br/>
              <w:t>18", Body Material (A216 WCB</w:t>
            </w:r>
            <w:r w:rsidRPr="00D76360">
              <w:rPr>
                <w:rFonts w:asciiTheme="minorBidi" w:hAnsiTheme="minorBidi" w:cstheme="minorBidi"/>
                <w:sz w:val="18"/>
                <w:szCs w:val="18"/>
              </w:rPr>
              <w:t>), Electric Motor Actuator</w:t>
            </w:r>
          </w:p>
        </w:tc>
        <w:tc>
          <w:tcPr>
            <w:tcW w:w="810" w:type="dxa"/>
            <w:shd w:val="clear" w:color="auto" w:fill="auto"/>
          </w:tcPr>
          <w:p w14:paraId="51DF8519" w14:textId="2D786C4A"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0701EC19" w14:textId="7FDF3137"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6FCB30A7"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61167200"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1ACE198D" w14:textId="77777777" w:rsidTr="00BB49AA">
        <w:trPr>
          <w:trHeight w:val="214"/>
        </w:trPr>
        <w:tc>
          <w:tcPr>
            <w:tcW w:w="976" w:type="dxa"/>
            <w:shd w:val="clear" w:color="auto" w:fill="auto"/>
            <w:vAlign w:val="bottom"/>
          </w:tcPr>
          <w:p w14:paraId="31C061D0" w14:textId="24BC08DA"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5</w:t>
            </w:r>
          </w:p>
        </w:tc>
        <w:tc>
          <w:tcPr>
            <w:tcW w:w="5580" w:type="dxa"/>
            <w:shd w:val="clear" w:color="auto" w:fill="auto"/>
          </w:tcPr>
          <w:p w14:paraId="3C753C8F" w14:textId="539B10B7"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30-50-MOV-13-02-05</w:t>
            </w:r>
            <w:r w:rsidRPr="004E075D">
              <w:rPr>
                <w:rFonts w:asciiTheme="minorBidi" w:hAnsiTheme="minorBidi" w:cstheme="minorBidi"/>
                <w:sz w:val="18"/>
                <w:szCs w:val="18"/>
              </w:rPr>
              <w:br/>
              <w:t>18", Body Material (A216 WCB</w:t>
            </w:r>
            <w:r w:rsidRPr="00D76360">
              <w:rPr>
                <w:rFonts w:asciiTheme="minorBidi" w:hAnsiTheme="minorBidi" w:cstheme="minorBidi"/>
                <w:sz w:val="18"/>
                <w:szCs w:val="18"/>
              </w:rPr>
              <w:t>), Electric Motor Actuator</w:t>
            </w:r>
          </w:p>
        </w:tc>
        <w:tc>
          <w:tcPr>
            <w:tcW w:w="810" w:type="dxa"/>
            <w:shd w:val="clear" w:color="auto" w:fill="auto"/>
          </w:tcPr>
          <w:p w14:paraId="78A1052D" w14:textId="7EDD2F1E"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54507746" w14:textId="06658EA8"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DFC8FDF"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D2836E0"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7E2BE064" w14:textId="77777777" w:rsidTr="00BB49AA">
        <w:trPr>
          <w:trHeight w:val="214"/>
        </w:trPr>
        <w:tc>
          <w:tcPr>
            <w:tcW w:w="976" w:type="dxa"/>
            <w:shd w:val="clear" w:color="auto" w:fill="auto"/>
            <w:vAlign w:val="bottom"/>
          </w:tcPr>
          <w:p w14:paraId="6FB6F875" w14:textId="5C2517DB"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6</w:t>
            </w:r>
          </w:p>
        </w:tc>
        <w:tc>
          <w:tcPr>
            <w:tcW w:w="5580" w:type="dxa"/>
            <w:shd w:val="clear" w:color="auto" w:fill="auto"/>
          </w:tcPr>
          <w:p w14:paraId="59669039" w14:textId="0B334E31"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30-50-MOV-13-02-23</w:t>
            </w:r>
            <w:r w:rsidRPr="004E075D">
              <w:rPr>
                <w:rFonts w:asciiTheme="minorBidi" w:hAnsiTheme="minorBidi" w:cstheme="minorBidi"/>
                <w:sz w:val="18"/>
                <w:szCs w:val="18"/>
              </w:rPr>
              <w:br/>
              <w:t>48", Body Material (A216 WCB</w:t>
            </w:r>
            <w:r w:rsidRPr="00D76360">
              <w:rPr>
                <w:rFonts w:asciiTheme="minorBidi" w:hAnsiTheme="minorBidi" w:cstheme="minorBidi"/>
                <w:sz w:val="18"/>
                <w:szCs w:val="18"/>
              </w:rPr>
              <w:t>), Electric Motor Actuator</w:t>
            </w:r>
          </w:p>
        </w:tc>
        <w:tc>
          <w:tcPr>
            <w:tcW w:w="810" w:type="dxa"/>
            <w:shd w:val="clear" w:color="auto" w:fill="auto"/>
          </w:tcPr>
          <w:p w14:paraId="4EB7ADF4" w14:textId="4A4B66AC"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77993BE9" w14:textId="49AEB4A8"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4C9C446B"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21F99091"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30474F64" w14:textId="77777777" w:rsidTr="00BB49AA">
        <w:trPr>
          <w:trHeight w:val="214"/>
        </w:trPr>
        <w:tc>
          <w:tcPr>
            <w:tcW w:w="976" w:type="dxa"/>
            <w:shd w:val="clear" w:color="auto" w:fill="auto"/>
            <w:vAlign w:val="bottom"/>
          </w:tcPr>
          <w:p w14:paraId="744C54BC" w14:textId="293D258D"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7</w:t>
            </w:r>
          </w:p>
        </w:tc>
        <w:tc>
          <w:tcPr>
            <w:tcW w:w="5580" w:type="dxa"/>
            <w:shd w:val="clear" w:color="auto" w:fill="auto"/>
          </w:tcPr>
          <w:p w14:paraId="2F5BAC9B" w14:textId="3BD836DE"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30-50-MOV-10-07-01</w:t>
            </w:r>
            <w:r w:rsidRPr="004E075D">
              <w:rPr>
                <w:rFonts w:asciiTheme="minorBidi" w:hAnsiTheme="minorBidi" w:cstheme="minorBidi"/>
                <w:sz w:val="18"/>
                <w:szCs w:val="18"/>
              </w:rPr>
              <w:br/>
              <w:t>36", Body Material (A216 WCB</w:t>
            </w:r>
            <w:r w:rsidRPr="00D76360">
              <w:rPr>
                <w:rFonts w:asciiTheme="minorBidi" w:hAnsiTheme="minorBidi" w:cstheme="minorBidi"/>
                <w:sz w:val="18"/>
                <w:szCs w:val="18"/>
              </w:rPr>
              <w:t>), Electric Motor Actuator</w:t>
            </w:r>
          </w:p>
        </w:tc>
        <w:tc>
          <w:tcPr>
            <w:tcW w:w="810" w:type="dxa"/>
            <w:shd w:val="clear" w:color="auto" w:fill="auto"/>
          </w:tcPr>
          <w:p w14:paraId="6AF976F8" w14:textId="70BDBF68"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7F55FEED" w14:textId="3A64F40A"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121CD99"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28D93808"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3DEEDEFD" w14:textId="77777777" w:rsidTr="00BB49AA">
        <w:trPr>
          <w:trHeight w:val="214"/>
        </w:trPr>
        <w:tc>
          <w:tcPr>
            <w:tcW w:w="976" w:type="dxa"/>
            <w:shd w:val="clear" w:color="auto" w:fill="auto"/>
            <w:vAlign w:val="bottom"/>
          </w:tcPr>
          <w:p w14:paraId="3ABD89EB" w14:textId="20A942BF"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8</w:t>
            </w:r>
          </w:p>
        </w:tc>
        <w:tc>
          <w:tcPr>
            <w:tcW w:w="5580" w:type="dxa"/>
            <w:shd w:val="clear" w:color="auto" w:fill="auto"/>
          </w:tcPr>
          <w:p w14:paraId="1460C701" w14:textId="7CCDA9D1"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30-50-MOV-10-07-04</w:t>
            </w:r>
            <w:r w:rsidRPr="004E075D">
              <w:rPr>
                <w:rFonts w:asciiTheme="minorBidi" w:hAnsiTheme="minorBidi" w:cstheme="minorBidi"/>
                <w:sz w:val="18"/>
                <w:szCs w:val="18"/>
              </w:rPr>
              <w:br/>
              <w:t>30", Body Material (A216 WCB</w:t>
            </w:r>
            <w:r w:rsidRPr="00D76360">
              <w:rPr>
                <w:rFonts w:asciiTheme="minorBidi" w:hAnsiTheme="minorBidi" w:cstheme="minorBidi"/>
                <w:sz w:val="18"/>
                <w:szCs w:val="18"/>
              </w:rPr>
              <w:t>), Electric Motor Actuator</w:t>
            </w:r>
          </w:p>
        </w:tc>
        <w:tc>
          <w:tcPr>
            <w:tcW w:w="810" w:type="dxa"/>
            <w:shd w:val="clear" w:color="auto" w:fill="auto"/>
          </w:tcPr>
          <w:p w14:paraId="5FBF218A" w14:textId="78F8B507"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4276A378" w14:textId="7845C25A"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C6A017E"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69C822E0"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64F2B177" w14:textId="77777777" w:rsidTr="00BB49AA">
        <w:trPr>
          <w:trHeight w:val="214"/>
        </w:trPr>
        <w:tc>
          <w:tcPr>
            <w:tcW w:w="976" w:type="dxa"/>
            <w:shd w:val="clear" w:color="auto" w:fill="auto"/>
            <w:vAlign w:val="bottom"/>
          </w:tcPr>
          <w:p w14:paraId="0FED742B" w14:textId="77CCDFFC"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9</w:t>
            </w:r>
          </w:p>
        </w:tc>
        <w:tc>
          <w:tcPr>
            <w:tcW w:w="5580" w:type="dxa"/>
            <w:shd w:val="clear" w:color="auto" w:fill="auto"/>
          </w:tcPr>
          <w:p w14:paraId="238E4A73" w14:textId="103E1B68"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30-50-MOV-10-08-01</w:t>
            </w:r>
            <w:r w:rsidRPr="004E075D">
              <w:rPr>
                <w:rFonts w:asciiTheme="minorBidi" w:hAnsiTheme="minorBidi" w:cstheme="minorBidi"/>
                <w:sz w:val="18"/>
                <w:szCs w:val="18"/>
              </w:rPr>
              <w:br/>
              <w:t>36", Body Material (A216 WCB</w:t>
            </w:r>
            <w:r w:rsidRPr="00D76360">
              <w:rPr>
                <w:rFonts w:asciiTheme="minorBidi" w:hAnsiTheme="minorBidi" w:cstheme="minorBidi"/>
                <w:sz w:val="18"/>
                <w:szCs w:val="18"/>
              </w:rPr>
              <w:t>), Electric Motor Actuator</w:t>
            </w:r>
          </w:p>
        </w:tc>
        <w:tc>
          <w:tcPr>
            <w:tcW w:w="810" w:type="dxa"/>
            <w:shd w:val="clear" w:color="auto" w:fill="auto"/>
          </w:tcPr>
          <w:p w14:paraId="24CAD36E" w14:textId="39AE2346"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141DD88A" w14:textId="688BFAA3"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808D4B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65D62FBF"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FD212F4" w14:textId="77777777" w:rsidTr="00BB49AA">
        <w:trPr>
          <w:trHeight w:val="214"/>
        </w:trPr>
        <w:tc>
          <w:tcPr>
            <w:tcW w:w="976" w:type="dxa"/>
            <w:shd w:val="clear" w:color="auto" w:fill="auto"/>
            <w:vAlign w:val="bottom"/>
          </w:tcPr>
          <w:p w14:paraId="4841B145" w14:textId="33F6E8EF"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w:t>
            </w:r>
          </w:p>
        </w:tc>
        <w:tc>
          <w:tcPr>
            <w:tcW w:w="5580" w:type="dxa"/>
            <w:shd w:val="clear" w:color="auto" w:fill="auto"/>
          </w:tcPr>
          <w:p w14:paraId="1B3A84E0" w14:textId="74BF52B1"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30-50-MOV-10-08-04</w:t>
            </w:r>
            <w:r w:rsidRPr="004E075D">
              <w:rPr>
                <w:rFonts w:asciiTheme="minorBidi" w:hAnsiTheme="minorBidi" w:cstheme="minorBidi"/>
                <w:sz w:val="18"/>
                <w:szCs w:val="18"/>
              </w:rPr>
              <w:br/>
              <w:t>30", Body Material (A216 WCB</w:t>
            </w:r>
            <w:r w:rsidRPr="00D76360">
              <w:rPr>
                <w:rFonts w:asciiTheme="minorBidi" w:hAnsiTheme="minorBidi" w:cstheme="minorBidi"/>
                <w:sz w:val="18"/>
                <w:szCs w:val="18"/>
              </w:rPr>
              <w:t>), Electric Motor Actuator</w:t>
            </w:r>
          </w:p>
        </w:tc>
        <w:tc>
          <w:tcPr>
            <w:tcW w:w="810" w:type="dxa"/>
            <w:shd w:val="clear" w:color="auto" w:fill="auto"/>
          </w:tcPr>
          <w:p w14:paraId="2F0852ED" w14:textId="6AD455D2"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D6227DC" w14:textId="6EED4D8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69A013F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D2BAE7F"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1D782012" w14:textId="77777777" w:rsidTr="00BB49AA">
        <w:trPr>
          <w:trHeight w:val="214"/>
        </w:trPr>
        <w:tc>
          <w:tcPr>
            <w:tcW w:w="976" w:type="dxa"/>
            <w:shd w:val="clear" w:color="auto" w:fill="auto"/>
            <w:vAlign w:val="bottom"/>
          </w:tcPr>
          <w:p w14:paraId="492E0C28" w14:textId="60ECAFAE"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11</w:t>
            </w:r>
          </w:p>
        </w:tc>
        <w:tc>
          <w:tcPr>
            <w:tcW w:w="5580" w:type="dxa"/>
            <w:shd w:val="clear" w:color="auto" w:fill="auto"/>
          </w:tcPr>
          <w:p w14:paraId="06953B7E" w14:textId="7844883D"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30-50-MOV-10-09-01</w:t>
            </w:r>
            <w:r w:rsidRPr="004E075D">
              <w:rPr>
                <w:rFonts w:asciiTheme="minorBidi" w:hAnsiTheme="minorBidi" w:cstheme="minorBidi"/>
                <w:sz w:val="18"/>
                <w:szCs w:val="18"/>
              </w:rPr>
              <w:br/>
              <w:t>36", Body Material (A216 WCB</w:t>
            </w:r>
            <w:r w:rsidRPr="00D76360">
              <w:rPr>
                <w:rFonts w:asciiTheme="minorBidi" w:hAnsiTheme="minorBidi" w:cstheme="minorBidi"/>
                <w:sz w:val="18"/>
                <w:szCs w:val="18"/>
              </w:rPr>
              <w:t>), Electric Motor Actuator</w:t>
            </w:r>
          </w:p>
        </w:tc>
        <w:tc>
          <w:tcPr>
            <w:tcW w:w="810" w:type="dxa"/>
            <w:shd w:val="clear" w:color="auto" w:fill="auto"/>
          </w:tcPr>
          <w:p w14:paraId="261805E6" w14:textId="782B946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02A71A15" w14:textId="3AE82FC5"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FA03CB8"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21463551"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3FA35D2D" w14:textId="77777777" w:rsidTr="00BB49AA">
        <w:trPr>
          <w:trHeight w:val="214"/>
        </w:trPr>
        <w:tc>
          <w:tcPr>
            <w:tcW w:w="976" w:type="dxa"/>
            <w:shd w:val="clear" w:color="auto" w:fill="auto"/>
            <w:vAlign w:val="bottom"/>
          </w:tcPr>
          <w:p w14:paraId="24731C7F" w14:textId="2BFB2FC3"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12</w:t>
            </w:r>
          </w:p>
        </w:tc>
        <w:tc>
          <w:tcPr>
            <w:tcW w:w="5580" w:type="dxa"/>
            <w:shd w:val="clear" w:color="auto" w:fill="auto"/>
          </w:tcPr>
          <w:p w14:paraId="6F18F253" w14:textId="7ECBDAC3"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30-50-MOV-10-09-04</w:t>
            </w:r>
            <w:r w:rsidRPr="004E075D">
              <w:rPr>
                <w:rFonts w:asciiTheme="minorBidi" w:hAnsiTheme="minorBidi" w:cstheme="minorBidi"/>
                <w:sz w:val="18"/>
                <w:szCs w:val="18"/>
              </w:rPr>
              <w:br/>
              <w:t>30", Body Material (A216 WCB</w:t>
            </w:r>
            <w:r w:rsidRPr="00D76360">
              <w:rPr>
                <w:rFonts w:asciiTheme="minorBidi" w:hAnsiTheme="minorBidi" w:cstheme="minorBidi"/>
                <w:sz w:val="18"/>
                <w:szCs w:val="18"/>
              </w:rPr>
              <w:t>), Electric Motor Actuator</w:t>
            </w:r>
          </w:p>
        </w:tc>
        <w:tc>
          <w:tcPr>
            <w:tcW w:w="810" w:type="dxa"/>
            <w:shd w:val="clear" w:color="auto" w:fill="auto"/>
          </w:tcPr>
          <w:p w14:paraId="2B155137" w14:textId="6D94608D"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BD97695" w14:textId="7048E8D9"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10A71689"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75184887"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77ED3AD9" w14:textId="77777777" w:rsidTr="00BB49AA">
        <w:trPr>
          <w:trHeight w:val="214"/>
        </w:trPr>
        <w:tc>
          <w:tcPr>
            <w:tcW w:w="976" w:type="dxa"/>
            <w:shd w:val="clear" w:color="auto" w:fill="auto"/>
            <w:vAlign w:val="bottom"/>
          </w:tcPr>
          <w:p w14:paraId="793A642E" w14:textId="3ED34640"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13</w:t>
            </w:r>
          </w:p>
        </w:tc>
        <w:tc>
          <w:tcPr>
            <w:tcW w:w="5580" w:type="dxa"/>
            <w:shd w:val="clear" w:color="auto" w:fill="auto"/>
          </w:tcPr>
          <w:p w14:paraId="50223AF0" w14:textId="4C525843"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30-50-MOV-13-03-06</w:t>
            </w:r>
            <w:r w:rsidRPr="004E075D">
              <w:rPr>
                <w:rFonts w:asciiTheme="minorBidi" w:hAnsiTheme="minorBidi" w:cstheme="minorBidi"/>
                <w:sz w:val="18"/>
                <w:szCs w:val="18"/>
              </w:rPr>
              <w:br/>
              <w:t>48", Body Material (A216 WCB</w:t>
            </w:r>
            <w:r w:rsidRPr="00D76360">
              <w:rPr>
                <w:rFonts w:asciiTheme="minorBidi" w:hAnsiTheme="minorBidi" w:cstheme="minorBidi"/>
                <w:sz w:val="18"/>
                <w:szCs w:val="18"/>
              </w:rPr>
              <w:t>), Electric Motor Actuator</w:t>
            </w:r>
          </w:p>
        </w:tc>
        <w:tc>
          <w:tcPr>
            <w:tcW w:w="810" w:type="dxa"/>
            <w:shd w:val="clear" w:color="auto" w:fill="auto"/>
          </w:tcPr>
          <w:p w14:paraId="4C3BD756" w14:textId="0E10F1FD"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2EC0E964" w14:textId="3B201CC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39C6716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0CFA431C"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4B81A92" w14:textId="77777777" w:rsidTr="00BB49AA">
        <w:trPr>
          <w:trHeight w:val="214"/>
        </w:trPr>
        <w:tc>
          <w:tcPr>
            <w:tcW w:w="976" w:type="dxa"/>
            <w:shd w:val="clear" w:color="auto" w:fill="auto"/>
            <w:vAlign w:val="bottom"/>
          </w:tcPr>
          <w:p w14:paraId="62F78114" w14:textId="507EBC2A"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14</w:t>
            </w:r>
          </w:p>
        </w:tc>
        <w:tc>
          <w:tcPr>
            <w:tcW w:w="5580" w:type="dxa"/>
            <w:shd w:val="clear" w:color="auto" w:fill="auto"/>
          </w:tcPr>
          <w:p w14:paraId="4C1FCBFC" w14:textId="2A2EA381"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30-50-MOV-13-03-12</w:t>
            </w:r>
            <w:r w:rsidRPr="004E075D">
              <w:rPr>
                <w:rFonts w:asciiTheme="minorBidi" w:hAnsiTheme="minorBidi" w:cstheme="minorBidi"/>
                <w:sz w:val="18"/>
                <w:szCs w:val="18"/>
              </w:rPr>
              <w:br/>
              <w:t>48", Body Material (A216 WCB</w:t>
            </w:r>
            <w:r w:rsidRPr="00D76360">
              <w:rPr>
                <w:rFonts w:asciiTheme="minorBidi" w:hAnsiTheme="minorBidi" w:cstheme="minorBidi"/>
                <w:sz w:val="18"/>
                <w:szCs w:val="18"/>
              </w:rPr>
              <w:t>), Electric Motor Actuator</w:t>
            </w:r>
          </w:p>
        </w:tc>
        <w:tc>
          <w:tcPr>
            <w:tcW w:w="810" w:type="dxa"/>
            <w:shd w:val="clear" w:color="auto" w:fill="auto"/>
          </w:tcPr>
          <w:p w14:paraId="7AE155B7" w14:textId="5A4362A1"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31A23F26" w14:textId="662BA15D"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385D5D69"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70D55F5B"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6AE43DEC" w14:textId="77777777" w:rsidTr="00BB49AA">
        <w:trPr>
          <w:trHeight w:val="214"/>
        </w:trPr>
        <w:tc>
          <w:tcPr>
            <w:tcW w:w="976" w:type="dxa"/>
            <w:shd w:val="clear" w:color="auto" w:fill="auto"/>
            <w:vAlign w:val="bottom"/>
          </w:tcPr>
          <w:p w14:paraId="65E03E42" w14:textId="509CE015"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15</w:t>
            </w:r>
          </w:p>
        </w:tc>
        <w:tc>
          <w:tcPr>
            <w:tcW w:w="5580" w:type="dxa"/>
            <w:shd w:val="clear" w:color="auto" w:fill="auto"/>
          </w:tcPr>
          <w:p w14:paraId="66C16768" w14:textId="7D15FFCD"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30-50-MOV-13-03-11</w:t>
            </w:r>
            <w:r w:rsidRPr="004E075D">
              <w:rPr>
                <w:rFonts w:asciiTheme="minorBidi" w:hAnsiTheme="minorBidi" w:cstheme="minorBidi"/>
                <w:sz w:val="18"/>
                <w:szCs w:val="18"/>
              </w:rPr>
              <w:br/>
              <w:t>18", Body Material (A216 WCB</w:t>
            </w:r>
            <w:r w:rsidRPr="00D76360">
              <w:rPr>
                <w:rFonts w:asciiTheme="minorBidi" w:hAnsiTheme="minorBidi" w:cstheme="minorBidi"/>
                <w:sz w:val="18"/>
                <w:szCs w:val="18"/>
              </w:rPr>
              <w:t>), Electric Motor Actuator</w:t>
            </w:r>
          </w:p>
        </w:tc>
        <w:tc>
          <w:tcPr>
            <w:tcW w:w="810" w:type="dxa"/>
            <w:shd w:val="clear" w:color="auto" w:fill="auto"/>
          </w:tcPr>
          <w:p w14:paraId="24A8DD2B" w14:textId="50034485"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7D399308" w14:textId="286895A2"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4CAA700"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0D755FAE"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5930BED2" w14:textId="77777777" w:rsidTr="00BB49AA">
        <w:trPr>
          <w:trHeight w:val="214"/>
        </w:trPr>
        <w:tc>
          <w:tcPr>
            <w:tcW w:w="976" w:type="dxa"/>
            <w:shd w:val="clear" w:color="auto" w:fill="auto"/>
            <w:vAlign w:val="bottom"/>
          </w:tcPr>
          <w:p w14:paraId="51286AEA" w14:textId="0BE15571" w:rsidR="007C6742" w:rsidRPr="007C6742" w:rsidRDefault="007C6742" w:rsidP="007C6742">
            <w:pPr>
              <w:ind w:right="29"/>
              <w:jc w:val="center"/>
              <w:rPr>
                <w:rFonts w:cs="Arial"/>
                <w:b/>
                <w:bCs/>
                <w:sz w:val="20"/>
                <w:szCs w:val="20"/>
              </w:rPr>
            </w:pPr>
            <w:r>
              <w:rPr>
                <w:rFonts w:asciiTheme="minorBidi" w:hAnsiTheme="minorBidi" w:cstheme="minorBidi"/>
                <w:sz w:val="18"/>
                <w:szCs w:val="18"/>
              </w:rPr>
              <w:lastRenderedPageBreak/>
              <w:t>5.</w:t>
            </w:r>
            <w:r w:rsidRPr="00F45375">
              <w:rPr>
                <w:rFonts w:asciiTheme="minorBidi" w:hAnsiTheme="minorBidi" w:cstheme="minorBidi"/>
                <w:sz w:val="18"/>
                <w:szCs w:val="18"/>
              </w:rPr>
              <w:t>16</w:t>
            </w:r>
          </w:p>
        </w:tc>
        <w:tc>
          <w:tcPr>
            <w:tcW w:w="5580" w:type="dxa"/>
            <w:shd w:val="clear" w:color="auto" w:fill="auto"/>
          </w:tcPr>
          <w:p w14:paraId="169A674E" w14:textId="12E4331C"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30-50-MOV-13-03-09</w:t>
            </w:r>
            <w:r w:rsidRPr="004E075D">
              <w:rPr>
                <w:rFonts w:asciiTheme="minorBidi" w:hAnsiTheme="minorBidi" w:cstheme="minorBidi"/>
                <w:sz w:val="18"/>
                <w:szCs w:val="18"/>
              </w:rPr>
              <w:br/>
              <w:t>18", Body Material (A216 WCB</w:t>
            </w:r>
            <w:r w:rsidRPr="00D76360">
              <w:rPr>
                <w:rFonts w:asciiTheme="minorBidi" w:hAnsiTheme="minorBidi" w:cstheme="minorBidi"/>
                <w:sz w:val="18"/>
                <w:szCs w:val="18"/>
              </w:rPr>
              <w:t>), Electric Motor Actuator</w:t>
            </w:r>
          </w:p>
        </w:tc>
        <w:tc>
          <w:tcPr>
            <w:tcW w:w="810" w:type="dxa"/>
            <w:shd w:val="clear" w:color="auto" w:fill="auto"/>
          </w:tcPr>
          <w:p w14:paraId="3C79DC13" w14:textId="57896D52"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29FC9C58" w14:textId="4E33CCD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B06B4D5"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2B54398E"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0C53A093" w14:textId="77777777" w:rsidTr="00BB49AA">
        <w:trPr>
          <w:trHeight w:val="214"/>
        </w:trPr>
        <w:tc>
          <w:tcPr>
            <w:tcW w:w="976" w:type="dxa"/>
            <w:shd w:val="clear" w:color="auto" w:fill="auto"/>
            <w:vAlign w:val="bottom"/>
          </w:tcPr>
          <w:p w14:paraId="3E156E02" w14:textId="774150D5"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17</w:t>
            </w:r>
          </w:p>
        </w:tc>
        <w:tc>
          <w:tcPr>
            <w:tcW w:w="5580" w:type="dxa"/>
            <w:shd w:val="clear" w:color="auto" w:fill="auto"/>
          </w:tcPr>
          <w:p w14:paraId="572A15E5" w14:textId="5B3EDCAA"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30-50-MOV-13-03-10</w:t>
            </w:r>
            <w:r w:rsidRPr="004E075D">
              <w:rPr>
                <w:rFonts w:asciiTheme="minorBidi" w:hAnsiTheme="minorBidi" w:cstheme="minorBidi"/>
                <w:sz w:val="18"/>
                <w:szCs w:val="18"/>
              </w:rPr>
              <w:br/>
              <w:t>18", Body Material (A216 WCB</w:t>
            </w:r>
            <w:r w:rsidRPr="00D76360">
              <w:rPr>
                <w:rFonts w:asciiTheme="minorBidi" w:hAnsiTheme="minorBidi" w:cstheme="minorBidi"/>
                <w:sz w:val="18"/>
                <w:szCs w:val="18"/>
              </w:rPr>
              <w:t>), Electric Motor Actuator</w:t>
            </w:r>
          </w:p>
        </w:tc>
        <w:tc>
          <w:tcPr>
            <w:tcW w:w="810" w:type="dxa"/>
            <w:shd w:val="clear" w:color="auto" w:fill="auto"/>
          </w:tcPr>
          <w:p w14:paraId="0496E3DD" w14:textId="15A45E8C"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2BB03774" w14:textId="5DCBCCD7"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24C3063"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5FE9183C"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5D15C2C4" w14:textId="77777777" w:rsidTr="00BB49AA">
        <w:trPr>
          <w:trHeight w:val="214"/>
        </w:trPr>
        <w:tc>
          <w:tcPr>
            <w:tcW w:w="976" w:type="dxa"/>
            <w:shd w:val="clear" w:color="auto" w:fill="auto"/>
            <w:vAlign w:val="bottom"/>
          </w:tcPr>
          <w:p w14:paraId="7F43D4A8" w14:textId="2BAF02EB"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18</w:t>
            </w:r>
          </w:p>
        </w:tc>
        <w:tc>
          <w:tcPr>
            <w:tcW w:w="5580" w:type="dxa"/>
            <w:shd w:val="clear" w:color="auto" w:fill="auto"/>
          </w:tcPr>
          <w:p w14:paraId="68422624" w14:textId="7D4A6554"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30-50-MOV-11-02-07</w:t>
            </w:r>
            <w:r w:rsidRPr="004E075D">
              <w:rPr>
                <w:rFonts w:asciiTheme="minorBidi" w:hAnsiTheme="minorBidi" w:cstheme="minorBidi"/>
                <w:sz w:val="18"/>
                <w:szCs w:val="18"/>
              </w:rPr>
              <w:br/>
              <w:t>10", Body Material (A216 WCB</w:t>
            </w:r>
            <w:r w:rsidRPr="00D76360">
              <w:rPr>
                <w:rFonts w:asciiTheme="minorBidi" w:hAnsiTheme="minorBidi" w:cstheme="minorBidi"/>
                <w:sz w:val="18"/>
                <w:szCs w:val="18"/>
              </w:rPr>
              <w:t>), Electric Motor Actuator</w:t>
            </w:r>
          </w:p>
        </w:tc>
        <w:tc>
          <w:tcPr>
            <w:tcW w:w="810" w:type="dxa"/>
            <w:shd w:val="clear" w:color="auto" w:fill="auto"/>
          </w:tcPr>
          <w:p w14:paraId="4CBE2FAF" w14:textId="2A1E3D14"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37382909" w14:textId="651A01F4"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008B1DA8"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73FD7245"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5A72D78" w14:textId="77777777" w:rsidTr="00BB49AA">
        <w:trPr>
          <w:trHeight w:val="214"/>
        </w:trPr>
        <w:tc>
          <w:tcPr>
            <w:tcW w:w="976" w:type="dxa"/>
            <w:shd w:val="clear" w:color="auto" w:fill="auto"/>
            <w:vAlign w:val="bottom"/>
          </w:tcPr>
          <w:p w14:paraId="26DDCEC4" w14:textId="19926F38"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19</w:t>
            </w:r>
          </w:p>
        </w:tc>
        <w:tc>
          <w:tcPr>
            <w:tcW w:w="5580" w:type="dxa"/>
            <w:shd w:val="clear" w:color="auto" w:fill="auto"/>
          </w:tcPr>
          <w:p w14:paraId="26520ED2" w14:textId="27664F4B"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30-50-MOV-11-03-02</w:t>
            </w:r>
            <w:r w:rsidRPr="004E075D">
              <w:rPr>
                <w:rFonts w:asciiTheme="minorBidi" w:hAnsiTheme="minorBidi" w:cstheme="minorBidi"/>
                <w:sz w:val="18"/>
                <w:szCs w:val="18"/>
              </w:rPr>
              <w:br/>
              <w:t>10", Body Material (A216 WCB</w:t>
            </w:r>
            <w:r w:rsidRPr="00D76360">
              <w:rPr>
                <w:rFonts w:asciiTheme="minorBidi" w:hAnsiTheme="minorBidi" w:cstheme="minorBidi"/>
                <w:sz w:val="18"/>
                <w:szCs w:val="18"/>
              </w:rPr>
              <w:t>), Electric Motor Actuator</w:t>
            </w:r>
          </w:p>
        </w:tc>
        <w:tc>
          <w:tcPr>
            <w:tcW w:w="810" w:type="dxa"/>
            <w:shd w:val="clear" w:color="auto" w:fill="auto"/>
          </w:tcPr>
          <w:p w14:paraId="350F4B0F" w14:textId="1AFCBDB9"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26BF3DD7" w14:textId="6D07350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11B42E36"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85D7D92"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260F0406" w14:textId="77777777" w:rsidTr="00BB49AA">
        <w:trPr>
          <w:trHeight w:val="214"/>
        </w:trPr>
        <w:tc>
          <w:tcPr>
            <w:tcW w:w="976" w:type="dxa"/>
            <w:shd w:val="clear" w:color="auto" w:fill="auto"/>
            <w:vAlign w:val="bottom"/>
          </w:tcPr>
          <w:p w14:paraId="39882FDB" w14:textId="1608F67F"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w:t>
            </w:r>
            <w:r>
              <w:rPr>
                <w:rFonts w:asciiTheme="minorBidi" w:hAnsiTheme="minorBidi" w:cstheme="minorBidi"/>
                <w:sz w:val="18"/>
                <w:szCs w:val="18"/>
              </w:rPr>
              <w:t>0</w:t>
            </w:r>
          </w:p>
        </w:tc>
        <w:tc>
          <w:tcPr>
            <w:tcW w:w="5580" w:type="dxa"/>
            <w:shd w:val="clear" w:color="auto" w:fill="auto"/>
          </w:tcPr>
          <w:p w14:paraId="38A0C78A" w14:textId="52F0AC93"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30-50-MOV-11-00-05</w:t>
            </w:r>
            <w:r w:rsidRPr="004E075D">
              <w:rPr>
                <w:rFonts w:asciiTheme="minorBidi" w:hAnsiTheme="minorBidi" w:cstheme="minorBidi"/>
                <w:sz w:val="18"/>
                <w:szCs w:val="18"/>
              </w:rPr>
              <w:br/>
              <w:t>10", Body Material (A216 WCB</w:t>
            </w:r>
            <w:r w:rsidRPr="00D76360">
              <w:rPr>
                <w:rFonts w:asciiTheme="minorBidi" w:hAnsiTheme="minorBidi" w:cstheme="minorBidi"/>
                <w:sz w:val="18"/>
                <w:szCs w:val="18"/>
              </w:rPr>
              <w:t>), Electric Motor Actuator</w:t>
            </w:r>
          </w:p>
        </w:tc>
        <w:tc>
          <w:tcPr>
            <w:tcW w:w="810" w:type="dxa"/>
            <w:shd w:val="clear" w:color="auto" w:fill="auto"/>
          </w:tcPr>
          <w:p w14:paraId="0B13D0F4" w14:textId="761954C6"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1243CFA0" w14:textId="44D613CF"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4E80DC54"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0916CFD"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7094E8C5" w14:textId="77777777" w:rsidTr="00BB49AA">
        <w:trPr>
          <w:trHeight w:val="214"/>
        </w:trPr>
        <w:tc>
          <w:tcPr>
            <w:tcW w:w="976" w:type="dxa"/>
            <w:shd w:val="clear" w:color="auto" w:fill="auto"/>
            <w:vAlign w:val="bottom"/>
          </w:tcPr>
          <w:p w14:paraId="291A130D" w14:textId="20FA635D"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21</w:t>
            </w:r>
          </w:p>
        </w:tc>
        <w:tc>
          <w:tcPr>
            <w:tcW w:w="5580" w:type="dxa"/>
            <w:shd w:val="clear" w:color="auto" w:fill="auto"/>
          </w:tcPr>
          <w:p w14:paraId="6859AE64" w14:textId="42F1F6C5" w:rsidR="007C6742" w:rsidRPr="007C6742" w:rsidRDefault="007C6742" w:rsidP="007C6742">
            <w:pPr>
              <w:ind w:right="29"/>
              <w:rPr>
                <w:rFonts w:cs="Arial"/>
                <w:b/>
                <w:bCs/>
                <w:sz w:val="20"/>
                <w:szCs w:val="20"/>
              </w:rPr>
            </w:pPr>
            <w:r w:rsidRPr="004E075D">
              <w:rPr>
                <w:rFonts w:asciiTheme="minorBidi" w:hAnsiTheme="minorBidi" w:cstheme="minorBidi"/>
                <w:sz w:val="18"/>
                <w:szCs w:val="18"/>
              </w:rPr>
              <w:t>30-50-MOV-11-00-06</w:t>
            </w:r>
            <w:r w:rsidRPr="004E075D">
              <w:rPr>
                <w:rFonts w:asciiTheme="minorBidi" w:hAnsiTheme="minorBidi" w:cstheme="minorBidi"/>
                <w:sz w:val="18"/>
                <w:szCs w:val="18"/>
              </w:rPr>
              <w:br/>
              <w:t>10", Body Material (A216 WCB</w:t>
            </w:r>
            <w:r w:rsidRPr="00D76360">
              <w:rPr>
                <w:rFonts w:asciiTheme="minorBidi" w:hAnsiTheme="minorBidi" w:cstheme="minorBidi"/>
                <w:sz w:val="18"/>
                <w:szCs w:val="18"/>
              </w:rPr>
              <w:t>), Electric Motor Actuator</w:t>
            </w:r>
          </w:p>
        </w:tc>
        <w:tc>
          <w:tcPr>
            <w:tcW w:w="810" w:type="dxa"/>
            <w:shd w:val="clear" w:color="auto" w:fill="auto"/>
          </w:tcPr>
          <w:p w14:paraId="538415E8" w14:textId="5794B982"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0D494E7C" w14:textId="7F9D972D"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0549F6C"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5974CACC"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5B76F5FE" w14:textId="77777777" w:rsidTr="00BB49AA">
        <w:trPr>
          <w:trHeight w:val="214"/>
        </w:trPr>
        <w:tc>
          <w:tcPr>
            <w:tcW w:w="976" w:type="dxa"/>
            <w:shd w:val="clear" w:color="auto" w:fill="auto"/>
            <w:vAlign w:val="bottom"/>
          </w:tcPr>
          <w:p w14:paraId="5E1EE1CF" w14:textId="06EF33A2"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22</w:t>
            </w:r>
          </w:p>
        </w:tc>
        <w:tc>
          <w:tcPr>
            <w:tcW w:w="5580" w:type="dxa"/>
            <w:shd w:val="clear" w:color="auto" w:fill="auto"/>
          </w:tcPr>
          <w:p w14:paraId="61C9ADDF" w14:textId="1145E42A" w:rsidR="007C6742" w:rsidRPr="007C6742" w:rsidRDefault="007C6742" w:rsidP="007C6742">
            <w:pPr>
              <w:ind w:right="29"/>
              <w:rPr>
                <w:rFonts w:cs="Arial"/>
                <w:b/>
                <w:bCs/>
                <w:sz w:val="20"/>
                <w:szCs w:val="20"/>
              </w:rPr>
            </w:pPr>
            <w:r w:rsidRPr="004E075D">
              <w:rPr>
                <w:rFonts w:asciiTheme="minorBidi" w:hAnsiTheme="minorBidi" w:cstheme="minorBidi"/>
                <w:sz w:val="18"/>
                <w:szCs w:val="18"/>
              </w:rPr>
              <w:t>30-78-MOV-13-37-04</w:t>
            </w:r>
            <w:r w:rsidRPr="004E075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11201E87" w14:textId="414EE94A"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183FE4B5" w14:textId="0B58810C"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6635A80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37CF2AF"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B6A8C78" w14:textId="77777777" w:rsidTr="00BB49AA">
        <w:trPr>
          <w:trHeight w:val="214"/>
        </w:trPr>
        <w:tc>
          <w:tcPr>
            <w:tcW w:w="976" w:type="dxa"/>
            <w:shd w:val="clear" w:color="auto" w:fill="auto"/>
            <w:vAlign w:val="bottom"/>
          </w:tcPr>
          <w:p w14:paraId="7DC809FB" w14:textId="0C878047"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23</w:t>
            </w:r>
          </w:p>
        </w:tc>
        <w:tc>
          <w:tcPr>
            <w:tcW w:w="5580" w:type="dxa"/>
            <w:shd w:val="clear" w:color="auto" w:fill="auto"/>
          </w:tcPr>
          <w:p w14:paraId="7E33D3EC" w14:textId="1308864F" w:rsidR="007C6742" w:rsidRPr="007C6742" w:rsidRDefault="007C6742" w:rsidP="007C6742">
            <w:pPr>
              <w:ind w:right="29"/>
              <w:rPr>
                <w:rFonts w:cs="Arial"/>
                <w:b/>
                <w:bCs/>
                <w:sz w:val="20"/>
                <w:szCs w:val="20"/>
              </w:rPr>
            </w:pPr>
            <w:r w:rsidRPr="004E075D">
              <w:rPr>
                <w:rFonts w:asciiTheme="minorBidi" w:hAnsiTheme="minorBidi" w:cstheme="minorBidi"/>
                <w:sz w:val="18"/>
                <w:szCs w:val="18"/>
              </w:rPr>
              <w:t>30-78-MOV-13-37-05</w:t>
            </w:r>
            <w:r w:rsidRPr="004E075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2555FAC0" w14:textId="4915384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E814E85" w14:textId="4E1BC7E4"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71AE3C0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442A2C1"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31FF86A" w14:textId="77777777" w:rsidTr="00BB49AA">
        <w:trPr>
          <w:trHeight w:val="214"/>
        </w:trPr>
        <w:tc>
          <w:tcPr>
            <w:tcW w:w="976" w:type="dxa"/>
            <w:shd w:val="clear" w:color="auto" w:fill="auto"/>
            <w:vAlign w:val="bottom"/>
          </w:tcPr>
          <w:p w14:paraId="519BC6F0" w14:textId="48D549F2"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24</w:t>
            </w:r>
          </w:p>
        </w:tc>
        <w:tc>
          <w:tcPr>
            <w:tcW w:w="5580" w:type="dxa"/>
            <w:shd w:val="clear" w:color="auto" w:fill="auto"/>
          </w:tcPr>
          <w:p w14:paraId="602BBBE1" w14:textId="43DDCCAF" w:rsidR="007C6742" w:rsidRPr="007C6742" w:rsidRDefault="007C6742" w:rsidP="007C6742">
            <w:pPr>
              <w:ind w:right="29"/>
              <w:rPr>
                <w:rFonts w:cs="Arial"/>
                <w:b/>
                <w:bCs/>
                <w:sz w:val="20"/>
                <w:szCs w:val="20"/>
              </w:rPr>
            </w:pPr>
            <w:r w:rsidRPr="004E075D">
              <w:rPr>
                <w:rFonts w:asciiTheme="minorBidi" w:hAnsiTheme="minorBidi" w:cstheme="minorBidi"/>
                <w:sz w:val="18"/>
                <w:szCs w:val="18"/>
              </w:rPr>
              <w:t>30-78-MOV-13-37-03</w:t>
            </w:r>
            <w:r w:rsidRPr="004E075D">
              <w:rPr>
                <w:rFonts w:asciiTheme="minorBidi" w:hAnsiTheme="minorBidi" w:cstheme="minorBidi"/>
                <w:sz w:val="18"/>
                <w:szCs w:val="18"/>
              </w:rPr>
              <w:br/>
              <w:t>48", Body Material (A216 WCB),</w:t>
            </w:r>
            <w:r w:rsidRPr="00D76360">
              <w:rPr>
                <w:rFonts w:asciiTheme="minorBidi" w:hAnsiTheme="minorBidi" w:cstheme="minorBidi"/>
                <w:sz w:val="18"/>
                <w:szCs w:val="18"/>
              </w:rPr>
              <w:t xml:space="preserve"> Electric Motor Actuator</w:t>
            </w:r>
          </w:p>
        </w:tc>
        <w:tc>
          <w:tcPr>
            <w:tcW w:w="810" w:type="dxa"/>
            <w:shd w:val="clear" w:color="auto" w:fill="auto"/>
          </w:tcPr>
          <w:p w14:paraId="08D386A6" w14:textId="2F021DCE"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35E154F7" w14:textId="7F3E4591"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0854639"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3E3BEEA"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3D6E6525" w14:textId="77777777" w:rsidTr="00BB49AA">
        <w:trPr>
          <w:trHeight w:val="214"/>
        </w:trPr>
        <w:tc>
          <w:tcPr>
            <w:tcW w:w="976" w:type="dxa"/>
            <w:shd w:val="clear" w:color="auto" w:fill="auto"/>
            <w:vAlign w:val="bottom"/>
          </w:tcPr>
          <w:p w14:paraId="7634CB18" w14:textId="7691E9C8"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w:t>
            </w:r>
            <w:r w:rsidR="00427C95">
              <w:rPr>
                <w:rFonts w:asciiTheme="minorBidi" w:hAnsiTheme="minorBidi" w:cstheme="minorBidi"/>
                <w:sz w:val="18"/>
                <w:szCs w:val="18"/>
              </w:rPr>
              <w:t>5</w:t>
            </w:r>
          </w:p>
        </w:tc>
        <w:tc>
          <w:tcPr>
            <w:tcW w:w="5580" w:type="dxa"/>
            <w:shd w:val="clear" w:color="auto" w:fill="auto"/>
          </w:tcPr>
          <w:p w14:paraId="62604D48" w14:textId="132A8CB2" w:rsidR="007C6742" w:rsidRPr="007C6742" w:rsidRDefault="007C6742" w:rsidP="007C6742">
            <w:pPr>
              <w:ind w:right="29"/>
              <w:rPr>
                <w:rFonts w:cs="Arial"/>
                <w:b/>
                <w:bCs/>
                <w:sz w:val="20"/>
                <w:szCs w:val="20"/>
              </w:rPr>
            </w:pPr>
            <w:r w:rsidRPr="004E075D">
              <w:rPr>
                <w:rFonts w:asciiTheme="minorBidi" w:hAnsiTheme="minorBidi" w:cstheme="minorBidi"/>
                <w:sz w:val="18"/>
                <w:szCs w:val="18"/>
              </w:rPr>
              <w:t>30-78-MOV-13-37-12</w:t>
            </w:r>
            <w:r w:rsidRPr="004E075D">
              <w:rPr>
                <w:rFonts w:asciiTheme="minorBidi" w:hAnsiTheme="minorBidi" w:cstheme="minorBidi"/>
                <w:sz w:val="18"/>
                <w:szCs w:val="18"/>
              </w:rPr>
              <w:br/>
              <w:t xml:space="preserve">36", Body Material (A216 WCB), </w:t>
            </w:r>
            <w:r w:rsidRPr="00D76360">
              <w:rPr>
                <w:rFonts w:asciiTheme="minorBidi" w:hAnsiTheme="minorBidi" w:cstheme="minorBidi"/>
                <w:sz w:val="18"/>
                <w:szCs w:val="18"/>
              </w:rPr>
              <w:t>Electric Motor Actuator</w:t>
            </w:r>
          </w:p>
        </w:tc>
        <w:tc>
          <w:tcPr>
            <w:tcW w:w="810" w:type="dxa"/>
            <w:shd w:val="clear" w:color="auto" w:fill="auto"/>
          </w:tcPr>
          <w:p w14:paraId="23819CD9" w14:textId="626439D1"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3E6AF491" w14:textId="3A0AE6C2"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835404F"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1DF0E42D"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2FA05EA6" w14:textId="77777777" w:rsidTr="00BB49AA">
        <w:trPr>
          <w:trHeight w:val="214"/>
        </w:trPr>
        <w:tc>
          <w:tcPr>
            <w:tcW w:w="976" w:type="dxa"/>
            <w:shd w:val="clear" w:color="auto" w:fill="auto"/>
            <w:vAlign w:val="bottom"/>
          </w:tcPr>
          <w:p w14:paraId="4F2B0B44" w14:textId="035430EB"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w:t>
            </w:r>
            <w:r w:rsidR="00427C95">
              <w:rPr>
                <w:rFonts w:asciiTheme="minorBidi" w:hAnsiTheme="minorBidi" w:cstheme="minorBidi"/>
                <w:sz w:val="18"/>
                <w:szCs w:val="18"/>
              </w:rPr>
              <w:t>6</w:t>
            </w:r>
          </w:p>
        </w:tc>
        <w:tc>
          <w:tcPr>
            <w:tcW w:w="5580" w:type="dxa"/>
            <w:shd w:val="clear" w:color="auto" w:fill="auto"/>
          </w:tcPr>
          <w:p w14:paraId="415C0CD7" w14:textId="6C8CD204" w:rsidR="007C6742" w:rsidRPr="007C6742" w:rsidRDefault="007C6742" w:rsidP="007C6742">
            <w:pPr>
              <w:ind w:right="29"/>
              <w:rPr>
                <w:rFonts w:cs="Arial"/>
                <w:b/>
                <w:bCs/>
                <w:sz w:val="20"/>
                <w:szCs w:val="20"/>
              </w:rPr>
            </w:pPr>
            <w:r w:rsidRPr="004E075D">
              <w:rPr>
                <w:rFonts w:asciiTheme="minorBidi" w:hAnsiTheme="minorBidi" w:cstheme="minorBidi"/>
                <w:sz w:val="18"/>
                <w:szCs w:val="18"/>
              </w:rPr>
              <w:t>30-78-MOV-13-37-10</w:t>
            </w:r>
            <w:r w:rsidRPr="004E075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0365657B" w14:textId="7161CFA6"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3F2DD33" w14:textId="5067F83C"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771CCC3C"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26D40A6A"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58F9D524" w14:textId="77777777" w:rsidTr="00BB49AA">
        <w:trPr>
          <w:trHeight w:val="214"/>
        </w:trPr>
        <w:tc>
          <w:tcPr>
            <w:tcW w:w="976" w:type="dxa"/>
            <w:shd w:val="clear" w:color="auto" w:fill="auto"/>
            <w:vAlign w:val="bottom"/>
          </w:tcPr>
          <w:p w14:paraId="365BCD7D" w14:textId="2A824389"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w:t>
            </w:r>
            <w:r w:rsidR="00427C95">
              <w:rPr>
                <w:rFonts w:asciiTheme="minorBidi" w:hAnsiTheme="minorBidi" w:cstheme="minorBidi"/>
                <w:sz w:val="18"/>
                <w:szCs w:val="18"/>
              </w:rPr>
              <w:t>7</w:t>
            </w:r>
          </w:p>
        </w:tc>
        <w:tc>
          <w:tcPr>
            <w:tcW w:w="5580" w:type="dxa"/>
            <w:shd w:val="clear" w:color="auto" w:fill="auto"/>
          </w:tcPr>
          <w:p w14:paraId="7AE6FD50" w14:textId="19D5279E" w:rsidR="007C6742" w:rsidRPr="007C6742" w:rsidRDefault="007C6742" w:rsidP="007C6742">
            <w:pPr>
              <w:ind w:right="29"/>
              <w:rPr>
                <w:rFonts w:cs="Arial"/>
                <w:b/>
                <w:bCs/>
                <w:sz w:val="20"/>
                <w:szCs w:val="20"/>
              </w:rPr>
            </w:pPr>
            <w:r w:rsidRPr="004E075D">
              <w:rPr>
                <w:rFonts w:asciiTheme="minorBidi" w:hAnsiTheme="minorBidi" w:cstheme="minorBidi"/>
                <w:sz w:val="18"/>
                <w:szCs w:val="18"/>
              </w:rPr>
              <w:t>30-78-MOV-13-37-09</w:t>
            </w:r>
            <w:r w:rsidRPr="004E075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0A90DC27" w14:textId="215D8D3A"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725A81D5" w14:textId="1CFF9FB9"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1533B507"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7BB48FB4"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1A729141" w14:textId="77777777" w:rsidTr="00BB49AA">
        <w:trPr>
          <w:trHeight w:val="214"/>
        </w:trPr>
        <w:tc>
          <w:tcPr>
            <w:tcW w:w="976" w:type="dxa"/>
            <w:shd w:val="clear" w:color="auto" w:fill="auto"/>
            <w:vAlign w:val="bottom"/>
          </w:tcPr>
          <w:p w14:paraId="03729D86" w14:textId="74EDFAC6" w:rsidR="007C6742" w:rsidRPr="007C6742" w:rsidRDefault="007C6742" w:rsidP="007C6742">
            <w:pPr>
              <w:ind w:right="29"/>
              <w:jc w:val="center"/>
              <w:rPr>
                <w:rFonts w:cs="Arial"/>
                <w:b/>
                <w:bCs/>
                <w:sz w:val="20"/>
                <w:szCs w:val="20"/>
              </w:rPr>
            </w:pPr>
            <w:r>
              <w:rPr>
                <w:rFonts w:asciiTheme="minorBidi" w:hAnsiTheme="minorBidi" w:cstheme="minorBidi"/>
                <w:sz w:val="18"/>
                <w:szCs w:val="18"/>
              </w:rPr>
              <w:t>5.</w:t>
            </w:r>
            <w:r w:rsidRPr="00F45375">
              <w:rPr>
                <w:rFonts w:asciiTheme="minorBidi" w:hAnsiTheme="minorBidi" w:cstheme="minorBidi"/>
                <w:sz w:val="18"/>
                <w:szCs w:val="18"/>
              </w:rPr>
              <w:t>2</w:t>
            </w:r>
            <w:r w:rsidR="00427C95">
              <w:rPr>
                <w:rFonts w:asciiTheme="minorBidi" w:hAnsiTheme="minorBidi" w:cstheme="minorBidi"/>
                <w:sz w:val="18"/>
                <w:szCs w:val="18"/>
              </w:rPr>
              <w:t>8</w:t>
            </w:r>
          </w:p>
        </w:tc>
        <w:tc>
          <w:tcPr>
            <w:tcW w:w="5580" w:type="dxa"/>
            <w:shd w:val="clear" w:color="auto" w:fill="auto"/>
          </w:tcPr>
          <w:p w14:paraId="5F11D02E" w14:textId="17459AA1" w:rsidR="007C6742" w:rsidRPr="007C6742" w:rsidRDefault="007C6742" w:rsidP="007C6742">
            <w:pPr>
              <w:ind w:right="29"/>
              <w:rPr>
                <w:rFonts w:cs="Arial"/>
                <w:b/>
                <w:bCs/>
                <w:sz w:val="20"/>
                <w:szCs w:val="20"/>
              </w:rPr>
            </w:pPr>
            <w:r w:rsidRPr="004E075D">
              <w:rPr>
                <w:rFonts w:asciiTheme="minorBidi" w:hAnsiTheme="minorBidi" w:cstheme="minorBidi"/>
                <w:sz w:val="18"/>
                <w:szCs w:val="18"/>
              </w:rPr>
              <w:t>30-78-MOV-13-37-06</w:t>
            </w:r>
            <w:r w:rsidRPr="004E075D">
              <w:rPr>
                <w:rFonts w:asciiTheme="minorBidi" w:hAnsiTheme="minorBidi" w:cstheme="minorBidi"/>
                <w:sz w:val="18"/>
                <w:szCs w:val="18"/>
              </w:rPr>
              <w:br/>
              <w:t xml:space="preserve">48", Body Material (A216 WCB), </w:t>
            </w:r>
            <w:r w:rsidRPr="00D76360">
              <w:rPr>
                <w:rFonts w:asciiTheme="minorBidi" w:hAnsiTheme="minorBidi" w:cstheme="minorBidi"/>
                <w:sz w:val="18"/>
                <w:szCs w:val="18"/>
              </w:rPr>
              <w:t>Electric Motor Actuator</w:t>
            </w:r>
          </w:p>
        </w:tc>
        <w:tc>
          <w:tcPr>
            <w:tcW w:w="810" w:type="dxa"/>
            <w:shd w:val="clear" w:color="auto" w:fill="auto"/>
          </w:tcPr>
          <w:p w14:paraId="496C5EE2" w14:textId="6449C536"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5D80ECB3" w14:textId="7D1FA7B1"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36057EBF"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0BDC3890"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1C593E5" w14:textId="77777777" w:rsidTr="00150477">
        <w:trPr>
          <w:trHeight w:val="214"/>
        </w:trPr>
        <w:tc>
          <w:tcPr>
            <w:tcW w:w="976" w:type="dxa"/>
            <w:shd w:val="clear" w:color="auto" w:fill="auto"/>
            <w:vAlign w:val="bottom"/>
          </w:tcPr>
          <w:p w14:paraId="383B3325" w14:textId="251716FC" w:rsidR="007C6742" w:rsidRPr="007C6742" w:rsidRDefault="007C6742" w:rsidP="007C6742">
            <w:pPr>
              <w:ind w:right="29"/>
              <w:jc w:val="center"/>
              <w:rPr>
                <w:rFonts w:cs="Arial"/>
                <w:b/>
                <w:bCs/>
                <w:sz w:val="20"/>
                <w:szCs w:val="20"/>
              </w:rPr>
            </w:pPr>
            <w:r w:rsidRPr="007C6742">
              <w:rPr>
                <w:rFonts w:cs="Arial"/>
                <w:b/>
                <w:bCs/>
                <w:sz w:val="20"/>
                <w:szCs w:val="20"/>
              </w:rPr>
              <w:t>6.0</w:t>
            </w:r>
          </w:p>
        </w:tc>
        <w:tc>
          <w:tcPr>
            <w:tcW w:w="5580" w:type="dxa"/>
            <w:shd w:val="clear" w:color="auto" w:fill="auto"/>
            <w:vAlign w:val="center"/>
          </w:tcPr>
          <w:p w14:paraId="5225E5B0" w14:textId="5FCAEE8A" w:rsidR="007C6742" w:rsidRPr="007C6742" w:rsidRDefault="007C6742" w:rsidP="007C6742">
            <w:pPr>
              <w:ind w:right="29"/>
              <w:rPr>
                <w:rFonts w:cs="Arial"/>
                <w:b/>
                <w:bCs/>
                <w:sz w:val="20"/>
                <w:szCs w:val="20"/>
              </w:rPr>
            </w:pPr>
            <w:r w:rsidRPr="007C6742">
              <w:rPr>
                <w:rFonts w:cs="Arial"/>
                <w:b/>
                <w:bCs/>
                <w:sz w:val="20"/>
                <w:szCs w:val="20"/>
              </w:rPr>
              <w:t>Special tools required for maintenance, pre-commissioning, commissioning, start up, initial operation for HABSHAN.</w:t>
            </w:r>
          </w:p>
        </w:tc>
        <w:tc>
          <w:tcPr>
            <w:tcW w:w="810" w:type="dxa"/>
            <w:shd w:val="clear" w:color="auto" w:fill="auto"/>
          </w:tcPr>
          <w:p w14:paraId="12E96336" w14:textId="42336B80" w:rsidR="007C6742" w:rsidRPr="007C6742" w:rsidRDefault="007C6742" w:rsidP="007C6742">
            <w:pPr>
              <w:ind w:right="29"/>
              <w:jc w:val="center"/>
              <w:rPr>
                <w:rFonts w:cs="Arial"/>
                <w:b/>
                <w:bCs/>
                <w:sz w:val="20"/>
                <w:szCs w:val="20"/>
              </w:rPr>
            </w:pPr>
            <w:r w:rsidRPr="007C6742">
              <w:rPr>
                <w:rFonts w:cs="Arial"/>
                <w:b/>
                <w:bCs/>
                <w:sz w:val="20"/>
                <w:szCs w:val="20"/>
              </w:rPr>
              <w:t>LOT</w:t>
            </w:r>
          </w:p>
        </w:tc>
        <w:tc>
          <w:tcPr>
            <w:tcW w:w="630" w:type="dxa"/>
          </w:tcPr>
          <w:p w14:paraId="1E8FD307" w14:textId="49AFDC06" w:rsidR="007C6742" w:rsidRPr="007C6742" w:rsidRDefault="007C6742" w:rsidP="007C6742">
            <w:pPr>
              <w:ind w:right="29"/>
              <w:jc w:val="center"/>
              <w:rPr>
                <w:rFonts w:cs="Arial"/>
                <w:b/>
                <w:bCs/>
                <w:sz w:val="20"/>
                <w:szCs w:val="20"/>
              </w:rPr>
            </w:pPr>
            <w:r w:rsidRPr="007C6742">
              <w:rPr>
                <w:rFonts w:cs="Arial"/>
                <w:b/>
                <w:bCs/>
                <w:sz w:val="20"/>
                <w:szCs w:val="20"/>
              </w:rPr>
              <w:t>1</w:t>
            </w:r>
          </w:p>
        </w:tc>
        <w:tc>
          <w:tcPr>
            <w:tcW w:w="1080" w:type="dxa"/>
          </w:tcPr>
          <w:p w14:paraId="0E9F872B"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19112503"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5C6B4211" w14:textId="77777777" w:rsidTr="00150477">
        <w:trPr>
          <w:trHeight w:val="214"/>
        </w:trPr>
        <w:tc>
          <w:tcPr>
            <w:tcW w:w="976" w:type="dxa"/>
            <w:shd w:val="clear" w:color="auto" w:fill="auto"/>
            <w:vAlign w:val="bottom"/>
          </w:tcPr>
          <w:p w14:paraId="53C78DAF" w14:textId="68F58A1D" w:rsidR="007C6742" w:rsidRPr="007C6742" w:rsidRDefault="007C6742" w:rsidP="007C6742">
            <w:pPr>
              <w:ind w:right="29"/>
              <w:jc w:val="center"/>
              <w:rPr>
                <w:rFonts w:cs="Arial"/>
                <w:b/>
                <w:bCs/>
                <w:sz w:val="20"/>
                <w:szCs w:val="20"/>
              </w:rPr>
            </w:pPr>
            <w:r w:rsidRPr="007C6742">
              <w:rPr>
                <w:rFonts w:cs="Arial"/>
                <w:b/>
                <w:bCs/>
                <w:sz w:val="20"/>
                <w:szCs w:val="20"/>
              </w:rPr>
              <w:t>7.0</w:t>
            </w:r>
          </w:p>
        </w:tc>
        <w:tc>
          <w:tcPr>
            <w:tcW w:w="5580" w:type="dxa"/>
            <w:shd w:val="clear" w:color="auto" w:fill="auto"/>
            <w:vAlign w:val="center"/>
          </w:tcPr>
          <w:p w14:paraId="29935615" w14:textId="072DFE0D" w:rsidR="007C6742" w:rsidRPr="007C6742" w:rsidRDefault="007C6742" w:rsidP="007C6742">
            <w:pPr>
              <w:ind w:right="29"/>
              <w:rPr>
                <w:rFonts w:cs="Arial"/>
                <w:b/>
                <w:bCs/>
                <w:sz w:val="20"/>
                <w:szCs w:val="20"/>
              </w:rPr>
            </w:pPr>
            <w:r w:rsidRPr="007C6742">
              <w:rPr>
                <w:rFonts w:cs="Arial"/>
                <w:b/>
                <w:bCs/>
                <w:sz w:val="20"/>
                <w:szCs w:val="20"/>
              </w:rPr>
              <w:t>Supply of start-up, Pre-Commissioning and Commissioning Spares. for HABSHAN.</w:t>
            </w:r>
          </w:p>
        </w:tc>
        <w:tc>
          <w:tcPr>
            <w:tcW w:w="810" w:type="dxa"/>
            <w:shd w:val="clear" w:color="auto" w:fill="auto"/>
          </w:tcPr>
          <w:p w14:paraId="145A1F80" w14:textId="648AE4BF" w:rsidR="007C6742" w:rsidRPr="007C6742" w:rsidRDefault="007C6742" w:rsidP="007C6742">
            <w:pPr>
              <w:ind w:right="29"/>
              <w:jc w:val="center"/>
              <w:rPr>
                <w:rFonts w:cs="Arial"/>
                <w:b/>
                <w:bCs/>
                <w:sz w:val="20"/>
                <w:szCs w:val="20"/>
              </w:rPr>
            </w:pPr>
            <w:r w:rsidRPr="007C6742">
              <w:rPr>
                <w:rFonts w:cs="Arial"/>
                <w:b/>
                <w:bCs/>
                <w:sz w:val="20"/>
                <w:szCs w:val="20"/>
              </w:rPr>
              <w:t>LOT</w:t>
            </w:r>
          </w:p>
        </w:tc>
        <w:tc>
          <w:tcPr>
            <w:tcW w:w="630" w:type="dxa"/>
          </w:tcPr>
          <w:p w14:paraId="607729FF" w14:textId="3F766176" w:rsidR="007C6742" w:rsidRPr="007C6742" w:rsidRDefault="007C6742" w:rsidP="007C6742">
            <w:pPr>
              <w:ind w:right="29"/>
              <w:jc w:val="center"/>
              <w:rPr>
                <w:rFonts w:cs="Arial"/>
                <w:b/>
                <w:bCs/>
                <w:sz w:val="20"/>
                <w:szCs w:val="20"/>
              </w:rPr>
            </w:pPr>
            <w:r w:rsidRPr="007C6742">
              <w:rPr>
                <w:rFonts w:cs="Arial"/>
                <w:b/>
                <w:bCs/>
                <w:sz w:val="20"/>
                <w:szCs w:val="20"/>
              </w:rPr>
              <w:t>1</w:t>
            </w:r>
          </w:p>
        </w:tc>
        <w:tc>
          <w:tcPr>
            <w:tcW w:w="1080" w:type="dxa"/>
          </w:tcPr>
          <w:p w14:paraId="5692F3D4"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5EA0DDD6"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727B0EC9" w14:textId="77777777" w:rsidTr="00150477">
        <w:trPr>
          <w:trHeight w:val="214"/>
        </w:trPr>
        <w:tc>
          <w:tcPr>
            <w:tcW w:w="976" w:type="dxa"/>
            <w:shd w:val="clear" w:color="auto" w:fill="auto"/>
            <w:vAlign w:val="bottom"/>
          </w:tcPr>
          <w:p w14:paraId="19D27286" w14:textId="591EDCB8" w:rsidR="007C6742" w:rsidRPr="007C6742" w:rsidRDefault="007C6742" w:rsidP="007C6742">
            <w:pPr>
              <w:ind w:right="29"/>
              <w:jc w:val="center"/>
              <w:rPr>
                <w:rFonts w:cs="Arial"/>
                <w:b/>
                <w:bCs/>
                <w:sz w:val="20"/>
                <w:szCs w:val="20"/>
              </w:rPr>
            </w:pPr>
            <w:r w:rsidRPr="007C6742">
              <w:rPr>
                <w:rFonts w:cs="Arial"/>
                <w:b/>
                <w:bCs/>
                <w:sz w:val="20"/>
                <w:szCs w:val="20"/>
              </w:rPr>
              <w:t>8.0</w:t>
            </w:r>
          </w:p>
        </w:tc>
        <w:tc>
          <w:tcPr>
            <w:tcW w:w="5580" w:type="dxa"/>
            <w:shd w:val="clear" w:color="auto" w:fill="auto"/>
            <w:vAlign w:val="center"/>
          </w:tcPr>
          <w:p w14:paraId="12B72831" w14:textId="0A77EB01" w:rsidR="007C6742" w:rsidRPr="007C6742" w:rsidRDefault="007C6742" w:rsidP="007C6742">
            <w:pPr>
              <w:ind w:right="29"/>
              <w:rPr>
                <w:rFonts w:cs="Arial"/>
                <w:b/>
                <w:bCs/>
                <w:sz w:val="20"/>
                <w:szCs w:val="20"/>
              </w:rPr>
            </w:pPr>
            <w:r>
              <w:rPr>
                <w:rFonts w:cs="Arial"/>
                <w:b/>
                <w:bCs/>
                <w:sz w:val="20"/>
                <w:szCs w:val="20"/>
              </w:rPr>
              <w:t>(</w:t>
            </w:r>
            <w:r w:rsidRPr="007C6742">
              <w:rPr>
                <w:rFonts w:cs="Arial"/>
                <w:b/>
                <w:bCs/>
                <w:sz w:val="20"/>
                <w:szCs w:val="20"/>
              </w:rPr>
              <w:t xml:space="preserve">Separate Quotation) </w:t>
            </w:r>
          </w:p>
          <w:p w14:paraId="39804B2F" w14:textId="178DA0EB" w:rsidR="007C6742" w:rsidRPr="007C6742" w:rsidRDefault="007C6742" w:rsidP="007C6742">
            <w:pPr>
              <w:ind w:right="29"/>
              <w:rPr>
                <w:rFonts w:cs="Arial"/>
                <w:b/>
                <w:bCs/>
                <w:sz w:val="20"/>
                <w:szCs w:val="20"/>
              </w:rPr>
            </w:pPr>
            <w:r w:rsidRPr="007C6742">
              <w:rPr>
                <w:rFonts w:cs="Arial"/>
                <w:b/>
                <w:bCs/>
                <w:sz w:val="20"/>
                <w:szCs w:val="20"/>
              </w:rPr>
              <w:t>Itemized list of all recommended operational spares for 2 years for each package (provide a list in SPIR Form, APPENDIX 6) for HABSHAN.</w:t>
            </w:r>
          </w:p>
        </w:tc>
        <w:tc>
          <w:tcPr>
            <w:tcW w:w="810" w:type="dxa"/>
            <w:shd w:val="clear" w:color="auto" w:fill="auto"/>
          </w:tcPr>
          <w:p w14:paraId="09D10F03" w14:textId="2F6304EE" w:rsidR="007C6742" w:rsidRPr="007C6742" w:rsidRDefault="007C6742" w:rsidP="007C6742">
            <w:pPr>
              <w:ind w:right="29"/>
              <w:jc w:val="center"/>
              <w:rPr>
                <w:rFonts w:cs="Arial"/>
                <w:b/>
                <w:bCs/>
                <w:sz w:val="20"/>
                <w:szCs w:val="20"/>
              </w:rPr>
            </w:pPr>
            <w:r w:rsidRPr="007C6742">
              <w:rPr>
                <w:rFonts w:cs="Arial"/>
                <w:b/>
                <w:bCs/>
                <w:sz w:val="20"/>
                <w:szCs w:val="20"/>
              </w:rPr>
              <w:t>LOT</w:t>
            </w:r>
          </w:p>
        </w:tc>
        <w:tc>
          <w:tcPr>
            <w:tcW w:w="630" w:type="dxa"/>
          </w:tcPr>
          <w:p w14:paraId="34399DC3" w14:textId="04C0E2B9" w:rsidR="007C6742" w:rsidRPr="007C6742" w:rsidRDefault="007C6742" w:rsidP="007C6742">
            <w:pPr>
              <w:ind w:right="29"/>
              <w:jc w:val="center"/>
              <w:rPr>
                <w:rFonts w:cs="Arial"/>
                <w:b/>
                <w:bCs/>
                <w:sz w:val="20"/>
                <w:szCs w:val="20"/>
              </w:rPr>
            </w:pPr>
            <w:r w:rsidRPr="007C6742">
              <w:rPr>
                <w:rFonts w:cs="Arial"/>
                <w:b/>
                <w:bCs/>
                <w:sz w:val="20"/>
                <w:szCs w:val="20"/>
              </w:rPr>
              <w:t>1</w:t>
            </w:r>
          </w:p>
        </w:tc>
        <w:tc>
          <w:tcPr>
            <w:tcW w:w="1080" w:type="dxa"/>
          </w:tcPr>
          <w:p w14:paraId="21661A1C"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65045699" w14:textId="77777777" w:rsidR="007C6742" w:rsidRPr="00F45375" w:rsidRDefault="007C6742" w:rsidP="007C6742">
            <w:pPr>
              <w:ind w:right="29"/>
              <w:jc w:val="both"/>
              <w:rPr>
                <w:rFonts w:asciiTheme="minorBidi" w:hAnsiTheme="minorBidi" w:cstheme="minorBidi"/>
                <w:sz w:val="18"/>
                <w:szCs w:val="18"/>
              </w:rPr>
            </w:pPr>
          </w:p>
        </w:tc>
      </w:tr>
      <w:tr w:rsidR="00A44B2E" w:rsidRPr="007F7E58" w14:paraId="2C627CEE" w14:textId="77777777" w:rsidTr="003623C7">
        <w:trPr>
          <w:trHeight w:val="214"/>
        </w:trPr>
        <w:tc>
          <w:tcPr>
            <w:tcW w:w="976" w:type="dxa"/>
            <w:shd w:val="clear" w:color="auto" w:fill="auto"/>
            <w:vAlign w:val="center"/>
          </w:tcPr>
          <w:p w14:paraId="75F321BD" w14:textId="0AF4D788" w:rsidR="00A44B2E" w:rsidRPr="00A44B2E" w:rsidRDefault="00A44B2E" w:rsidP="007C6742">
            <w:pPr>
              <w:ind w:right="29"/>
              <w:jc w:val="center"/>
              <w:rPr>
                <w:rFonts w:cs="Arial"/>
                <w:b/>
                <w:bCs/>
                <w:sz w:val="20"/>
                <w:szCs w:val="20"/>
              </w:rPr>
            </w:pPr>
            <w:r>
              <w:rPr>
                <w:rFonts w:cs="Arial"/>
                <w:b/>
                <w:bCs/>
                <w:sz w:val="20"/>
                <w:szCs w:val="20"/>
              </w:rPr>
              <w:t>9</w:t>
            </w:r>
            <w:r w:rsidRPr="00A44B2E">
              <w:rPr>
                <w:rFonts w:cs="Arial"/>
                <w:b/>
                <w:bCs/>
                <w:sz w:val="20"/>
                <w:szCs w:val="20"/>
              </w:rPr>
              <w:t xml:space="preserve">.0 </w:t>
            </w:r>
          </w:p>
        </w:tc>
        <w:tc>
          <w:tcPr>
            <w:tcW w:w="9180" w:type="dxa"/>
            <w:gridSpan w:val="5"/>
            <w:shd w:val="clear" w:color="auto" w:fill="auto"/>
            <w:vAlign w:val="center"/>
          </w:tcPr>
          <w:p w14:paraId="52694AAC" w14:textId="664344DF" w:rsidR="00A44B2E" w:rsidRPr="00A44B2E" w:rsidRDefault="00A44B2E" w:rsidP="007C6742">
            <w:pPr>
              <w:ind w:right="29"/>
              <w:jc w:val="both"/>
              <w:rPr>
                <w:rFonts w:asciiTheme="minorBidi" w:hAnsiTheme="minorBidi" w:cstheme="minorBidi"/>
                <w:sz w:val="18"/>
                <w:szCs w:val="18"/>
              </w:rPr>
            </w:pPr>
            <w:r w:rsidRPr="00A44B2E">
              <w:rPr>
                <w:rFonts w:cs="Arial"/>
                <w:b/>
                <w:bCs/>
                <w:sz w:val="20"/>
                <w:szCs w:val="20"/>
              </w:rPr>
              <w:t xml:space="preserve">SWEIHAN MOVs (as per Instrument Data Sheet Doc. No. P30312-25-50-40- </w:t>
            </w:r>
            <w:r w:rsidR="001A1723">
              <w:rPr>
                <w:rFonts w:cs="Arial"/>
                <w:b/>
                <w:bCs/>
                <w:sz w:val="20"/>
                <w:szCs w:val="20"/>
              </w:rPr>
              <w:t>1615</w:t>
            </w:r>
            <w:r w:rsidRPr="00A44B2E">
              <w:rPr>
                <w:rFonts w:cs="Arial"/>
                <w:b/>
                <w:bCs/>
                <w:sz w:val="20"/>
                <w:szCs w:val="20"/>
              </w:rPr>
              <w:t>)</w:t>
            </w:r>
          </w:p>
        </w:tc>
      </w:tr>
      <w:tr w:rsidR="007C6742" w:rsidRPr="007F7E58" w14:paraId="3C53D8C0" w14:textId="77777777" w:rsidTr="00BB49AA">
        <w:trPr>
          <w:trHeight w:val="214"/>
        </w:trPr>
        <w:tc>
          <w:tcPr>
            <w:tcW w:w="976" w:type="dxa"/>
            <w:shd w:val="clear" w:color="auto" w:fill="auto"/>
            <w:vAlign w:val="bottom"/>
          </w:tcPr>
          <w:p w14:paraId="595F8522" w14:textId="25568073"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w:t>
            </w:r>
          </w:p>
        </w:tc>
        <w:tc>
          <w:tcPr>
            <w:tcW w:w="5580" w:type="dxa"/>
            <w:shd w:val="clear" w:color="auto" w:fill="auto"/>
          </w:tcPr>
          <w:p w14:paraId="40835EEA" w14:textId="3D8B02C8"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25-50-MOV-13-02-13</w:t>
            </w:r>
            <w:r w:rsidRPr="009F38DD">
              <w:rPr>
                <w:rFonts w:asciiTheme="minorBidi" w:hAnsiTheme="minorBidi" w:cstheme="minorBidi"/>
                <w:sz w:val="18"/>
                <w:szCs w:val="18"/>
              </w:rPr>
              <w:br/>
              <w:t xml:space="preserve">48", Body Material (A216 WCB), </w:t>
            </w:r>
            <w:r w:rsidRPr="00D76360">
              <w:rPr>
                <w:rFonts w:asciiTheme="minorBidi" w:hAnsiTheme="minorBidi" w:cstheme="minorBidi"/>
                <w:sz w:val="18"/>
                <w:szCs w:val="18"/>
              </w:rPr>
              <w:t>Electric Motor Actuator</w:t>
            </w:r>
          </w:p>
        </w:tc>
        <w:tc>
          <w:tcPr>
            <w:tcW w:w="810" w:type="dxa"/>
            <w:shd w:val="clear" w:color="auto" w:fill="auto"/>
          </w:tcPr>
          <w:p w14:paraId="0ADD10A0" w14:textId="18F6962A"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5DD386E4" w14:textId="46EB852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16EABE95"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69E273B"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C2BC880" w14:textId="77777777" w:rsidTr="00BB49AA">
        <w:trPr>
          <w:trHeight w:val="214"/>
        </w:trPr>
        <w:tc>
          <w:tcPr>
            <w:tcW w:w="976" w:type="dxa"/>
            <w:shd w:val="clear" w:color="auto" w:fill="auto"/>
            <w:vAlign w:val="bottom"/>
          </w:tcPr>
          <w:p w14:paraId="77AF212D" w14:textId="142B5EAB"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2</w:t>
            </w:r>
          </w:p>
        </w:tc>
        <w:tc>
          <w:tcPr>
            <w:tcW w:w="5580" w:type="dxa"/>
            <w:shd w:val="clear" w:color="auto" w:fill="auto"/>
          </w:tcPr>
          <w:p w14:paraId="1498BCFA" w14:textId="5AE29C3C"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25-50-MOV-13-02-03</w:t>
            </w:r>
            <w:r w:rsidRPr="009F38DD">
              <w:rPr>
                <w:rFonts w:asciiTheme="minorBidi" w:hAnsiTheme="minorBidi" w:cstheme="minorBidi"/>
                <w:sz w:val="18"/>
                <w:szCs w:val="18"/>
              </w:rPr>
              <w:br/>
              <w:t xml:space="preserve">48", Body Material (A216 WCB), </w:t>
            </w:r>
            <w:r w:rsidRPr="00D76360">
              <w:rPr>
                <w:rFonts w:asciiTheme="minorBidi" w:hAnsiTheme="minorBidi" w:cstheme="minorBidi"/>
                <w:sz w:val="18"/>
                <w:szCs w:val="18"/>
              </w:rPr>
              <w:t>Electric Motor Actuator</w:t>
            </w:r>
          </w:p>
        </w:tc>
        <w:tc>
          <w:tcPr>
            <w:tcW w:w="810" w:type="dxa"/>
            <w:shd w:val="clear" w:color="auto" w:fill="auto"/>
          </w:tcPr>
          <w:p w14:paraId="42967F96" w14:textId="4290A1FB"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22A9833F" w14:textId="41A30183"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C1CD4F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5923C43A"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550D9D91" w14:textId="77777777" w:rsidTr="00BB49AA">
        <w:trPr>
          <w:trHeight w:val="214"/>
        </w:trPr>
        <w:tc>
          <w:tcPr>
            <w:tcW w:w="976" w:type="dxa"/>
            <w:shd w:val="clear" w:color="auto" w:fill="auto"/>
            <w:vAlign w:val="bottom"/>
          </w:tcPr>
          <w:p w14:paraId="46B7B1C3" w14:textId="24B80C8D"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3</w:t>
            </w:r>
          </w:p>
        </w:tc>
        <w:tc>
          <w:tcPr>
            <w:tcW w:w="5580" w:type="dxa"/>
            <w:shd w:val="clear" w:color="auto" w:fill="auto"/>
          </w:tcPr>
          <w:p w14:paraId="102B68D3" w14:textId="64EB07E7"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25-50-MOV-13-02-04</w:t>
            </w:r>
            <w:r w:rsidRPr="009F38D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6C61181A" w14:textId="279B1438"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3E69926" w14:textId="03636005"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08E42D0"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0CA5F0A5"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6487F6EC" w14:textId="77777777" w:rsidTr="00BB49AA">
        <w:trPr>
          <w:trHeight w:val="214"/>
        </w:trPr>
        <w:tc>
          <w:tcPr>
            <w:tcW w:w="976" w:type="dxa"/>
            <w:shd w:val="clear" w:color="auto" w:fill="auto"/>
            <w:vAlign w:val="bottom"/>
          </w:tcPr>
          <w:p w14:paraId="0662A34A" w14:textId="2A06FDFF"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4</w:t>
            </w:r>
          </w:p>
        </w:tc>
        <w:tc>
          <w:tcPr>
            <w:tcW w:w="5580" w:type="dxa"/>
            <w:shd w:val="clear" w:color="auto" w:fill="auto"/>
          </w:tcPr>
          <w:p w14:paraId="111EF8AC" w14:textId="14B6D8A3" w:rsidR="007C6742" w:rsidRPr="007C6742" w:rsidRDefault="007C6742" w:rsidP="007C6742">
            <w:pPr>
              <w:ind w:right="29"/>
              <w:rPr>
                <w:rFonts w:cs="Arial"/>
                <w:b/>
                <w:bCs/>
                <w:sz w:val="20"/>
                <w:szCs w:val="20"/>
              </w:rPr>
            </w:pPr>
            <w:r w:rsidRPr="003D7AC6">
              <w:rPr>
                <w:rFonts w:asciiTheme="minorBidi" w:hAnsiTheme="minorBidi" w:cstheme="minorBidi"/>
                <w:sz w:val="18"/>
                <w:szCs w:val="18"/>
              </w:rPr>
              <w:t>25-50-MOV-13-02-05</w:t>
            </w:r>
            <w:r w:rsidRPr="003D7AC6">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6C368718" w14:textId="45A1A20E"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02E98ECC" w14:textId="64D2DFCE"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517CAF3"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0CD1B7E1"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5994FAF9" w14:textId="77777777" w:rsidTr="00BB49AA">
        <w:trPr>
          <w:trHeight w:val="214"/>
        </w:trPr>
        <w:tc>
          <w:tcPr>
            <w:tcW w:w="976" w:type="dxa"/>
            <w:shd w:val="clear" w:color="auto" w:fill="auto"/>
            <w:vAlign w:val="bottom"/>
          </w:tcPr>
          <w:p w14:paraId="4F18A0D0" w14:textId="79B98CDD"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5</w:t>
            </w:r>
          </w:p>
        </w:tc>
        <w:tc>
          <w:tcPr>
            <w:tcW w:w="5580" w:type="dxa"/>
            <w:shd w:val="clear" w:color="auto" w:fill="auto"/>
          </w:tcPr>
          <w:p w14:paraId="7EDE26AC" w14:textId="33C5A867"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25-50-MOV-13-02-14</w:t>
            </w:r>
            <w:r w:rsidRPr="009F38D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2B7E8FE5" w14:textId="40DA5754"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3162FDF6" w14:textId="1354F82D"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3DB5A1EE"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7C11FFF3"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36B3657D" w14:textId="77777777" w:rsidTr="00BB49AA">
        <w:trPr>
          <w:trHeight w:val="214"/>
        </w:trPr>
        <w:tc>
          <w:tcPr>
            <w:tcW w:w="976" w:type="dxa"/>
            <w:shd w:val="clear" w:color="auto" w:fill="auto"/>
            <w:vAlign w:val="bottom"/>
          </w:tcPr>
          <w:p w14:paraId="436CF94D" w14:textId="553D0C4B"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6</w:t>
            </w:r>
          </w:p>
        </w:tc>
        <w:tc>
          <w:tcPr>
            <w:tcW w:w="5580" w:type="dxa"/>
            <w:shd w:val="clear" w:color="auto" w:fill="auto"/>
          </w:tcPr>
          <w:p w14:paraId="46A4C674" w14:textId="4677C250"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25-50-MOV-13-02-17</w:t>
            </w:r>
            <w:r w:rsidRPr="009F38DD">
              <w:rPr>
                <w:rFonts w:asciiTheme="minorBidi" w:hAnsiTheme="minorBidi" w:cstheme="minorBidi"/>
                <w:sz w:val="18"/>
                <w:szCs w:val="18"/>
              </w:rPr>
              <w:br/>
              <w:t xml:space="preserve">48", Body Material (A216 WCB), </w:t>
            </w:r>
            <w:r w:rsidRPr="00D76360">
              <w:rPr>
                <w:rFonts w:asciiTheme="minorBidi" w:hAnsiTheme="minorBidi" w:cstheme="minorBidi"/>
                <w:sz w:val="18"/>
                <w:szCs w:val="18"/>
              </w:rPr>
              <w:t>Electric Motor Actuator</w:t>
            </w:r>
          </w:p>
        </w:tc>
        <w:tc>
          <w:tcPr>
            <w:tcW w:w="810" w:type="dxa"/>
            <w:shd w:val="clear" w:color="auto" w:fill="auto"/>
          </w:tcPr>
          <w:p w14:paraId="3A5E34EB" w14:textId="7B665877"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4B2100F9" w14:textId="205CD288"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4C2F35FC"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A36E31B"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3277B5F3" w14:textId="77777777" w:rsidTr="00BB49AA">
        <w:trPr>
          <w:trHeight w:val="214"/>
        </w:trPr>
        <w:tc>
          <w:tcPr>
            <w:tcW w:w="976" w:type="dxa"/>
            <w:shd w:val="clear" w:color="auto" w:fill="auto"/>
            <w:vAlign w:val="bottom"/>
          </w:tcPr>
          <w:p w14:paraId="1B494EB8" w14:textId="7A2CF757" w:rsidR="007C6742" w:rsidRPr="007C6742" w:rsidRDefault="00A44B2E" w:rsidP="007C6742">
            <w:pPr>
              <w:ind w:right="29"/>
              <w:jc w:val="center"/>
              <w:rPr>
                <w:rFonts w:cs="Arial"/>
                <w:b/>
                <w:bCs/>
                <w:sz w:val="20"/>
                <w:szCs w:val="20"/>
              </w:rPr>
            </w:pPr>
            <w:r>
              <w:rPr>
                <w:rFonts w:cs="Arial"/>
                <w:sz w:val="18"/>
                <w:szCs w:val="18"/>
              </w:rPr>
              <w:lastRenderedPageBreak/>
              <w:t>9.</w:t>
            </w:r>
            <w:r w:rsidR="007C6742" w:rsidRPr="00F45375">
              <w:rPr>
                <w:rFonts w:cs="Arial"/>
                <w:sz w:val="18"/>
                <w:szCs w:val="18"/>
              </w:rPr>
              <w:t>7</w:t>
            </w:r>
          </w:p>
        </w:tc>
        <w:tc>
          <w:tcPr>
            <w:tcW w:w="5580" w:type="dxa"/>
            <w:shd w:val="clear" w:color="auto" w:fill="auto"/>
          </w:tcPr>
          <w:p w14:paraId="665DA84E" w14:textId="7DE4CC75"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25-50-MOV-10-06-01</w:t>
            </w:r>
            <w:r w:rsidRPr="009F38DD">
              <w:rPr>
                <w:rFonts w:asciiTheme="minorBidi" w:hAnsiTheme="minorBidi" w:cstheme="minorBidi"/>
                <w:sz w:val="18"/>
                <w:szCs w:val="18"/>
              </w:rPr>
              <w:br/>
              <w:t xml:space="preserve">36", Body Material (A216 WCB), </w:t>
            </w:r>
            <w:r w:rsidRPr="00D76360">
              <w:rPr>
                <w:rFonts w:asciiTheme="minorBidi" w:hAnsiTheme="minorBidi" w:cstheme="minorBidi"/>
                <w:sz w:val="18"/>
                <w:szCs w:val="18"/>
              </w:rPr>
              <w:t>Electric Motor Actuator</w:t>
            </w:r>
          </w:p>
        </w:tc>
        <w:tc>
          <w:tcPr>
            <w:tcW w:w="810" w:type="dxa"/>
            <w:shd w:val="clear" w:color="auto" w:fill="auto"/>
          </w:tcPr>
          <w:p w14:paraId="320EB2C5" w14:textId="4D84AE72"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78ED01C2" w14:textId="762534AF"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376979A5"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646C86AE"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51467DE" w14:textId="77777777" w:rsidTr="00BB49AA">
        <w:trPr>
          <w:trHeight w:val="214"/>
        </w:trPr>
        <w:tc>
          <w:tcPr>
            <w:tcW w:w="976" w:type="dxa"/>
            <w:shd w:val="clear" w:color="auto" w:fill="auto"/>
            <w:vAlign w:val="bottom"/>
          </w:tcPr>
          <w:p w14:paraId="358C04F8" w14:textId="392FEFEA"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8</w:t>
            </w:r>
          </w:p>
        </w:tc>
        <w:tc>
          <w:tcPr>
            <w:tcW w:w="5580" w:type="dxa"/>
            <w:shd w:val="clear" w:color="auto" w:fill="auto"/>
          </w:tcPr>
          <w:p w14:paraId="57A761D4" w14:textId="52A7FF63"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25-50-MOV-10-06-04</w:t>
            </w:r>
            <w:r w:rsidRPr="009F38DD">
              <w:rPr>
                <w:rFonts w:asciiTheme="minorBidi" w:hAnsiTheme="minorBidi" w:cstheme="minorBidi"/>
                <w:sz w:val="18"/>
                <w:szCs w:val="18"/>
              </w:rPr>
              <w:br/>
              <w:t xml:space="preserve">30", Body Material (A216 WCB), </w:t>
            </w:r>
            <w:r w:rsidRPr="00D76360">
              <w:rPr>
                <w:rFonts w:asciiTheme="minorBidi" w:hAnsiTheme="minorBidi" w:cstheme="minorBidi"/>
                <w:sz w:val="18"/>
                <w:szCs w:val="18"/>
              </w:rPr>
              <w:t>Electric Motor Actuator</w:t>
            </w:r>
          </w:p>
        </w:tc>
        <w:tc>
          <w:tcPr>
            <w:tcW w:w="810" w:type="dxa"/>
            <w:shd w:val="clear" w:color="auto" w:fill="auto"/>
          </w:tcPr>
          <w:p w14:paraId="4B60E3A6" w14:textId="11FD47A5"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5F0A24C7" w14:textId="3CB22DC7"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331DF74"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B5633F7"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F9D9DE4" w14:textId="77777777" w:rsidTr="00BB49AA">
        <w:trPr>
          <w:trHeight w:val="214"/>
        </w:trPr>
        <w:tc>
          <w:tcPr>
            <w:tcW w:w="976" w:type="dxa"/>
            <w:shd w:val="clear" w:color="auto" w:fill="auto"/>
            <w:vAlign w:val="bottom"/>
          </w:tcPr>
          <w:p w14:paraId="3AE18105" w14:textId="346C93BC"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9</w:t>
            </w:r>
          </w:p>
        </w:tc>
        <w:tc>
          <w:tcPr>
            <w:tcW w:w="5580" w:type="dxa"/>
            <w:shd w:val="clear" w:color="auto" w:fill="auto"/>
          </w:tcPr>
          <w:p w14:paraId="781F80B1" w14:textId="15301B6A"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25-50-MOV-10-07-01</w:t>
            </w:r>
            <w:r w:rsidRPr="009F38DD">
              <w:rPr>
                <w:rFonts w:asciiTheme="minorBidi" w:hAnsiTheme="minorBidi" w:cstheme="minorBidi"/>
                <w:sz w:val="18"/>
                <w:szCs w:val="18"/>
              </w:rPr>
              <w:br/>
              <w:t xml:space="preserve">36", Body Material (A216 WCB), </w:t>
            </w:r>
            <w:r w:rsidRPr="00D76360">
              <w:rPr>
                <w:rFonts w:asciiTheme="minorBidi" w:hAnsiTheme="minorBidi" w:cstheme="minorBidi"/>
                <w:sz w:val="18"/>
                <w:szCs w:val="18"/>
              </w:rPr>
              <w:t>Electric Motor Actuator</w:t>
            </w:r>
          </w:p>
        </w:tc>
        <w:tc>
          <w:tcPr>
            <w:tcW w:w="810" w:type="dxa"/>
            <w:shd w:val="clear" w:color="auto" w:fill="auto"/>
          </w:tcPr>
          <w:p w14:paraId="6B990B5F" w14:textId="719870E5"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9562C20" w14:textId="002FF4A9"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29E7C821"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BF5612C"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056920AB" w14:textId="77777777" w:rsidTr="00BB49AA">
        <w:trPr>
          <w:trHeight w:val="214"/>
        </w:trPr>
        <w:tc>
          <w:tcPr>
            <w:tcW w:w="976" w:type="dxa"/>
            <w:shd w:val="clear" w:color="auto" w:fill="auto"/>
            <w:vAlign w:val="bottom"/>
          </w:tcPr>
          <w:p w14:paraId="6CBF038D" w14:textId="0FDFDB2A"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w:t>
            </w:r>
          </w:p>
        </w:tc>
        <w:tc>
          <w:tcPr>
            <w:tcW w:w="5580" w:type="dxa"/>
            <w:shd w:val="clear" w:color="auto" w:fill="auto"/>
          </w:tcPr>
          <w:p w14:paraId="76F81C40" w14:textId="3528C4A3"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25-50-MOV-10-07-04</w:t>
            </w:r>
            <w:r w:rsidRPr="009F38DD">
              <w:rPr>
                <w:rFonts w:asciiTheme="minorBidi" w:hAnsiTheme="minorBidi" w:cstheme="minorBidi"/>
                <w:sz w:val="18"/>
                <w:szCs w:val="18"/>
              </w:rPr>
              <w:br/>
              <w:t xml:space="preserve">30", Body Material (A216 WCB), </w:t>
            </w:r>
            <w:r w:rsidRPr="00D76360">
              <w:rPr>
                <w:rFonts w:asciiTheme="minorBidi" w:hAnsiTheme="minorBidi" w:cstheme="minorBidi"/>
                <w:sz w:val="18"/>
                <w:szCs w:val="18"/>
              </w:rPr>
              <w:t>Electric Motor Actuator</w:t>
            </w:r>
          </w:p>
        </w:tc>
        <w:tc>
          <w:tcPr>
            <w:tcW w:w="810" w:type="dxa"/>
            <w:shd w:val="clear" w:color="auto" w:fill="auto"/>
          </w:tcPr>
          <w:p w14:paraId="2760AFF9" w14:textId="780C606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434BAC83" w14:textId="0DDA47CD"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4925FB40"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5124A209"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79531A2" w14:textId="77777777" w:rsidTr="00BB49AA">
        <w:trPr>
          <w:trHeight w:val="214"/>
        </w:trPr>
        <w:tc>
          <w:tcPr>
            <w:tcW w:w="976" w:type="dxa"/>
            <w:shd w:val="clear" w:color="auto" w:fill="auto"/>
            <w:vAlign w:val="bottom"/>
          </w:tcPr>
          <w:p w14:paraId="2D16FB17" w14:textId="64322B96"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11</w:t>
            </w:r>
          </w:p>
        </w:tc>
        <w:tc>
          <w:tcPr>
            <w:tcW w:w="5580" w:type="dxa"/>
            <w:shd w:val="clear" w:color="auto" w:fill="auto"/>
          </w:tcPr>
          <w:p w14:paraId="65AB7952" w14:textId="6CFECA6D"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25-50-MOV-10-08-01</w:t>
            </w:r>
            <w:r w:rsidRPr="009F38DD">
              <w:rPr>
                <w:rFonts w:asciiTheme="minorBidi" w:hAnsiTheme="minorBidi" w:cstheme="minorBidi"/>
                <w:sz w:val="18"/>
                <w:szCs w:val="18"/>
              </w:rPr>
              <w:br/>
              <w:t xml:space="preserve">36", Body Material (A216 WCB), </w:t>
            </w:r>
            <w:r w:rsidRPr="00D76360">
              <w:rPr>
                <w:rFonts w:asciiTheme="minorBidi" w:hAnsiTheme="minorBidi" w:cstheme="minorBidi"/>
                <w:sz w:val="18"/>
                <w:szCs w:val="18"/>
              </w:rPr>
              <w:t>Electric Motor Actuator</w:t>
            </w:r>
          </w:p>
        </w:tc>
        <w:tc>
          <w:tcPr>
            <w:tcW w:w="810" w:type="dxa"/>
            <w:shd w:val="clear" w:color="auto" w:fill="auto"/>
          </w:tcPr>
          <w:p w14:paraId="7E5A2211" w14:textId="05A8BB8D"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2D9D9DD" w14:textId="352FBEC1"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A87DE82"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296FF84C"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BC9CB98" w14:textId="77777777" w:rsidTr="00BB49AA">
        <w:trPr>
          <w:trHeight w:val="214"/>
        </w:trPr>
        <w:tc>
          <w:tcPr>
            <w:tcW w:w="976" w:type="dxa"/>
            <w:shd w:val="clear" w:color="auto" w:fill="auto"/>
            <w:vAlign w:val="bottom"/>
          </w:tcPr>
          <w:p w14:paraId="419DEC44" w14:textId="029D721F"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12</w:t>
            </w:r>
          </w:p>
        </w:tc>
        <w:tc>
          <w:tcPr>
            <w:tcW w:w="5580" w:type="dxa"/>
            <w:shd w:val="clear" w:color="auto" w:fill="auto"/>
          </w:tcPr>
          <w:p w14:paraId="627DD36E" w14:textId="6F360EA1"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25-50-MOV-10-08-04</w:t>
            </w:r>
            <w:r w:rsidRPr="009F38DD">
              <w:rPr>
                <w:rFonts w:asciiTheme="minorBidi" w:hAnsiTheme="minorBidi" w:cstheme="minorBidi"/>
                <w:sz w:val="18"/>
                <w:szCs w:val="18"/>
              </w:rPr>
              <w:br/>
              <w:t xml:space="preserve">30", Body Material (A216 WCB), </w:t>
            </w:r>
            <w:r w:rsidRPr="00D76360">
              <w:rPr>
                <w:rFonts w:asciiTheme="minorBidi" w:hAnsiTheme="minorBidi" w:cstheme="minorBidi"/>
                <w:sz w:val="18"/>
                <w:szCs w:val="18"/>
              </w:rPr>
              <w:t>Electric Motor Actuator</w:t>
            </w:r>
          </w:p>
        </w:tc>
        <w:tc>
          <w:tcPr>
            <w:tcW w:w="810" w:type="dxa"/>
            <w:shd w:val="clear" w:color="auto" w:fill="auto"/>
          </w:tcPr>
          <w:p w14:paraId="1024FDED" w14:textId="07DC38B8"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762E3434" w14:textId="267892A2"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65959730"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6D606A5"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2952279C" w14:textId="77777777" w:rsidTr="00BB49AA">
        <w:trPr>
          <w:trHeight w:val="214"/>
        </w:trPr>
        <w:tc>
          <w:tcPr>
            <w:tcW w:w="976" w:type="dxa"/>
            <w:shd w:val="clear" w:color="auto" w:fill="auto"/>
            <w:vAlign w:val="bottom"/>
          </w:tcPr>
          <w:p w14:paraId="17947664" w14:textId="59BF3BD2"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13</w:t>
            </w:r>
          </w:p>
        </w:tc>
        <w:tc>
          <w:tcPr>
            <w:tcW w:w="5580" w:type="dxa"/>
            <w:shd w:val="clear" w:color="auto" w:fill="auto"/>
          </w:tcPr>
          <w:p w14:paraId="358E8A95" w14:textId="1DB0DE51"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25-50-MOV-13-02-10</w:t>
            </w:r>
            <w:r w:rsidRPr="009F38D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38674F12" w14:textId="254D83A6"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E513051" w14:textId="29C02FF4"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3BB777E8"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087FC917"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04C36057" w14:textId="77777777" w:rsidTr="00BB49AA">
        <w:trPr>
          <w:trHeight w:val="214"/>
        </w:trPr>
        <w:tc>
          <w:tcPr>
            <w:tcW w:w="976" w:type="dxa"/>
            <w:shd w:val="clear" w:color="auto" w:fill="auto"/>
            <w:vAlign w:val="bottom"/>
          </w:tcPr>
          <w:p w14:paraId="4FC6649C" w14:textId="39849B3B"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14</w:t>
            </w:r>
          </w:p>
        </w:tc>
        <w:tc>
          <w:tcPr>
            <w:tcW w:w="5580" w:type="dxa"/>
            <w:shd w:val="clear" w:color="auto" w:fill="auto"/>
          </w:tcPr>
          <w:p w14:paraId="090EA5D1" w14:textId="097E565D"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25-50-MOV-13-02-09</w:t>
            </w:r>
            <w:r w:rsidRPr="009F38D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11FC010B" w14:textId="4EC3EF7F"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0BC0CCBB" w14:textId="4DC7C070"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7E7ACB37"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7D30068"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71B30406" w14:textId="77777777" w:rsidTr="00BB49AA">
        <w:trPr>
          <w:trHeight w:val="214"/>
        </w:trPr>
        <w:tc>
          <w:tcPr>
            <w:tcW w:w="976" w:type="dxa"/>
            <w:shd w:val="clear" w:color="auto" w:fill="auto"/>
            <w:vAlign w:val="bottom"/>
          </w:tcPr>
          <w:p w14:paraId="565392D1" w14:textId="5BC8F1C2"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15</w:t>
            </w:r>
          </w:p>
        </w:tc>
        <w:tc>
          <w:tcPr>
            <w:tcW w:w="5580" w:type="dxa"/>
            <w:shd w:val="clear" w:color="auto" w:fill="auto"/>
          </w:tcPr>
          <w:p w14:paraId="5F343204" w14:textId="28D98070"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25-50-MOV-13-02-06</w:t>
            </w:r>
            <w:r w:rsidRPr="009F38DD">
              <w:rPr>
                <w:rFonts w:asciiTheme="minorBidi" w:hAnsiTheme="minorBidi" w:cstheme="minorBidi"/>
                <w:sz w:val="18"/>
                <w:szCs w:val="18"/>
              </w:rPr>
              <w:br/>
              <w:t xml:space="preserve">48", Body Material (A216 WCB), </w:t>
            </w:r>
            <w:r w:rsidRPr="00D76360">
              <w:rPr>
                <w:rFonts w:asciiTheme="minorBidi" w:hAnsiTheme="minorBidi" w:cstheme="minorBidi"/>
                <w:sz w:val="18"/>
                <w:szCs w:val="18"/>
              </w:rPr>
              <w:t>Electric Motor Actuator</w:t>
            </w:r>
          </w:p>
        </w:tc>
        <w:tc>
          <w:tcPr>
            <w:tcW w:w="810" w:type="dxa"/>
            <w:shd w:val="clear" w:color="auto" w:fill="auto"/>
          </w:tcPr>
          <w:p w14:paraId="706FB857" w14:textId="3B210382"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08FFC93C" w14:textId="7C907341"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7D7BE5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0AAEDF23"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6D8BDF70" w14:textId="77777777" w:rsidTr="00BB49AA">
        <w:trPr>
          <w:trHeight w:val="214"/>
        </w:trPr>
        <w:tc>
          <w:tcPr>
            <w:tcW w:w="976" w:type="dxa"/>
            <w:shd w:val="clear" w:color="auto" w:fill="auto"/>
            <w:vAlign w:val="bottom"/>
          </w:tcPr>
          <w:p w14:paraId="7BAE50DD" w14:textId="7085F6A0"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16</w:t>
            </w:r>
          </w:p>
        </w:tc>
        <w:tc>
          <w:tcPr>
            <w:tcW w:w="5580" w:type="dxa"/>
            <w:shd w:val="clear" w:color="auto" w:fill="auto"/>
          </w:tcPr>
          <w:p w14:paraId="696123B2" w14:textId="1318A8E1"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25-50-MOV-13-02-11</w:t>
            </w:r>
            <w:r w:rsidRPr="009F38DD">
              <w:rPr>
                <w:rFonts w:asciiTheme="minorBidi" w:hAnsiTheme="minorBidi" w:cstheme="minorBidi"/>
                <w:sz w:val="18"/>
                <w:szCs w:val="18"/>
              </w:rPr>
              <w:br/>
              <w:t xml:space="preserve">18", Body Material (A216 WCB), </w:t>
            </w:r>
            <w:r w:rsidRPr="00D76360">
              <w:rPr>
                <w:rFonts w:asciiTheme="minorBidi" w:hAnsiTheme="minorBidi" w:cstheme="minorBidi"/>
                <w:sz w:val="18"/>
                <w:szCs w:val="18"/>
              </w:rPr>
              <w:t>Electric Motor Actuator</w:t>
            </w:r>
          </w:p>
        </w:tc>
        <w:tc>
          <w:tcPr>
            <w:tcW w:w="810" w:type="dxa"/>
            <w:shd w:val="clear" w:color="auto" w:fill="auto"/>
          </w:tcPr>
          <w:p w14:paraId="4EA355C7" w14:textId="34137324"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B1EA5A2" w14:textId="6934F6C8"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11C518B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5152B8E4"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59AC4D7E" w14:textId="77777777" w:rsidTr="00BB49AA">
        <w:trPr>
          <w:trHeight w:val="214"/>
        </w:trPr>
        <w:tc>
          <w:tcPr>
            <w:tcW w:w="976" w:type="dxa"/>
            <w:shd w:val="clear" w:color="auto" w:fill="auto"/>
            <w:vAlign w:val="bottom"/>
          </w:tcPr>
          <w:p w14:paraId="2A07B902" w14:textId="3A0992F5"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17</w:t>
            </w:r>
          </w:p>
        </w:tc>
        <w:tc>
          <w:tcPr>
            <w:tcW w:w="5580" w:type="dxa"/>
            <w:shd w:val="clear" w:color="auto" w:fill="auto"/>
          </w:tcPr>
          <w:p w14:paraId="05515C2B" w14:textId="139A237A"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25-50-MOV-13-02-12</w:t>
            </w:r>
            <w:r w:rsidRPr="009F38DD">
              <w:rPr>
                <w:rFonts w:asciiTheme="minorBidi" w:hAnsiTheme="minorBidi" w:cstheme="minorBidi"/>
                <w:sz w:val="18"/>
                <w:szCs w:val="18"/>
              </w:rPr>
              <w:br/>
              <w:t xml:space="preserve">48", Body Material (A216 WCB), </w:t>
            </w:r>
            <w:r w:rsidRPr="00D76360">
              <w:rPr>
                <w:rFonts w:asciiTheme="minorBidi" w:hAnsiTheme="minorBidi" w:cstheme="minorBidi"/>
                <w:sz w:val="18"/>
                <w:szCs w:val="18"/>
              </w:rPr>
              <w:t>Electric Motor Actuator</w:t>
            </w:r>
          </w:p>
        </w:tc>
        <w:tc>
          <w:tcPr>
            <w:tcW w:w="810" w:type="dxa"/>
            <w:shd w:val="clear" w:color="auto" w:fill="auto"/>
          </w:tcPr>
          <w:p w14:paraId="1D499A51" w14:textId="1B4FA83C"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2BB1CDD9" w14:textId="59F5C004"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F32CF0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B3E2208"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0FA6E8FE" w14:textId="77777777" w:rsidTr="00BB49AA">
        <w:trPr>
          <w:trHeight w:val="214"/>
        </w:trPr>
        <w:tc>
          <w:tcPr>
            <w:tcW w:w="976" w:type="dxa"/>
            <w:shd w:val="clear" w:color="auto" w:fill="auto"/>
            <w:vAlign w:val="bottom"/>
          </w:tcPr>
          <w:p w14:paraId="4225CAA4" w14:textId="69772FA5"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18</w:t>
            </w:r>
          </w:p>
        </w:tc>
        <w:tc>
          <w:tcPr>
            <w:tcW w:w="5580" w:type="dxa"/>
            <w:shd w:val="clear" w:color="auto" w:fill="auto"/>
          </w:tcPr>
          <w:p w14:paraId="3EDBD6B0" w14:textId="3F86ECFF"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25-50-MOV-11-05-04</w:t>
            </w:r>
            <w:r w:rsidRPr="009F38DD">
              <w:rPr>
                <w:rFonts w:asciiTheme="minorBidi" w:hAnsiTheme="minorBidi" w:cstheme="minorBidi"/>
                <w:sz w:val="18"/>
                <w:szCs w:val="18"/>
              </w:rPr>
              <w:br/>
              <w:t xml:space="preserve">10", Body Material (A216 WCB), </w:t>
            </w:r>
            <w:r w:rsidRPr="00D76360">
              <w:rPr>
                <w:rFonts w:asciiTheme="minorBidi" w:hAnsiTheme="minorBidi" w:cstheme="minorBidi"/>
                <w:sz w:val="18"/>
                <w:szCs w:val="18"/>
              </w:rPr>
              <w:t>Electric Motor Actuator</w:t>
            </w:r>
          </w:p>
        </w:tc>
        <w:tc>
          <w:tcPr>
            <w:tcW w:w="810" w:type="dxa"/>
            <w:shd w:val="clear" w:color="auto" w:fill="auto"/>
          </w:tcPr>
          <w:p w14:paraId="12C7E100" w14:textId="363EBC38"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190F8648" w14:textId="1FC7720F"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039F445D"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100E4CD9"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621D58AE" w14:textId="77777777" w:rsidTr="00BB49AA">
        <w:trPr>
          <w:trHeight w:val="214"/>
        </w:trPr>
        <w:tc>
          <w:tcPr>
            <w:tcW w:w="976" w:type="dxa"/>
            <w:shd w:val="clear" w:color="auto" w:fill="auto"/>
            <w:vAlign w:val="bottom"/>
          </w:tcPr>
          <w:p w14:paraId="6D2ECA2F" w14:textId="6C84CED0"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19</w:t>
            </w:r>
          </w:p>
        </w:tc>
        <w:tc>
          <w:tcPr>
            <w:tcW w:w="5580" w:type="dxa"/>
            <w:shd w:val="clear" w:color="auto" w:fill="auto"/>
          </w:tcPr>
          <w:p w14:paraId="370F5BE5" w14:textId="6A048DFB" w:rsidR="007C6742" w:rsidRPr="007C6742" w:rsidRDefault="007C6742" w:rsidP="007C6742">
            <w:pPr>
              <w:ind w:right="29"/>
              <w:rPr>
                <w:rFonts w:cs="Arial"/>
                <w:b/>
                <w:bCs/>
                <w:sz w:val="20"/>
                <w:szCs w:val="20"/>
              </w:rPr>
            </w:pPr>
            <w:r w:rsidRPr="009F38DD">
              <w:rPr>
                <w:rFonts w:asciiTheme="minorBidi" w:hAnsiTheme="minorBidi" w:cstheme="minorBidi"/>
                <w:sz w:val="18"/>
                <w:szCs w:val="18"/>
              </w:rPr>
              <w:t>25-50-MOV-11-06-02</w:t>
            </w:r>
            <w:r w:rsidRPr="009F38DD">
              <w:rPr>
                <w:rFonts w:asciiTheme="minorBidi" w:hAnsiTheme="minorBidi" w:cstheme="minorBidi"/>
                <w:sz w:val="18"/>
                <w:szCs w:val="18"/>
              </w:rPr>
              <w:br/>
              <w:t xml:space="preserve">10", Body Material (A216 WCB), </w:t>
            </w:r>
            <w:r w:rsidRPr="00D76360">
              <w:rPr>
                <w:rFonts w:asciiTheme="minorBidi" w:hAnsiTheme="minorBidi" w:cstheme="minorBidi"/>
                <w:sz w:val="18"/>
                <w:szCs w:val="18"/>
              </w:rPr>
              <w:t>Electric Motor Actuator</w:t>
            </w:r>
          </w:p>
        </w:tc>
        <w:tc>
          <w:tcPr>
            <w:tcW w:w="810" w:type="dxa"/>
            <w:shd w:val="clear" w:color="auto" w:fill="auto"/>
          </w:tcPr>
          <w:p w14:paraId="63452C8B" w14:textId="4BC7C53A"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6FCAADDB" w14:textId="49E62341"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4D7C90D6"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ECD3955"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7E4D0731" w14:textId="77777777" w:rsidTr="00BB49AA">
        <w:trPr>
          <w:trHeight w:val="214"/>
        </w:trPr>
        <w:tc>
          <w:tcPr>
            <w:tcW w:w="976" w:type="dxa"/>
            <w:shd w:val="clear" w:color="auto" w:fill="auto"/>
            <w:vAlign w:val="bottom"/>
          </w:tcPr>
          <w:p w14:paraId="1ADFED25" w14:textId="781C4EBE"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20</w:t>
            </w:r>
          </w:p>
        </w:tc>
        <w:tc>
          <w:tcPr>
            <w:tcW w:w="5580" w:type="dxa"/>
            <w:shd w:val="clear" w:color="auto" w:fill="auto"/>
          </w:tcPr>
          <w:p w14:paraId="1B99676E" w14:textId="54E70519" w:rsidR="007C6742" w:rsidRPr="007C6742" w:rsidRDefault="007C6742" w:rsidP="007C6742">
            <w:pPr>
              <w:ind w:right="29"/>
              <w:rPr>
                <w:rFonts w:cs="Arial"/>
                <w:b/>
                <w:bCs/>
                <w:sz w:val="20"/>
                <w:szCs w:val="20"/>
              </w:rPr>
            </w:pPr>
            <w:r w:rsidRPr="00B21FC9">
              <w:rPr>
                <w:rFonts w:asciiTheme="minorBidi" w:hAnsiTheme="minorBidi" w:cstheme="minorBidi"/>
                <w:sz w:val="18"/>
                <w:szCs w:val="18"/>
              </w:rPr>
              <w:t>25-50-MOV-11-00-06</w:t>
            </w:r>
            <w:r w:rsidRPr="00B21FC9">
              <w:rPr>
                <w:rFonts w:asciiTheme="minorBidi" w:hAnsiTheme="minorBidi" w:cstheme="minorBidi"/>
                <w:sz w:val="18"/>
                <w:szCs w:val="18"/>
              </w:rPr>
              <w:br/>
              <w:t xml:space="preserve">10", Body Material (A216 WCB), </w:t>
            </w:r>
            <w:r w:rsidRPr="00D76360">
              <w:rPr>
                <w:rFonts w:asciiTheme="minorBidi" w:hAnsiTheme="minorBidi" w:cstheme="minorBidi"/>
                <w:sz w:val="18"/>
                <w:szCs w:val="18"/>
              </w:rPr>
              <w:t>Electric Motor Actuator</w:t>
            </w:r>
          </w:p>
        </w:tc>
        <w:tc>
          <w:tcPr>
            <w:tcW w:w="810" w:type="dxa"/>
            <w:shd w:val="clear" w:color="auto" w:fill="auto"/>
          </w:tcPr>
          <w:p w14:paraId="6721A945" w14:textId="3DBB8306"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1167B2C2" w14:textId="5D9E4915"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52416529"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1D2C7F0"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2804B1BA" w14:textId="77777777" w:rsidTr="00BB49AA">
        <w:trPr>
          <w:trHeight w:val="214"/>
        </w:trPr>
        <w:tc>
          <w:tcPr>
            <w:tcW w:w="976" w:type="dxa"/>
            <w:shd w:val="clear" w:color="auto" w:fill="auto"/>
            <w:vAlign w:val="bottom"/>
          </w:tcPr>
          <w:p w14:paraId="6C19EE2A" w14:textId="0436F510" w:rsidR="007C6742" w:rsidRPr="007C6742" w:rsidRDefault="00A44B2E" w:rsidP="007C6742">
            <w:pPr>
              <w:ind w:right="29"/>
              <w:jc w:val="center"/>
              <w:rPr>
                <w:rFonts w:cs="Arial"/>
                <w:b/>
                <w:bCs/>
                <w:sz w:val="20"/>
                <w:szCs w:val="20"/>
              </w:rPr>
            </w:pPr>
            <w:r>
              <w:rPr>
                <w:rFonts w:cs="Arial"/>
                <w:sz w:val="18"/>
                <w:szCs w:val="18"/>
              </w:rPr>
              <w:t>9.</w:t>
            </w:r>
            <w:r w:rsidR="007C6742" w:rsidRPr="00F45375">
              <w:rPr>
                <w:rFonts w:cs="Arial"/>
                <w:sz w:val="18"/>
                <w:szCs w:val="18"/>
              </w:rPr>
              <w:t>21</w:t>
            </w:r>
          </w:p>
        </w:tc>
        <w:tc>
          <w:tcPr>
            <w:tcW w:w="5580" w:type="dxa"/>
            <w:shd w:val="clear" w:color="auto" w:fill="auto"/>
          </w:tcPr>
          <w:p w14:paraId="39D2BBC4" w14:textId="23F7A123" w:rsidR="007C6742" w:rsidRPr="007C6742" w:rsidRDefault="007C6742" w:rsidP="007C6742">
            <w:pPr>
              <w:ind w:right="29"/>
              <w:rPr>
                <w:rFonts w:cs="Arial"/>
                <w:b/>
                <w:bCs/>
                <w:sz w:val="20"/>
                <w:szCs w:val="20"/>
              </w:rPr>
            </w:pPr>
            <w:r w:rsidRPr="00B21FC9">
              <w:rPr>
                <w:rFonts w:asciiTheme="minorBidi" w:hAnsiTheme="minorBidi" w:cstheme="minorBidi"/>
                <w:sz w:val="18"/>
                <w:szCs w:val="18"/>
              </w:rPr>
              <w:t>25-50-MOV-11-00-07</w:t>
            </w:r>
            <w:r w:rsidRPr="00B21FC9">
              <w:rPr>
                <w:rFonts w:asciiTheme="minorBidi" w:hAnsiTheme="minorBidi" w:cstheme="minorBidi"/>
                <w:sz w:val="18"/>
                <w:szCs w:val="18"/>
              </w:rPr>
              <w:br/>
              <w:t xml:space="preserve">10", Body Material (A216 WCB), </w:t>
            </w:r>
            <w:r w:rsidRPr="00D76360">
              <w:rPr>
                <w:rFonts w:asciiTheme="minorBidi" w:hAnsiTheme="minorBidi" w:cstheme="minorBidi"/>
                <w:sz w:val="18"/>
                <w:szCs w:val="18"/>
              </w:rPr>
              <w:t>Electric Motor Actuator</w:t>
            </w:r>
          </w:p>
        </w:tc>
        <w:tc>
          <w:tcPr>
            <w:tcW w:w="810" w:type="dxa"/>
            <w:shd w:val="clear" w:color="auto" w:fill="auto"/>
          </w:tcPr>
          <w:p w14:paraId="647A2771" w14:textId="6DED90FB"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Each</w:t>
            </w:r>
          </w:p>
        </w:tc>
        <w:tc>
          <w:tcPr>
            <w:tcW w:w="630" w:type="dxa"/>
          </w:tcPr>
          <w:p w14:paraId="3D4800B4" w14:textId="4DDFE225" w:rsidR="007C6742" w:rsidRPr="007C6742" w:rsidRDefault="007C6742" w:rsidP="007C6742">
            <w:pPr>
              <w:ind w:right="29"/>
              <w:jc w:val="center"/>
              <w:rPr>
                <w:rFonts w:cs="Arial"/>
                <w:b/>
                <w:bCs/>
                <w:sz w:val="20"/>
                <w:szCs w:val="20"/>
              </w:rPr>
            </w:pPr>
            <w:r w:rsidRPr="00F45375">
              <w:rPr>
                <w:rFonts w:asciiTheme="minorBidi" w:hAnsiTheme="minorBidi" w:cstheme="minorBidi"/>
                <w:color w:val="000000"/>
                <w:sz w:val="18"/>
                <w:szCs w:val="18"/>
                <w:lang w:val="en-US"/>
              </w:rPr>
              <w:t>1</w:t>
            </w:r>
          </w:p>
        </w:tc>
        <w:tc>
          <w:tcPr>
            <w:tcW w:w="1080" w:type="dxa"/>
          </w:tcPr>
          <w:p w14:paraId="0E4FCD63"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26871A32"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6543367" w14:textId="77777777" w:rsidTr="00150477">
        <w:trPr>
          <w:trHeight w:val="214"/>
        </w:trPr>
        <w:tc>
          <w:tcPr>
            <w:tcW w:w="976" w:type="dxa"/>
            <w:shd w:val="clear" w:color="auto" w:fill="auto"/>
            <w:vAlign w:val="bottom"/>
          </w:tcPr>
          <w:p w14:paraId="572303F0" w14:textId="3FA06830" w:rsidR="007C6742" w:rsidRPr="007C6742" w:rsidRDefault="007C6742" w:rsidP="007C6742">
            <w:pPr>
              <w:ind w:right="29"/>
              <w:jc w:val="center"/>
              <w:rPr>
                <w:rFonts w:cs="Arial"/>
                <w:b/>
                <w:bCs/>
                <w:sz w:val="20"/>
                <w:szCs w:val="20"/>
              </w:rPr>
            </w:pPr>
            <w:r w:rsidRPr="00A44B2E">
              <w:rPr>
                <w:rFonts w:cs="Arial"/>
                <w:b/>
                <w:bCs/>
                <w:sz w:val="20"/>
                <w:szCs w:val="20"/>
              </w:rPr>
              <w:t>1</w:t>
            </w:r>
            <w:r w:rsidR="00A44B2E" w:rsidRPr="00A44B2E">
              <w:rPr>
                <w:rFonts w:cs="Arial"/>
                <w:b/>
                <w:bCs/>
                <w:sz w:val="20"/>
                <w:szCs w:val="20"/>
              </w:rPr>
              <w:t>0.0</w:t>
            </w:r>
          </w:p>
        </w:tc>
        <w:tc>
          <w:tcPr>
            <w:tcW w:w="5580" w:type="dxa"/>
            <w:shd w:val="clear" w:color="auto" w:fill="auto"/>
            <w:vAlign w:val="center"/>
          </w:tcPr>
          <w:p w14:paraId="755AE015" w14:textId="46E8A7B7" w:rsidR="007C6742" w:rsidRPr="007C6742" w:rsidRDefault="007C6742" w:rsidP="00A44B2E">
            <w:pPr>
              <w:ind w:right="29"/>
              <w:rPr>
                <w:rFonts w:cs="Arial"/>
                <w:b/>
                <w:bCs/>
                <w:sz w:val="20"/>
                <w:szCs w:val="20"/>
              </w:rPr>
            </w:pPr>
            <w:r w:rsidRPr="00A44B2E">
              <w:rPr>
                <w:rFonts w:cs="Arial"/>
                <w:b/>
                <w:bCs/>
                <w:sz w:val="20"/>
                <w:szCs w:val="20"/>
              </w:rPr>
              <w:t>Special tools required for maintenance, pre-commissioning, commissioning, start up, initial operation for SWEIHAN.</w:t>
            </w:r>
          </w:p>
        </w:tc>
        <w:tc>
          <w:tcPr>
            <w:tcW w:w="810" w:type="dxa"/>
            <w:shd w:val="clear" w:color="auto" w:fill="auto"/>
          </w:tcPr>
          <w:p w14:paraId="3A5373ED" w14:textId="13961061" w:rsidR="007C6742" w:rsidRPr="007C6742" w:rsidRDefault="007C6742" w:rsidP="007C6742">
            <w:pPr>
              <w:ind w:right="29"/>
              <w:jc w:val="center"/>
              <w:rPr>
                <w:rFonts w:cs="Arial"/>
                <w:b/>
                <w:bCs/>
                <w:sz w:val="20"/>
                <w:szCs w:val="20"/>
              </w:rPr>
            </w:pPr>
            <w:r w:rsidRPr="00A44B2E">
              <w:rPr>
                <w:rFonts w:cs="Arial"/>
                <w:b/>
                <w:bCs/>
                <w:sz w:val="20"/>
                <w:szCs w:val="20"/>
              </w:rPr>
              <w:t>LOT</w:t>
            </w:r>
          </w:p>
        </w:tc>
        <w:tc>
          <w:tcPr>
            <w:tcW w:w="630" w:type="dxa"/>
          </w:tcPr>
          <w:p w14:paraId="2E930CF6" w14:textId="7EFF110E" w:rsidR="007C6742" w:rsidRPr="007C6742" w:rsidRDefault="007C6742" w:rsidP="007C6742">
            <w:pPr>
              <w:ind w:right="29"/>
              <w:jc w:val="center"/>
              <w:rPr>
                <w:rFonts w:cs="Arial"/>
                <w:b/>
                <w:bCs/>
                <w:sz w:val="20"/>
                <w:szCs w:val="20"/>
              </w:rPr>
            </w:pPr>
            <w:r w:rsidRPr="00A44B2E">
              <w:rPr>
                <w:rFonts w:cs="Arial"/>
                <w:b/>
                <w:bCs/>
                <w:sz w:val="20"/>
                <w:szCs w:val="20"/>
              </w:rPr>
              <w:t>1</w:t>
            </w:r>
          </w:p>
        </w:tc>
        <w:tc>
          <w:tcPr>
            <w:tcW w:w="1080" w:type="dxa"/>
          </w:tcPr>
          <w:p w14:paraId="5A65063E"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70AD604C"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215DFF50" w14:textId="77777777" w:rsidTr="00150477">
        <w:trPr>
          <w:trHeight w:val="214"/>
        </w:trPr>
        <w:tc>
          <w:tcPr>
            <w:tcW w:w="976" w:type="dxa"/>
            <w:shd w:val="clear" w:color="auto" w:fill="auto"/>
            <w:vAlign w:val="bottom"/>
          </w:tcPr>
          <w:p w14:paraId="2744D08F" w14:textId="47DAEDF1" w:rsidR="007C6742" w:rsidRPr="007C6742" w:rsidRDefault="007C6742" w:rsidP="007C6742">
            <w:pPr>
              <w:ind w:right="29"/>
              <w:jc w:val="center"/>
              <w:rPr>
                <w:rFonts w:cs="Arial"/>
                <w:b/>
                <w:bCs/>
                <w:sz w:val="20"/>
                <w:szCs w:val="20"/>
              </w:rPr>
            </w:pPr>
            <w:r w:rsidRPr="00A44B2E">
              <w:rPr>
                <w:rFonts w:cs="Arial"/>
                <w:b/>
                <w:bCs/>
                <w:sz w:val="20"/>
                <w:szCs w:val="20"/>
              </w:rPr>
              <w:t>1</w:t>
            </w:r>
            <w:r w:rsidR="00A44B2E" w:rsidRPr="00A44B2E">
              <w:rPr>
                <w:rFonts w:cs="Arial"/>
                <w:b/>
                <w:bCs/>
                <w:sz w:val="20"/>
                <w:szCs w:val="20"/>
              </w:rPr>
              <w:t>1.0</w:t>
            </w:r>
          </w:p>
        </w:tc>
        <w:tc>
          <w:tcPr>
            <w:tcW w:w="5580" w:type="dxa"/>
            <w:shd w:val="clear" w:color="auto" w:fill="auto"/>
            <w:vAlign w:val="center"/>
          </w:tcPr>
          <w:p w14:paraId="1601C522" w14:textId="45A193C5" w:rsidR="007C6742" w:rsidRPr="007C6742" w:rsidRDefault="007C6742" w:rsidP="00A44B2E">
            <w:pPr>
              <w:ind w:right="29"/>
              <w:rPr>
                <w:rFonts w:cs="Arial"/>
                <w:b/>
                <w:bCs/>
                <w:sz w:val="20"/>
                <w:szCs w:val="20"/>
              </w:rPr>
            </w:pPr>
            <w:r w:rsidRPr="00A44B2E">
              <w:rPr>
                <w:rFonts w:cs="Arial"/>
                <w:b/>
                <w:bCs/>
                <w:sz w:val="20"/>
                <w:szCs w:val="20"/>
              </w:rPr>
              <w:t>Supply of start-up, Pre-Commissioning and Commissioning Spares. for SWEIHAN.</w:t>
            </w:r>
          </w:p>
        </w:tc>
        <w:tc>
          <w:tcPr>
            <w:tcW w:w="810" w:type="dxa"/>
            <w:shd w:val="clear" w:color="auto" w:fill="auto"/>
          </w:tcPr>
          <w:p w14:paraId="5CF47241" w14:textId="077C1C81" w:rsidR="007C6742" w:rsidRPr="007C6742" w:rsidRDefault="007C6742" w:rsidP="007C6742">
            <w:pPr>
              <w:ind w:right="29"/>
              <w:jc w:val="center"/>
              <w:rPr>
                <w:rFonts w:cs="Arial"/>
                <w:b/>
                <w:bCs/>
                <w:sz w:val="20"/>
                <w:szCs w:val="20"/>
              </w:rPr>
            </w:pPr>
            <w:r w:rsidRPr="00A44B2E">
              <w:rPr>
                <w:rFonts w:cs="Arial"/>
                <w:b/>
                <w:bCs/>
                <w:sz w:val="20"/>
                <w:szCs w:val="20"/>
              </w:rPr>
              <w:t>LOT</w:t>
            </w:r>
          </w:p>
        </w:tc>
        <w:tc>
          <w:tcPr>
            <w:tcW w:w="630" w:type="dxa"/>
          </w:tcPr>
          <w:p w14:paraId="28D01DB4" w14:textId="3F5E46FF" w:rsidR="007C6742" w:rsidRPr="007C6742" w:rsidRDefault="007C6742" w:rsidP="007C6742">
            <w:pPr>
              <w:ind w:right="29"/>
              <w:jc w:val="center"/>
              <w:rPr>
                <w:rFonts w:cs="Arial"/>
                <w:b/>
                <w:bCs/>
                <w:sz w:val="20"/>
                <w:szCs w:val="20"/>
              </w:rPr>
            </w:pPr>
            <w:r w:rsidRPr="00A44B2E">
              <w:rPr>
                <w:rFonts w:cs="Arial"/>
                <w:b/>
                <w:bCs/>
                <w:sz w:val="20"/>
                <w:szCs w:val="20"/>
              </w:rPr>
              <w:t>1</w:t>
            </w:r>
          </w:p>
        </w:tc>
        <w:tc>
          <w:tcPr>
            <w:tcW w:w="1080" w:type="dxa"/>
          </w:tcPr>
          <w:p w14:paraId="5310400E"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317645BC"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156BB323" w14:textId="77777777" w:rsidTr="00150477">
        <w:trPr>
          <w:trHeight w:val="214"/>
        </w:trPr>
        <w:tc>
          <w:tcPr>
            <w:tcW w:w="976" w:type="dxa"/>
            <w:shd w:val="clear" w:color="auto" w:fill="auto"/>
            <w:vAlign w:val="bottom"/>
          </w:tcPr>
          <w:p w14:paraId="2E185484" w14:textId="5007E163" w:rsidR="007C6742" w:rsidRPr="007C6742" w:rsidRDefault="007C6742" w:rsidP="007C6742">
            <w:pPr>
              <w:ind w:right="29"/>
              <w:jc w:val="center"/>
              <w:rPr>
                <w:rFonts w:cs="Arial"/>
                <w:b/>
                <w:bCs/>
                <w:sz w:val="20"/>
                <w:szCs w:val="20"/>
              </w:rPr>
            </w:pPr>
            <w:r w:rsidRPr="00A44B2E">
              <w:rPr>
                <w:rFonts w:cs="Arial"/>
                <w:b/>
                <w:bCs/>
                <w:sz w:val="20"/>
                <w:szCs w:val="20"/>
              </w:rPr>
              <w:t>1</w:t>
            </w:r>
            <w:r w:rsidR="00A44B2E" w:rsidRPr="00A44B2E">
              <w:rPr>
                <w:rFonts w:cs="Arial"/>
                <w:b/>
                <w:bCs/>
                <w:sz w:val="20"/>
                <w:szCs w:val="20"/>
              </w:rPr>
              <w:t>2.0</w:t>
            </w:r>
          </w:p>
        </w:tc>
        <w:tc>
          <w:tcPr>
            <w:tcW w:w="5580" w:type="dxa"/>
            <w:shd w:val="clear" w:color="auto" w:fill="auto"/>
            <w:vAlign w:val="center"/>
          </w:tcPr>
          <w:p w14:paraId="25D5DEF6" w14:textId="62AEC0B6" w:rsidR="007C6742" w:rsidRPr="00A44B2E" w:rsidRDefault="00A44B2E" w:rsidP="007C6742">
            <w:pPr>
              <w:ind w:right="29"/>
              <w:rPr>
                <w:rFonts w:cs="Arial"/>
                <w:b/>
                <w:bCs/>
                <w:sz w:val="20"/>
                <w:szCs w:val="20"/>
              </w:rPr>
            </w:pPr>
            <w:r>
              <w:rPr>
                <w:rFonts w:cs="Arial"/>
                <w:b/>
                <w:bCs/>
                <w:sz w:val="20"/>
                <w:szCs w:val="20"/>
              </w:rPr>
              <w:t>(</w:t>
            </w:r>
            <w:r w:rsidR="007C6742" w:rsidRPr="00A44B2E">
              <w:rPr>
                <w:rFonts w:cs="Arial"/>
                <w:b/>
                <w:bCs/>
                <w:sz w:val="20"/>
                <w:szCs w:val="20"/>
              </w:rPr>
              <w:t xml:space="preserve">Separate Quotation) </w:t>
            </w:r>
          </w:p>
          <w:p w14:paraId="766F051F" w14:textId="18D73BCA" w:rsidR="007C6742" w:rsidRPr="007C6742" w:rsidRDefault="007C6742" w:rsidP="007C6742">
            <w:pPr>
              <w:ind w:right="29"/>
              <w:rPr>
                <w:rFonts w:cs="Arial"/>
                <w:b/>
                <w:bCs/>
                <w:sz w:val="20"/>
                <w:szCs w:val="20"/>
              </w:rPr>
            </w:pPr>
            <w:r w:rsidRPr="00A44B2E">
              <w:rPr>
                <w:rFonts w:cs="Arial"/>
                <w:b/>
                <w:bCs/>
                <w:sz w:val="20"/>
                <w:szCs w:val="20"/>
              </w:rPr>
              <w:t>Itemized list of all recommended operational spares for 2 years for each package (provide a list in SPIR Form, APPENDIX 6) for SWEIHAN.</w:t>
            </w:r>
          </w:p>
        </w:tc>
        <w:tc>
          <w:tcPr>
            <w:tcW w:w="810" w:type="dxa"/>
            <w:shd w:val="clear" w:color="auto" w:fill="auto"/>
          </w:tcPr>
          <w:p w14:paraId="1C2466CE" w14:textId="141D859C" w:rsidR="007C6742" w:rsidRPr="007C6742" w:rsidRDefault="007C6742" w:rsidP="007C6742">
            <w:pPr>
              <w:ind w:right="29"/>
              <w:jc w:val="center"/>
              <w:rPr>
                <w:rFonts w:cs="Arial"/>
                <w:b/>
                <w:bCs/>
                <w:sz w:val="20"/>
                <w:szCs w:val="20"/>
              </w:rPr>
            </w:pPr>
            <w:r w:rsidRPr="00A44B2E">
              <w:rPr>
                <w:rFonts w:cs="Arial"/>
                <w:b/>
                <w:bCs/>
                <w:sz w:val="20"/>
                <w:szCs w:val="20"/>
              </w:rPr>
              <w:t>LOT</w:t>
            </w:r>
          </w:p>
        </w:tc>
        <w:tc>
          <w:tcPr>
            <w:tcW w:w="630" w:type="dxa"/>
          </w:tcPr>
          <w:p w14:paraId="3B88C015" w14:textId="4B9B6140" w:rsidR="007C6742" w:rsidRPr="007C6742" w:rsidRDefault="007C6742" w:rsidP="007C6742">
            <w:pPr>
              <w:ind w:right="29"/>
              <w:jc w:val="center"/>
              <w:rPr>
                <w:rFonts w:cs="Arial"/>
                <w:b/>
                <w:bCs/>
                <w:sz w:val="20"/>
                <w:szCs w:val="20"/>
              </w:rPr>
            </w:pPr>
            <w:r w:rsidRPr="00A44B2E">
              <w:rPr>
                <w:rFonts w:cs="Arial"/>
                <w:b/>
                <w:bCs/>
                <w:sz w:val="20"/>
                <w:szCs w:val="20"/>
              </w:rPr>
              <w:t>1</w:t>
            </w:r>
          </w:p>
        </w:tc>
        <w:tc>
          <w:tcPr>
            <w:tcW w:w="1080" w:type="dxa"/>
          </w:tcPr>
          <w:p w14:paraId="083DB7E7" w14:textId="77777777" w:rsidR="007C6742" w:rsidRPr="00F45375" w:rsidRDefault="007C6742" w:rsidP="007C6742">
            <w:pPr>
              <w:ind w:right="29"/>
              <w:jc w:val="both"/>
              <w:rPr>
                <w:rFonts w:asciiTheme="minorBidi" w:hAnsiTheme="minorBidi" w:cstheme="minorBidi"/>
                <w:sz w:val="18"/>
                <w:szCs w:val="18"/>
              </w:rPr>
            </w:pPr>
          </w:p>
        </w:tc>
        <w:tc>
          <w:tcPr>
            <w:tcW w:w="1080" w:type="dxa"/>
          </w:tcPr>
          <w:p w14:paraId="42C4DD54" w14:textId="77777777" w:rsidR="007C6742" w:rsidRPr="00F45375" w:rsidRDefault="007C6742" w:rsidP="007C6742">
            <w:pPr>
              <w:ind w:right="29"/>
              <w:jc w:val="both"/>
              <w:rPr>
                <w:rFonts w:asciiTheme="minorBidi" w:hAnsiTheme="minorBidi" w:cstheme="minorBidi"/>
                <w:sz w:val="18"/>
                <w:szCs w:val="18"/>
              </w:rPr>
            </w:pPr>
          </w:p>
        </w:tc>
      </w:tr>
      <w:tr w:rsidR="00175731" w:rsidRPr="007F7E58" w14:paraId="7933D168" w14:textId="77777777" w:rsidTr="00793F2B">
        <w:trPr>
          <w:trHeight w:val="214"/>
        </w:trPr>
        <w:tc>
          <w:tcPr>
            <w:tcW w:w="976" w:type="dxa"/>
            <w:shd w:val="clear" w:color="auto" w:fill="auto"/>
            <w:vAlign w:val="bottom"/>
          </w:tcPr>
          <w:p w14:paraId="5FC41476" w14:textId="2234760B" w:rsidR="00175731" w:rsidRPr="007C6742" w:rsidRDefault="00175731" w:rsidP="007C6742">
            <w:pPr>
              <w:ind w:right="29"/>
              <w:jc w:val="center"/>
              <w:rPr>
                <w:rFonts w:cs="Arial"/>
                <w:b/>
                <w:bCs/>
                <w:sz w:val="20"/>
                <w:szCs w:val="20"/>
              </w:rPr>
            </w:pPr>
            <w:r>
              <w:rPr>
                <w:rFonts w:cs="Arial"/>
                <w:b/>
                <w:bCs/>
                <w:sz w:val="20"/>
                <w:szCs w:val="20"/>
              </w:rPr>
              <w:t>13.0</w:t>
            </w:r>
          </w:p>
        </w:tc>
        <w:tc>
          <w:tcPr>
            <w:tcW w:w="9180" w:type="dxa"/>
            <w:gridSpan w:val="5"/>
            <w:shd w:val="clear" w:color="auto" w:fill="auto"/>
            <w:vAlign w:val="center"/>
          </w:tcPr>
          <w:p w14:paraId="34A6AC7C" w14:textId="15926417" w:rsidR="00175731" w:rsidRPr="00F45375" w:rsidRDefault="00175731" w:rsidP="007C6742">
            <w:pPr>
              <w:ind w:right="29"/>
              <w:jc w:val="both"/>
              <w:rPr>
                <w:rFonts w:asciiTheme="minorBidi" w:hAnsiTheme="minorBidi" w:cstheme="minorBidi"/>
                <w:sz w:val="18"/>
                <w:szCs w:val="18"/>
              </w:rPr>
            </w:pPr>
            <w:r w:rsidRPr="00175731">
              <w:rPr>
                <w:rFonts w:cs="Arial"/>
                <w:b/>
                <w:bCs/>
                <w:sz w:val="20"/>
                <w:szCs w:val="20"/>
              </w:rPr>
              <w:t>FUJAIRAH MOVs (as per Instrument Data Sheet Doc. No. P30312-24-84-40-</w:t>
            </w:r>
            <w:r w:rsidRPr="00175731">
              <w:rPr>
                <w:rFonts w:cs="Arial"/>
                <w:szCs w:val="22"/>
              </w:rPr>
              <w:t xml:space="preserve"> </w:t>
            </w:r>
            <w:r w:rsidR="001A1723">
              <w:rPr>
                <w:rFonts w:cs="Arial"/>
                <w:b/>
                <w:bCs/>
                <w:sz w:val="20"/>
                <w:szCs w:val="20"/>
              </w:rPr>
              <w:t>1615</w:t>
            </w:r>
            <w:r w:rsidRPr="00175731">
              <w:rPr>
                <w:rFonts w:cs="Arial"/>
                <w:b/>
                <w:bCs/>
                <w:sz w:val="20"/>
                <w:szCs w:val="20"/>
              </w:rPr>
              <w:t>)</w:t>
            </w:r>
          </w:p>
        </w:tc>
      </w:tr>
      <w:tr w:rsidR="007C6742" w:rsidRPr="007F7E58" w14:paraId="083D184E" w14:textId="06FB8DD5" w:rsidTr="00150477">
        <w:trPr>
          <w:trHeight w:val="169"/>
        </w:trPr>
        <w:tc>
          <w:tcPr>
            <w:tcW w:w="976" w:type="dxa"/>
            <w:tcBorders>
              <w:top w:val="single" w:sz="8" w:space="0" w:color="auto"/>
              <w:bottom w:val="single" w:sz="8" w:space="0" w:color="auto"/>
            </w:tcBorders>
            <w:shd w:val="clear" w:color="auto" w:fill="auto"/>
            <w:vAlign w:val="bottom"/>
          </w:tcPr>
          <w:p w14:paraId="4367AB8C" w14:textId="074103E3" w:rsidR="007C6742" w:rsidRPr="00F45375" w:rsidRDefault="00175731" w:rsidP="007C6742">
            <w:pPr>
              <w:ind w:right="29"/>
              <w:jc w:val="center"/>
              <w:rPr>
                <w:rFonts w:asciiTheme="minorBidi" w:hAnsiTheme="minorBidi" w:cstheme="minorBidi"/>
                <w:sz w:val="18"/>
                <w:szCs w:val="18"/>
                <w:lang w:val="en-US"/>
              </w:rPr>
            </w:pPr>
            <w:r>
              <w:rPr>
                <w:rFonts w:asciiTheme="minorBidi" w:hAnsiTheme="minorBidi" w:cstheme="minorBidi"/>
                <w:sz w:val="18"/>
                <w:szCs w:val="18"/>
                <w:lang w:val="en-US"/>
              </w:rPr>
              <w:t>13</w:t>
            </w:r>
            <w:r w:rsidR="007C6742" w:rsidRPr="00F45375">
              <w:rPr>
                <w:rFonts w:asciiTheme="minorBidi" w:hAnsiTheme="minorBidi" w:cstheme="minorBidi"/>
                <w:sz w:val="18"/>
                <w:szCs w:val="18"/>
                <w:lang w:val="en-US"/>
              </w:rPr>
              <w:t>.</w:t>
            </w:r>
            <w:r w:rsidR="005D37F9">
              <w:rPr>
                <w:rFonts w:asciiTheme="minorBidi" w:hAnsiTheme="minorBidi" w:cstheme="minorBidi"/>
                <w:sz w:val="18"/>
                <w:szCs w:val="18"/>
                <w:lang w:val="en-US"/>
              </w:rPr>
              <w:t>1</w:t>
            </w:r>
          </w:p>
        </w:tc>
        <w:tc>
          <w:tcPr>
            <w:tcW w:w="5580" w:type="dxa"/>
            <w:tcBorders>
              <w:top w:val="single" w:sz="8" w:space="0" w:color="auto"/>
              <w:left w:val="nil"/>
              <w:bottom w:val="single" w:sz="8" w:space="0" w:color="auto"/>
              <w:right w:val="nil"/>
            </w:tcBorders>
            <w:shd w:val="clear" w:color="auto" w:fill="auto"/>
          </w:tcPr>
          <w:p w14:paraId="7B2CFEEF" w14:textId="5B1B4BE4" w:rsidR="007C6742" w:rsidRPr="00D76360" w:rsidRDefault="007C6742" w:rsidP="007C6742">
            <w:pPr>
              <w:ind w:right="29"/>
              <w:rPr>
                <w:rFonts w:asciiTheme="minorBidi" w:hAnsiTheme="minorBidi" w:cstheme="minorBidi"/>
                <w:sz w:val="18"/>
                <w:szCs w:val="18"/>
              </w:rPr>
            </w:pPr>
            <w:r w:rsidRPr="00D76360">
              <w:rPr>
                <w:rFonts w:asciiTheme="minorBidi" w:hAnsiTheme="minorBidi" w:cstheme="minorBidi"/>
                <w:sz w:val="18"/>
                <w:szCs w:val="18"/>
              </w:rPr>
              <w:t>24-84-MOV-11-18-05</w:t>
            </w:r>
            <w:r w:rsidRPr="00D76360">
              <w:rPr>
                <w:rFonts w:asciiTheme="minorBidi" w:hAnsiTheme="minorBidi" w:cstheme="minorBidi"/>
                <w:sz w:val="18"/>
                <w:szCs w:val="18"/>
              </w:rPr>
              <w:br/>
              <w:t>10", Body Material (A216 WCB), Electric Motor Actuator</w:t>
            </w:r>
          </w:p>
        </w:tc>
        <w:tc>
          <w:tcPr>
            <w:tcW w:w="810" w:type="dxa"/>
            <w:tcBorders>
              <w:top w:val="single" w:sz="8" w:space="0" w:color="auto"/>
              <w:bottom w:val="single" w:sz="8" w:space="0" w:color="auto"/>
            </w:tcBorders>
            <w:shd w:val="clear" w:color="auto" w:fill="auto"/>
          </w:tcPr>
          <w:p w14:paraId="2A8149B9" w14:textId="6ABAE987" w:rsidR="007C6742" w:rsidRPr="00F45375" w:rsidRDefault="007C6742" w:rsidP="007C6742">
            <w:pPr>
              <w:ind w:right="29"/>
              <w:jc w:val="both"/>
              <w:rPr>
                <w:rFonts w:asciiTheme="minorBidi" w:hAnsiTheme="minorBidi" w:cstheme="minorBidi"/>
                <w:sz w:val="18"/>
                <w:szCs w:val="18"/>
              </w:rPr>
            </w:pPr>
            <w:r w:rsidRPr="00F45375">
              <w:rPr>
                <w:rFonts w:asciiTheme="minorBidi" w:hAnsiTheme="minorBidi" w:cstheme="minorBidi"/>
                <w:color w:val="000000"/>
                <w:sz w:val="18"/>
                <w:szCs w:val="18"/>
                <w:lang w:val="en-US"/>
              </w:rPr>
              <w:t>Each</w:t>
            </w:r>
          </w:p>
        </w:tc>
        <w:tc>
          <w:tcPr>
            <w:tcW w:w="630" w:type="dxa"/>
            <w:tcBorders>
              <w:top w:val="single" w:sz="8" w:space="0" w:color="auto"/>
              <w:bottom w:val="single" w:sz="8" w:space="0" w:color="auto"/>
            </w:tcBorders>
          </w:tcPr>
          <w:p w14:paraId="0F98BB6F" w14:textId="1F9DE08C" w:rsidR="007C6742" w:rsidRPr="00F45375" w:rsidRDefault="007C6742" w:rsidP="007C6742">
            <w:pPr>
              <w:ind w:right="29"/>
              <w:jc w:val="both"/>
              <w:rPr>
                <w:rFonts w:asciiTheme="minorBidi" w:hAnsiTheme="minorBidi" w:cstheme="minorBidi"/>
                <w:sz w:val="18"/>
                <w:szCs w:val="18"/>
              </w:rPr>
            </w:pPr>
            <w:r w:rsidRPr="00F45375">
              <w:rPr>
                <w:rFonts w:asciiTheme="minorBidi" w:hAnsiTheme="minorBidi" w:cstheme="minorBidi"/>
                <w:color w:val="000000"/>
                <w:sz w:val="18"/>
                <w:szCs w:val="18"/>
                <w:lang w:val="en-US"/>
              </w:rPr>
              <w:t>1</w:t>
            </w:r>
          </w:p>
        </w:tc>
        <w:tc>
          <w:tcPr>
            <w:tcW w:w="1080" w:type="dxa"/>
            <w:tcBorders>
              <w:top w:val="single" w:sz="8" w:space="0" w:color="auto"/>
              <w:bottom w:val="single" w:sz="8" w:space="0" w:color="auto"/>
            </w:tcBorders>
          </w:tcPr>
          <w:p w14:paraId="2C3294F4" w14:textId="77777777" w:rsidR="007C6742" w:rsidRPr="00F45375" w:rsidRDefault="007C6742" w:rsidP="007C6742">
            <w:pPr>
              <w:ind w:right="29"/>
              <w:jc w:val="both"/>
              <w:rPr>
                <w:rFonts w:asciiTheme="minorBidi" w:hAnsiTheme="minorBidi" w:cstheme="minorBidi"/>
                <w:sz w:val="18"/>
                <w:szCs w:val="18"/>
              </w:rPr>
            </w:pPr>
          </w:p>
        </w:tc>
        <w:tc>
          <w:tcPr>
            <w:tcW w:w="1080" w:type="dxa"/>
            <w:tcBorders>
              <w:top w:val="single" w:sz="8" w:space="0" w:color="auto"/>
              <w:bottom w:val="single" w:sz="8" w:space="0" w:color="auto"/>
            </w:tcBorders>
          </w:tcPr>
          <w:p w14:paraId="7B7CDB73"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40327A2F" w14:textId="7FFBB805" w:rsidTr="00150477">
        <w:trPr>
          <w:trHeight w:val="169"/>
        </w:trPr>
        <w:tc>
          <w:tcPr>
            <w:tcW w:w="976" w:type="dxa"/>
            <w:tcBorders>
              <w:top w:val="single" w:sz="8" w:space="0" w:color="auto"/>
              <w:bottom w:val="single" w:sz="8" w:space="0" w:color="auto"/>
            </w:tcBorders>
            <w:shd w:val="clear" w:color="auto" w:fill="auto"/>
            <w:vAlign w:val="bottom"/>
          </w:tcPr>
          <w:p w14:paraId="2ADA1705" w14:textId="56AFFB14" w:rsidR="007C6742" w:rsidRPr="00F45375" w:rsidRDefault="00175731" w:rsidP="007C6742">
            <w:pPr>
              <w:ind w:right="29"/>
              <w:jc w:val="center"/>
              <w:rPr>
                <w:rFonts w:asciiTheme="minorBidi" w:hAnsiTheme="minorBidi" w:cstheme="minorBidi"/>
                <w:sz w:val="18"/>
                <w:szCs w:val="18"/>
                <w:lang w:val="en-US"/>
              </w:rPr>
            </w:pPr>
            <w:r>
              <w:rPr>
                <w:rFonts w:asciiTheme="minorBidi" w:hAnsiTheme="minorBidi" w:cstheme="minorBidi"/>
                <w:sz w:val="18"/>
                <w:szCs w:val="18"/>
                <w:lang w:val="en-US"/>
              </w:rPr>
              <w:t>13</w:t>
            </w:r>
            <w:r w:rsidR="007C6742" w:rsidRPr="00F45375">
              <w:rPr>
                <w:rFonts w:asciiTheme="minorBidi" w:hAnsiTheme="minorBidi" w:cstheme="minorBidi"/>
                <w:sz w:val="18"/>
                <w:szCs w:val="18"/>
                <w:lang w:val="en-US"/>
              </w:rPr>
              <w:t>.</w:t>
            </w:r>
            <w:r w:rsidR="005D37F9">
              <w:rPr>
                <w:rFonts w:asciiTheme="minorBidi" w:hAnsiTheme="minorBidi" w:cstheme="minorBidi"/>
                <w:sz w:val="18"/>
                <w:szCs w:val="18"/>
                <w:lang w:val="en-US"/>
              </w:rPr>
              <w:t>2</w:t>
            </w:r>
          </w:p>
        </w:tc>
        <w:tc>
          <w:tcPr>
            <w:tcW w:w="5580" w:type="dxa"/>
            <w:tcBorders>
              <w:top w:val="single" w:sz="8" w:space="0" w:color="auto"/>
              <w:left w:val="nil"/>
              <w:bottom w:val="single" w:sz="8" w:space="0" w:color="auto"/>
              <w:right w:val="nil"/>
            </w:tcBorders>
            <w:shd w:val="clear" w:color="auto" w:fill="auto"/>
          </w:tcPr>
          <w:p w14:paraId="0BB1D484" w14:textId="50C371BD" w:rsidR="007C6742" w:rsidRPr="00F45375" w:rsidRDefault="007C6742" w:rsidP="007C6742">
            <w:pPr>
              <w:ind w:right="29"/>
              <w:rPr>
                <w:rFonts w:asciiTheme="minorBidi" w:hAnsiTheme="minorBidi" w:cstheme="minorBidi"/>
                <w:sz w:val="18"/>
                <w:szCs w:val="18"/>
              </w:rPr>
            </w:pPr>
            <w:r w:rsidRPr="00D76360">
              <w:rPr>
                <w:rFonts w:asciiTheme="minorBidi" w:hAnsiTheme="minorBidi" w:cstheme="minorBidi"/>
                <w:sz w:val="18"/>
                <w:szCs w:val="18"/>
              </w:rPr>
              <w:t>24-84-MOV-11-19-05</w:t>
            </w:r>
            <w:r w:rsidRPr="00D76360">
              <w:rPr>
                <w:rFonts w:asciiTheme="minorBidi" w:hAnsiTheme="minorBidi" w:cstheme="minorBidi"/>
                <w:sz w:val="18"/>
                <w:szCs w:val="18"/>
              </w:rPr>
              <w:br/>
              <w:t>10", Body Material (A216 WCB), Electric Motor Actuator</w:t>
            </w:r>
          </w:p>
        </w:tc>
        <w:tc>
          <w:tcPr>
            <w:tcW w:w="810" w:type="dxa"/>
            <w:tcBorders>
              <w:top w:val="single" w:sz="8" w:space="0" w:color="auto"/>
              <w:bottom w:val="single" w:sz="8" w:space="0" w:color="auto"/>
            </w:tcBorders>
            <w:shd w:val="clear" w:color="auto" w:fill="auto"/>
          </w:tcPr>
          <w:p w14:paraId="464D89D1" w14:textId="06BC220C" w:rsidR="007C6742" w:rsidRPr="00F45375" w:rsidRDefault="007C6742" w:rsidP="007C6742">
            <w:pPr>
              <w:ind w:right="29"/>
              <w:jc w:val="both"/>
              <w:rPr>
                <w:rFonts w:asciiTheme="minorBidi" w:hAnsiTheme="minorBidi" w:cstheme="minorBidi"/>
                <w:sz w:val="18"/>
                <w:szCs w:val="18"/>
              </w:rPr>
            </w:pPr>
            <w:r w:rsidRPr="00F45375">
              <w:rPr>
                <w:rFonts w:asciiTheme="minorBidi" w:hAnsiTheme="minorBidi" w:cstheme="minorBidi"/>
                <w:color w:val="000000"/>
                <w:sz w:val="18"/>
                <w:szCs w:val="18"/>
                <w:lang w:val="en-US"/>
              </w:rPr>
              <w:t>Each</w:t>
            </w:r>
          </w:p>
        </w:tc>
        <w:tc>
          <w:tcPr>
            <w:tcW w:w="630" w:type="dxa"/>
            <w:tcBorders>
              <w:top w:val="single" w:sz="8" w:space="0" w:color="auto"/>
              <w:bottom w:val="single" w:sz="8" w:space="0" w:color="auto"/>
            </w:tcBorders>
          </w:tcPr>
          <w:p w14:paraId="58147F7E" w14:textId="7A72C8E6" w:rsidR="007C6742" w:rsidRPr="00F45375" w:rsidRDefault="007C6742" w:rsidP="007C6742">
            <w:pPr>
              <w:ind w:right="29"/>
              <w:jc w:val="both"/>
              <w:rPr>
                <w:rFonts w:asciiTheme="minorBidi" w:hAnsiTheme="minorBidi" w:cstheme="minorBidi"/>
                <w:sz w:val="18"/>
                <w:szCs w:val="18"/>
              </w:rPr>
            </w:pPr>
            <w:r w:rsidRPr="00F45375">
              <w:rPr>
                <w:rFonts w:asciiTheme="minorBidi" w:hAnsiTheme="minorBidi" w:cstheme="minorBidi"/>
                <w:color w:val="000000"/>
                <w:sz w:val="18"/>
                <w:szCs w:val="18"/>
                <w:lang w:val="en-US"/>
              </w:rPr>
              <w:t>1</w:t>
            </w:r>
          </w:p>
        </w:tc>
        <w:tc>
          <w:tcPr>
            <w:tcW w:w="1080" w:type="dxa"/>
            <w:tcBorders>
              <w:top w:val="single" w:sz="8" w:space="0" w:color="auto"/>
              <w:bottom w:val="single" w:sz="8" w:space="0" w:color="auto"/>
            </w:tcBorders>
          </w:tcPr>
          <w:p w14:paraId="45CC58C2" w14:textId="77777777" w:rsidR="007C6742" w:rsidRPr="00F45375" w:rsidRDefault="007C6742" w:rsidP="007C6742">
            <w:pPr>
              <w:ind w:right="29"/>
              <w:jc w:val="both"/>
              <w:rPr>
                <w:rFonts w:asciiTheme="minorBidi" w:hAnsiTheme="minorBidi" w:cstheme="minorBidi"/>
                <w:sz w:val="18"/>
                <w:szCs w:val="18"/>
              </w:rPr>
            </w:pPr>
          </w:p>
        </w:tc>
        <w:tc>
          <w:tcPr>
            <w:tcW w:w="1080" w:type="dxa"/>
            <w:tcBorders>
              <w:top w:val="single" w:sz="8" w:space="0" w:color="auto"/>
              <w:bottom w:val="single" w:sz="8" w:space="0" w:color="auto"/>
            </w:tcBorders>
          </w:tcPr>
          <w:p w14:paraId="76CF91B9" w14:textId="77777777" w:rsidR="007C6742" w:rsidRPr="00F45375" w:rsidRDefault="007C6742" w:rsidP="007C6742">
            <w:pPr>
              <w:ind w:right="29"/>
              <w:jc w:val="both"/>
              <w:rPr>
                <w:rFonts w:asciiTheme="minorBidi" w:hAnsiTheme="minorBidi" w:cstheme="minorBidi"/>
                <w:sz w:val="18"/>
                <w:szCs w:val="18"/>
              </w:rPr>
            </w:pPr>
          </w:p>
        </w:tc>
      </w:tr>
      <w:tr w:rsidR="007C6742" w:rsidRPr="007F7E58" w14:paraId="05ADCEA3" w14:textId="77777777" w:rsidTr="00150477">
        <w:trPr>
          <w:trHeight w:val="169"/>
        </w:trPr>
        <w:tc>
          <w:tcPr>
            <w:tcW w:w="976" w:type="dxa"/>
            <w:tcBorders>
              <w:top w:val="single" w:sz="8" w:space="0" w:color="auto"/>
              <w:bottom w:val="single" w:sz="8" w:space="0" w:color="auto"/>
            </w:tcBorders>
            <w:shd w:val="clear" w:color="auto" w:fill="auto"/>
            <w:vAlign w:val="bottom"/>
          </w:tcPr>
          <w:p w14:paraId="751F157C" w14:textId="7661B84D" w:rsidR="007C6742" w:rsidRPr="00175731" w:rsidRDefault="00175731" w:rsidP="007C6742">
            <w:pPr>
              <w:ind w:right="29"/>
              <w:jc w:val="center"/>
              <w:rPr>
                <w:rFonts w:cs="Arial"/>
                <w:b/>
                <w:bCs/>
                <w:sz w:val="20"/>
                <w:szCs w:val="20"/>
              </w:rPr>
            </w:pPr>
            <w:r w:rsidRPr="00175731">
              <w:rPr>
                <w:rFonts w:cs="Arial"/>
                <w:b/>
                <w:bCs/>
                <w:sz w:val="20"/>
                <w:szCs w:val="20"/>
              </w:rPr>
              <w:t>14.0</w:t>
            </w:r>
          </w:p>
        </w:tc>
        <w:tc>
          <w:tcPr>
            <w:tcW w:w="5580" w:type="dxa"/>
            <w:tcBorders>
              <w:top w:val="single" w:sz="8" w:space="0" w:color="auto"/>
              <w:left w:val="nil"/>
              <w:bottom w:val="single" w:sz="8" w:space="0" w:color="auto"/>
              <w:right w:val="nil"/>
            </w:tcBorders>
            <w:shd w:val="clear" w:color="auto" w:fill="auto"/>
            <w:vAlign w:val="center"/>
          </w:tcPr>
          <w:p w14:paraId="44882B89" w14:textId="75E4946F" w:rsidR="007C6742" w:rsidRPr="00175731" w:rsidRDefault="007C6742" w:rsidP="00175731">
            <w:pPr>
              <w:ind w:right="29"/>
              <w:rPr>
                <w:rFonts w:cs="Arial"/>
                <w:b/>
                <w:bCs/>
                <w:sz w:val="20"/>
                <w:szCs w:val="20"/>
              </w:rPr>
            </w:pPr>
            <w:r w:rsidRPr="00175731">
              <w:rPr>
                <w:rFonts w:cs="Arial"/>
                <w:b/>
                <w:bCs/>
                <w:sz w:val="20"/>
                <w:szCs w:val="20"/>
              </w:rPr>
              <w:t>Special tools required for maintenance, pre-commissioning, commissioning, start up, initial operation for FUJAIRAH.</w:t>
            </w:r>
          </w:p>
        </w:tc>
        <w:tc>
          <w:tcPr>
            <w:tcW w:w="810" w:type="dxa"/>
            <w:tcBorders>
              <w:top w:val="single" w:sz="8" w:space="0" w:color="auto"/>
              <w:bottom w:val="single" w:sz="8" w:space="0" w:color="auto"/>
            </w:tcBorders>
            <w:shd w:val="clear" w:color="auto" w:fill="auto"/>
          </w:tcPr>
          <w:p w14:paraId="36FAF96B" w14:textId="187B4289" w:rsidR="007C6742" w:rsidRPr="00175731" w:rsidRDefault="007C6742" w:rsidP="007C6742">
            <w:pPr>
              <w:ind w:right="29"/>
              <w:jc w:val="center"/>
              <w:rPr>
                <w:rFonts w:cs="Arial"/>
                <w:b/>
                <w:bCs/>
                <w:sz w:val="20"/>
                <w:szCs w:val="20"/>
              </w:rPr>
            </w:pPr>
            <w:r w:rsidRPr="00175731">
              <w:rPr>
                <w:rFonts w:cs="Arial"/>
                <w:b/>
                <w:bCs/>
                <w:sz w:val="20"/>
                <w:szCs w:val="20"/>
              </w:rPr>
              <w:t>LOT</w:t>
            </w:r>
          </w:p>
        </w:tc>
        <w:tc>
          <w:tcPr>
            <w:tcW w:w="630" w:type="dxa"/>
            <w:tcBorders>
              <w:top w:val="single" w:sz="8" w:space="0" w:color="auto"/>
              <w:bottom w:val="single" w:sz="8" w:space="0" w:color="auto"/>
            </w:tcBorders>
          </w:tcPr>
          <w:p w14:paraId="553F3EC2" w14:textId="4BB42F40" w:rsidR="007C6742" w:rsidRPr="00175731" w:rsidRDefault="007C6742" w:rsidP="007C6742">
            <w:pPr>
              <w:ind w:right="29"/>
              <w:jc w:val="center"/>
              <w:rPr>
                <w:rFonts w:cs="Arial"/>
                <w:b/>
                <w:bCs/>
                <w:sz w:val="20"/>
                <w:szCs w:val="20"/>
              </w:rPr>
            </w:pPr>
            <w:r w:rsidRPr="00175731">
              <w:rPr>
                <w:rFonts w:cs="Arial"/>
                <w:b/>
                <w:bCs/>
                <w:sz w:val="20"/>
                <w:szCs w:val="20"/>
              </w:rPr>
              <w:t>1</w:t>
            </w:r>
          </w:p>
        </w:tc>
        <w:tc>
          <w:tcPr>
            <w:tcW w:w="1080" w:type="dxa"/>
            <w:tcBorders>
              <w:top w:val="single" w:sz="8" w:space="0" w:color="auto"/>
              <w:bottom w:val="single" w:sz="8" w:space="0" w:color="auto"/>
            </w:tcBorders>
          </w:tcPr>
          <w:p w14:paraId="76577DDA" w14:textId="77777777" w:rsidR="007C6742" w:rsidRPr="007F7E58"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15840B2F" w14:textId="77777777" w:rsidR="007C6742" w:rsidRPr="007F7E58" w:rsidRDefault="007C6742" w:rsidP="007C6742">
            <w:pPr>
              <w:ind w:right="29"/>
              <w:jc w:val="both"/>
              <w:rPr>
                <w:rFonts w:cs="Arial"/>
                <w:sz w:val="18"/>
                <w:szCs w:val="18"/>
              </w:rPr>
            </w:pPr>
          </w:p>
        </w:tc>
      </w:tr>
      <w:tr w:rsidR="007C6742" w:rsidRPr="007F7E58" w14:paraId="1C58D0E8" w14:textId="77777777" w:rsidTr="00150477">
        <w:trPr>
          <w:trHeight w:val="169"/>
        </w:trPr>
        <w:tc>
          <w:tcPr>
            <w:tcW w:w="976" w:type="dxa"/>
            <w:tcBorders>
              <w:top w:val="single" w:sz="8" w:space="0" w:color="auto"/>
              <w:bottom w:val="single" w:sz="8" w:space="0" w:color="auto"/>
            </w:tcBorders>
            <w:shd w:val="clear" w:color="auto" w:fill="auto"/>
            <w:vAlign w:val="bottom"/>
          </w:tcPr>
          <w:p w14:paraId="77DCFE68" w14:textId="7C3BB920" w:rsidR="007C6742" w:rsidRPr="00175731" w:rsidRDefault="00175731" w:rsidP="007C6742">
            <w:pPr>
              <w:ind w:right="29"/>
              <w:jc w:val="center"/>
              <w:rPr>
                <w:rFonts w:cs="Arial"/>
                <w:b/>
                <w:bCs/>
                <w:sz w:val="20"/>
                <w:szCs w:val="20"/>
              </w:rPr>
            </w:pPr>
            <w:r w:rsidRPr="00175731">
              <w:rPr>
                <w:rFonts w:cs="Arial"/>
                <w:b/>
                <w:bCs/>
                <w:sz w:val="20"/>
                <w:szCs w:val="20"/>
              </w:rPr>
              <w:t>15.0</w:t>
            </w:r>
          </w:p>
        </w:tc>
        <w:tc>
          <w:tcPr>
            <w:tcW w:w="5580" w:type="dxa"/>
            <w:tcBorders>
              <w:top w:val="single" w:sz="8" w:space="0" w:color="auto"/>
              <w:left w:val="nil"/>
              <w:bottom w:val="single" w:sz="8" w:space="0" w:color="auto"/>
              <w:right w:val="nil"/>
            </w:tcBorders>
            <w:shd w:val="clear" w:color="auto" w:fill="auto"/>
            <w:vAlign w:val="center"/>
          </w:tcPr>
          <w:p w14:paraId="7418C8A6" w14:textId="5D1F5C1C" w:rsidR="007C6742" w:rsidRPr="00175731" w:rsidRDefault="007C6742" w:rsidP="00175731">
            <w:pPr>
              <w:ind w:right="29"/>
              <w:rPr>
                <w:rFonts w:cs="Arial"/>
                <w:b/>
                <w:bCs/>
                <w:sz w:val="20"/>
                <w:szCs w:val="20"/>
              </w:rPr>
            </w:pPr>
            <w:r w:rsidRPr="00175731">
              <w:rPr>
                <w:rFonts w:cs="Arial"/>
                <w:b/>
                <w:bCs/>
                <w:sz w:val="20"/>
                <w:szCs w:val="20"/>
              </w:rPr>
              <w:t>Supply of start-up, Pre-Commissioning and Commissioning Spares. for FUJAIRAH.</w:t>
            </w:r>
          </w:p>
        </w:tc>
        <w:tc>
          <w:tcPr>
            <w:tcW w:w="810" w:type="dxa"/>
            <w:tcBorders>
              <w:top w:val="single" w:sz="8" w:space="0" w:color="auto"/>
              <w:bottom w:val="single" w:sz="8" w:space="0" w:color="auto"/>
            </w:tcBorders>
            <w:shd w:val="clear" w:color="auto" w:fill="auto"/>
          </w:tcPr>
          <w:p w14:paraId="75D685A8" w14:textId="0CFCD29D" w:rsidR="007C6742" w:rsidRPr="00175731" w:rsidRDefault="007C6742" w:rsidP="007C6742">
            <w:pPr>
              <w:ind w:right="29"/>
              <w:jc w:val="center"/>
              <w:rPr>
                <w:rFonts w:cs="Arial"/>
                <w:b/>
                <w:bCs/>
                <w:sz w:val="20"/>
                <w:szCs w:val="20"/>
              </w:rPr>
            </w:pPr>
            <w:r w:rsidRPr="00175731">
              <w:rPr>
                <w:rFonts w:cs="Arial"/>
                <w:b/>
                <w:bCs/>
                <w:sz w:val="20"/>
                <w:szCs w:val="20"/>
              </w:rPr>
              <w:t>LOT</w:t>
            </w:r>
          </w:p>
        </w:tc>
        <w:tc>
          <w:tcPr>
            <w:tcW w:w="630" w:type="dxa"/>
            <w:tcBorders>
              <w:top w:val="single" w:sz="8" w:space="0" w:color="auto"/>
              <w:bottom w:val="single" w:sz="8" w:space="0" w:color="auto"/>
            </w:tcBorders>
          </w:tcPr>
          <w:p w14:paraId="41D279E3" w14:textId="5A289BD0" w:rsidR="007C6742" w:rsidRPr="00175731" w:rsidRDefault="007C6742" w:rsidP="007C6742">
            <w:pPr>
              <w:ind w:right="29"/>
              <w:jc w:val="center"/>
              <w:rPr>
                <w:rFonts w:cs="Arial"/>
                <w:b/>
                <w:bCs/>
                <w:sz w:val="20"/>
                <w:szCs w:val="20"/>
              </w:rPr>
            </w:pPr>
            <w:r w:rsidRPr="00175731">
              <w:rPr>
                <w:rFonts w:cs="Arial"/>
                <w:b/>
                <w:bCs/>
                <w:sz w:val="20"/>
                <w:szCs w:val="20"/>
              </w:rPr>
              <w:t>1</w:t>
            </w:r>
          </w:p>
        </w:tc>
        <w:tc>
          <w:tcPr>
            <w:tcW w:w="1080" w:type="dxa"/>
            <w:tcBorders>
              <w:top w:val="single" w:sz="8" w:space="0" w:color="auto"/>
              <w:bottom w:val="single" w:sz="8" w:space="0" w:color="auto"/>
            </w:tcBorders>
          </w:tcPr>
          <w:p w14:paraId="429ADD0B" w14:textId="77777777" w:rsidR="007C6742" w:rsidRPr="007F7E58"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4A1ED832" w14:textId="77777777" w:rsidR="007C6742" w:rsidRPr="007F7E58" w:rsidRDefault="007C6742" w:rsidP="007C6742">
            <w:pPr>
              <w:ind w:right="29"/>
              <w:jc w:val="both"/>
              <w:rPr>
                <w:rFonts w:cs="Arial"/>
                <w:sz w:val="18"/>
                <w:szCs w:val="18"/>
              </w:rPr>
            </w:pPr>
          </w:p>
        </w:tc>
      </w:tr>
      <w:tr w:rsidR="007C6742" w:rsidRPr="007F7E58" w14:paraId="31EC1175" w14:textId="77777777" w:rsidTr="00150477">
        <w:trPr>
          <w:trHeight w:val="169"/>
        </w:trPr>
        <w:tc>
          <w:tcPr>
            <w:tcW w:w="976" w:type="dxa"/>
            <w:tcBorders>
              <w:top w:val="single" w:sz="8" w:space="0" w:color="auto"/>
              <w:bottom w:val="single" w:sz="8" w:space="0" w:color="auto"/>
            </w:tcBorders>
            <w:shd w:val="clear" w:color="auto" w:fill="auto"/>
            <w:vAlign w:val="bottom"/>
          </w:tcPr>
          <w:p w14:paraId="1653067C" w14:textId="46B4FD91" w:rsidR="007C6742" w:rsidRPr="00175731" w:rsidRDefault="00175731" w:rsidP="007C6742">
            <w:pPr>
              <w:ind w:right="29"/>
              <w:jc w:val="center"/>
              <w:rPr>
                <w:rFonts w:cs="Arial"/>
                <w:b/>
                <w:bCs/>
                <w:sz w:val="20"/>
                <w:szCs w:val="20"/>
              </w:rPr>
            </w:pPr>
            <w:r w:rsidRPr="00175731">
              <w:rPr>
                <w:rFonts w:cs="Arial"/>
                <w:b/>
                <w:bCs/>
                <w:sz w:val="20"/>
                <w:szCs w:val="20"/>
              </w:rPr>
              <w:lastRenderedPageBreak/>
              <w:t>16.0</w:t>
            </w:r>
          </w:p>
        </w:tc>
        <w:tc>
          <w:tcPr>
            <w:tcW w:w="5580" w:type="dxa"/>
            <w:tcBorders>
              <w:top w:val="single" w:sz="8" w:space="0" w:color="auto"/>
              <w:left w:val="nil"/>
              <w:bottom w:val="single" w:sz="8" w:space="0" w:color="auto"/>
              <w:right w:val="nil"/>
            </w:tcBorders>
            <w:shd w:val="clear" w:color="auto" w:fill="auto"/>
            <w:vAlign w:val="center"/>
          </w:tcPr>
          <w:p w14:paraId="6DC0F2B9" w14:textId="77777777" w:rsidR="007C6742" w:rsidRPr="00175731" w:rsidRDefault="007C6742" w:rsidP="007C6742">
            <w:pPr>
              <w:ind w:right="29"/>
              <w:rPr>
                <w:rFonts w:cs="Arial"/>
                <w:b/>
                <w:bCs/>
                <w:sz w:val="20"/>
                <w:szCs w:val="20"/>
              </w:rPr>
            </w:pPr>
            <w:r w:rsidRPr="00175731">
              <w:rPr>
                <w:rFonts w:cs="Arial"/>
                <w:b/>
                <w:bCs/>
                <w:sz w:val="20"/>
                <w:szCs w:val="20"/>
              </w:rPr>
              <w:t xml:space="preserve">Separate Quotation) </w:t>
            </w:r>
          </w:p>
          <w:p w14:paraId="0A2C915A" w14:textId="7CF0C46D" w:rsidR="007C6742" w:rsidRPr="00175731" w:rsidRDefault="007C6742" w:rsidP="007C6742">
            <w:pPr>
              <w:ind w:right="29"/>
              <w:jc w:val="both"/>
              <w:rPr>
                <w:rFonts w:cs="Arial"/>
                <w:b/>
                <w:bCs/>
                <w:sz w:val="20"/>
                <w:szCs w:val="20"/>
              </w:rPr>
            </w:pPr>
            <w:r w:rsidRPr="00175731">
              <w:rPr>
                <w:rFonts w:cs="Arial"/>
                <w:b/>
                <w:bCs/>
                <w:sz w:val="20"/>
                <w:szCs w:val="20"/>
              </w:rPr>
              <w:t>Itemized list of all recommended operational spares for 2 years for each package (provide a list in SPIR Form, APPENDIX 6) for FUJAIRAH.</w:t>
            </w:r>
          </w:p>
        </w:tc>
        <w:tc>
          <w:tcPr>
            <w:tcW w:w="810" w:type="dxa"/>
            <w:tcBorders>
              <w:top w:val="single" w:sz="8" w:space="0" w:color="auto"/>
              <w:bottom w:val="single" w:sz="8" w:space="0" w:color="auto"/>
            </w:tcBorders>
            <w:shd w:val="clear" w:color="auto" w:fill="auto"/>
          </w:tcPr>
          <w:p w14:paraId="6AD0D60D" w14:textId="2FFED67B" w:rsidR="007C6742" w:rsidRPr="00175731" w:rsidRDefault="007C6742" w:rsidP="007C6742">
            <w:pPr>
              <w:ind w:right="29"/>
              <w:jc w:val="center"/>
              <w:rPr>
                <w:rFonts w:cs="Arial"/>
                <w:b/>
                <w:bCs/>
                <w:sz w:val="20"/>
                <w:szCs w:val="20"/>
              </w:rPr>
            </w:pPr>
            <w:r w:rsidRPr="00175731">
              <w:rPr>
                <w:rFonts w:cs="Arial"/>
                <w:b/>
                <w:bCs/>
                <w:sz w:val="20"/>
                <w:szCs w:val="20"/>
              </w:rPr>
              <w:t>LOT</w:t>
            </w:r>
          </w:p>
        </w:tc>
        <w:tc>
          <w:tcPr>
            <w:tcW w:w="630" w:type="dxa"/>
            <w:tcBorders>
              <w:top w:val="single" w:sz="8" w:space="0" w:color="auto"/>
              <w:bottom w:val="single" w:sz="8" w:space="0" w:color="auto"/>
            </w:tcBorders>
          </w:tcPr>
          <w:p w14:paraId="68B09EF1" w14:textId="5E76FE0E" w:rsidR="007C6742" w:rsidRPr="00175731" w:rsidRDefault="007C6742" w:rsidP="007C6742">
            <w:pPr>
              <w:ind w:right="29"/>
              <w:jc w:val="center"/>
              <w:rPr>
                <w:rFonts w:cs="Arial"/>
                <w:b/>
                <w:bCs/>
                <w:sz w:val="20"/>
                <w:szCs w:val="20"/>
              </w:rPr>
            </w:pPr>
            <w:r w:rsidRPr="00175731">
              <w:rPr>
                <w:rFonts w:cs="Arial"/>
                <w:b/>
                <w:bCs/>
                <w:sz w:val="20"/>
                <w:szCs w:val="20"/>
              </w:rPr>
              <w:t>1</w:t>
            </w:r>
          </w:p>
        </w:tc>
        <w:tc>
          <w:tcPr>
            <w:tcW w:w="1080" w:type="dxa"/>
            <w:tcBorders>
              <w:top w:val="single" w:sz="8" w:space="0" w:color="auto"/>
              <w:bottom w:val="single" w:sz="8" w:space="0" w:color="auto"/>
            </w:tcBorders>
          </w:tcPr>
          <w:p w14:paraId="5ACE64E2" w14:textId="77777777" w:rsidR="007C6742" w:rsidRPr="007F7E58"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3B010A11" w14:textId="77777777" w:rsidR="007C6742" w:rsidRPr="007F7E58" w:rsidRDefault="007C6742" w:rsidP="007C6742">
            <w:pPr>
              <w:ind w:right="29"/>
              <w:jc w:val="both"/>
              <w:rPr>
                <w:rFonts w:cs="Arial"/>
                <w:sz w:val="18"/>
                <w:szCs w:val="18"/>
              </w:rPr>
            </w:pPr>
          </w:p>
        </w:tc>
      </w:tr>
      <w:tr w:rsidR="004149F4" w:rsidRPr="00CD07C7" w14:paraId="5AEA86DF" w14:textId="77777777" w:rsidTr="00547BBD">
        <w:trPr>
          <w:trHeight w:val="160"/>
        </w:trPr>
        <w:tc>
          <w:tcPr>
            <w:tcW w:w="976" w:type="dxa"/>
            <w:tcBorders>
              <w:top w:val="single" w:sz="8" w:space="0" w:color="auto"/>
              <w:bottom w:val="single" w:sz="8" w:space="0" w:color="auto"/>
            </w:tcBorders>
            <w:shd w:val="clear" w:color="auto" w:fill="auto"/>
            <w:vAlign w:val="bottom"/>
          </w:tcPr>
          <w:p w14:paraId="591D560E" w14:textId="3865BCCC" w:rsidR="004149F4" w:rsidRPr="004149F4" w:rsidRDefault="004149F4" w:rsidP="007C6742">
            <w:pPr>
              <w:ind w:right="29"/>
              <w:jc w:val="center"/>
              <w:rPr>
                <w:rFonts w:asciiTheme="minorBidi" w:hAnsiTheme="minorBidi" w:cstheme="minorBidi"/>
                <w:color w:val="000000"/>
                <w:sz w:val="18"/>
                <w:szCs w:val="18"/>
                <w:lang w:val="en-US"/>
              </w:rPr>
            </w:pPr>
            <w:r w:rsidRPr="004149F4">
              <w:rPr>
                <w:rFonts w:cs="Arial"/>
                <w:b/>
                <w:bCs/>
                <w:sz w:val="20"/>
                <w:szCs w:val="20"/>
              </w:rPr>
              <w:t>17.0</w:t>
            </w:r>
          </w:p>
        </w:tc>
        <w:tc>
          <w:tcPr>
            <w:tcW w:w="9180" w:type="dxa"/>
            <w:gridSpan w:val="5"/>
            <w:tcBorders>
              <w:top w:val="single" w:sz="8" w:space="0" w:color="auto"/>
              <w:left w:val="nil"/>
              <w:bottom w:val="single" w:sz="8" w:space="0" w:color="auto"/>
            </w:tcBorders>
            <w:shd w:val="clear" w:color="auto" w:fill="auto"/>
            <w:vAlign w:val="center"/>
          </w:tcPr>
          <w:p w14:paraId="79D42709" w14:textId="5C782C4E" w:rsidR="004149F4" w:rsidRPr="004149F4" w:rsidRDefault="004149F4" w:rsidP="007C6742">
            <w:pPr>
              <w:ind w:right="29"/>
              <w:jc w:val="both"/>
              <w:rPr>
                <w:rFonts w:cs="Arial"/>
                <w:sz w:val="18"/>
                <w:szCs w:val="18"/>
              </w:rPr>
            </w:pPr>
            <w:r w:rsidRPr="004149F4">
              <w:rPr>
                <w:rFonts w:cs="Arial"/>
                <w:b/>
                <w:bCs/>
                <w:sz w:val="20"/>
                <w:szCs w:val="20"/>
              </w:rPr>
              <w:t xml:space="preserve">BVS-2 MOVs (as per Instrument Data Sheet Doc. No. P30312-30-78-40- </w:t>
            </w:r>
            <w:r w:rsidR="001A1723">
              <w:rPr>
                <w:rFonts w:cs="Arial"/>
                <w:b/>
                <w:bCs/>
                <w:sz w:val="20"/>
                <w:szCs w:val="20"/>
              </w:rPr>
              <w:t>1607</w:t>
            </w:r>
            <w:r w:rsidRPr="004149F4">
              <w:rPr>
                <w:rFonts w:cs="Arial"/>
                <w:b/>
                <w:bCs/>
                <w:sz w:val="20"/>
                <w:szCs w:val="20"/>
              </w:rPr>
              <w:t>)</w:t>
            </w:r>
          </w:p>
        </w:tc>
      </w:tr>
      <w:tr w:rsidR="007C6742" w:rsidRPr="00CD07C7" w14:paraId="5E86A68C" w14:textId="77777777" w:rsidTr="00150477">
        <w:trPr>
          <w:trHeight w:val="160"/>
        </w:trPr>
        <w:tc>
          <w:tcPr>
            <w:tcW w:w="976" w:type="dxa"/>
            <w:tcBorders>
              <w:top w:val="single" w:sz="8" w:space="0" w:color="auto"/>
              <w:bottom w:val="single" w:sz="8" w:space="0" w:color="auto"/>
            </w:tcBorders>
            <w:shd w:val="clear" w:color="auto" w:fill="auto"/>
            <w:vAlign w:val="bottom"/>
          </w:tcPr>
          <w:p w14:paraId="1F5C3874" w14:textId="63A16035" w:rsidR="007C6742" w:rsidRPr="00F45375" w:rsidRDefault="007C6742" w:rsidP="007C6742">
            <w:pPr>
              <w:ind w:right="29"/>
              <w:jc w:val="center"/>
              <w:rPr>
                <w:rFonts w:asciiTheme="minorBidi" w:hAnsiTheme="minorBidi" w:cstheme="minorBidi"/>
                <w:color w:val="000000"/>
                <w:sz w:val="18"/>
                <w:szCs w:val="18"/>
              </w:rPr>
            </w:pPr>
            <w:r w:rsidRPr="00F45375">
              <w:rPr>
                <w:rFonts w:asciiTheme="minorBidi" w:hAnsiTheme="minorBidi" w:cstheme="minorBidi"/>
                <w:color w:val="000000"/>
                <w:sz w:val="18"/>
                <w:szCs w:val="18"/>
              </w:rPr>
              <w:t>1</w:t>
            </w:r>
            <w:r>
              <w:rPr>
                <w:rFonts w:asciiTheme="minorBidi" w:hAnsiTheme="minorBidi" w:cstheme="minorBidi"/>
                <w:color w:val="000000"/>
                <w:sz w:val="18"/>
                <w:szCs w:val="18"/>
              </w:rPr>
              <w:t>7</w:t>
            </w:r>
            <w:r w:rsidRPr="00F45375">
              <w:rPr>
                <w:rFonts w:asciiTheme="minorBidi" w:hAnsiTheme="minorBidi" w:cstheme="minorBidi"/>
                <w:color w:val="000000"/>
                <w:sz w:val="18"/>
                <w:szCs w:val="18"/>
              </w:rPr>
              <w:t>.1</w:t>
            </w:r>
          </w:p>
        </w:tc>
        <w:tc>
          <w:tcPr>
            <w:tcW w:w="5580" w:type="dxa"/>
            <w:tcBorders>
              <w:top w:val="single" w:sz="8" w:space="0" w:color="auto"/>
              <w:left w:val="nil"/>
              <w:bottom w:val="single" w:sz="8" w:space="0" w:color="auto"/>
              <w:right w:val="nil"/>
            </w:tcBorders>
            <w:shd w:val="clear" w:color="auto" w:fill="auto"/>
          </w:tcPr>
          <w:p w14:paraId="2FEE7569" w14:textId="16D348E5" w:rsidR="007C6742" w:rsidRPr="00F45375" w:rsidRDefault="007C6742" w:rsidP="007C6742">
            <w:pPr>
              <w:ind w:right="29"/>
              <w:rPr>
                <w:rFonts w:asciiTheme="minorBidi" w:hAnsiTheme="minorBidi" w:cstheme="minorBidi"/>
                <w:sz w:val="18"/>
                <w:szCs w:val="18"/>
              </w:rPr>
            </w:pPr>
            <w:r w:rsidRPr="00665B69">
              <w:rPr>
                <w:rFonts w:asciiTheme="minorBidi" w:hAnsiTheme="minorBidi" w:cstheme="minorBidi"/>
                <w:sz w:val="18"/>
                <w:szCs w:val="18"/>
              </w:rPr>
              <w:t>30-78-MOV-10-24-01</w:t>
            </w:r>
            <w:r w:rsidRPr="00665B69">
              <w:rPr>
                <w:rFonts w:asciiTheme="minorBidi" w:hAnsiTheme="minorBidi" w:cstheme="minorBidi"/>
                <w:sz w:val="18"/>
                <w:szCs w:val="18"/>
              </w:rPr>
              <w:br/>
              <w:t xml:space="preserve">48", Body Material (A216 WCB), </w:t>
            </w:r>
            <w:r w:rsidRPr="00D76360">
              <w:rPr>
                <w:rFonts w:asciiTheme="minorBidi" w:hAnsiTheme="minorBidi" w:cstheme="minorBidi"/>
                <w:sz w:val="18"/>
                <w:szCs w:val="18"/>
              </w:rPr>
              <w:t>Electric Motor Actuator</w:t>
            </w:r>
          </w:p>
        </w:tc>
        <w:tc>
          <w:tcPr>
            <w:tcW w:w="810" w:type="dxa"/>
            <w:tcBorders>
              <w:top w:val="single" w:sz="8" w:space="0" w:color="auto"/>
              <w:bottom w:val="single" w:sz="8" w:space="0" w:color="auto"/>
            </w:tcBorders>
            <w:shd w:val="clear" w:color="auto" w:fill="auto"/>
          </w:tcPr>
          <w:p w14:paraId="6A1B0A9E" w14:textId="56922C69" w:rsidR="007C6742" w:rsidRPr="00F45375" w:rsidRDefault="007C6742" w:rsidP="007C6742">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Borders>
              <w:top w:val="single" w:sz="8" w:space="0" w:color="auto"/>
              <w:bottom w:val="single" w:sz="8" w:space="0" w:color="auto"/>
            </w:tcBorders>
          </w:tcPr>
          <w:p w14:paraId="2A73488F" w14:textId="40BEA431" w:rsidR="007C6742" w:rsidRPr="00F45375" w:rsidRDefault="007C6742" w:rsidP="007C6742">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Borders>
              <w:top w:val="single" w:sz="8" w:space="0" w:color="auto"/>
              <w:bottom w:val="single" w:sz="8" w:space="0" w:color="auto"/>
            </w:tcBorders>
          </w:tcPr>
          <w:p w14:paraId="23B364C7"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342DDD11" w14:textId="77777777" w:rsidR="007C6742" w:rsidRPr="00CD07C7" w:rsidRDefault="007C6742" w:rsidP="007C6742">
            <w:pPr>
              <w:ind w:right="29"/>
              <w:jc w:val="both"/>
              <w:rPr>
                <w:rFonts w:cs="Arial"/>
                <w:sz w:val="18"/>
                <w:szCs w:val="18"/>
              </w:rPr>
            </w:pPr>
          </w:p>
        </w:tc>
      </w:tr>
      <w:tr w:rsidR="007C6742" w:rsidRPr="00CD07C7" w14:paraId="325FC0A1" w14:textId="77777777" w:rsidTr="00150477">
        <w:trPr>
          <w:trHeight w:val="160"/>
        </w:trPr>
        <w:tc>
          <w:tcPr>
            <w:tcW w:w="976" w:type="dxa"/>
            <w:tcBorders>
              <w:top w:val="single" w:sz="8" w:space="0" w:color="auto"/>
              <w:bottom w:val="single" w:sz="8" w:space="0" w:color="auto"/>
            </w:tcBorders>
            <w:shd w:val="clear" w:color="auto" w:fill="auto"/>
            <w:vAlign w:val="bottom"/>
          </w:tcPr>
          <w:p w14:paraId="6EB02CBC" w14:textId="0AAFABB5" w:rsidR="007C6742" w:rsidRPr="00F45375" w:rsidRDefault="007C6742" w:rsidP="007C6742">
            <w:pPr>
              <w:ind w:right="29"/>
              <w:jc w:val="center"/>
              <w:rPr>
                <w:rFonts w:asciiTheme="minorBidi" w:hAnsiTheme="minorBidi" w:cstheme="minorBidi"/>
                <w:color w:val="000000"/>
                <w:sz w:val="18"/>
                <w:szCs w:val="18"/>
              </w:rPr>
            </w:pPr>
            <w:r w:rsidRPr="00F45375">
              <w:rPr>
                <w:rFonts w:asciiTheme="minorBidi" w:hAnsiTheme="minorBidi" w:cstheme="minorBidi"/>
                <w:color w:val="000000"/>
                <w:sz w:val="18"/>
                <w:szCs w:val="18"/>
              </w:rPr>
              <w:t>1</w:t>
            </w:r>
            <w:r>
              <w:rPr>
                <w:rFonts w:asciiTheme="minorBidi" w:hAnsiTheme="minorBidi" w:cstheme="minorBidi"/>
                <w:color w:val="000000"/>
                <w:sz w:val="18"/>
                <w:szCs w:val="18"/>
              </w:rPr>
              <w:t>7</w:t>
            </w:r>
            <w:r w:rsidRPr="00F45375">
              <w:rPr>
                <w:rFonts w:asciiTheme="minorBidi" w:hAnsiTheme="minorBidi" w:cstheme="minorBidi"/>
                <w:color w:val="000000"/>
                <w:sz w:val="18"/>
                <w:szCs w:val="18"/>
              </w:rPr>
              <w:t>.2</w:t>
            </w:r>
          </w:p>
        </w:tc>
        <w:tc>
          <w:tcPr>
            <w:tcW w:w="5580" w:type="dxa"/>
            <w:tcBorders>
              <w:top w:val="single" w:sz="8" w:space="0" w:color="auto"/>
              <w:left w:val="nil"/>
              <w:bottom w:val="single" w:sz="8" w:space="0" w:color="auto"/>
              <w:right w:val="nil"/>
            </w:tcBorders>
            <w:shd w:val="clear" w:color="auto" w:fill="auto"/>
          </w:tcPr>
          <w:p w14:paraId="77B12D5E" w14:textId="74312869" w:rsidR="007C6742" w:rsidRPr="00F45375" w:rsidRDefault="007C6742" w:rsidP="007C6742">
            <w:pPr>
              <w:ind w:right="29"/>
              <w:rPr>
                <w:rFonts w:asciiTheme="minorBidi" w:hAnsiTheme="minorBidi" w:cstheme="minorBidi"/>
                <w:sz w:val="18"/>
                <w:szCs w:val="18"/>
              </w:rPr>
            </w:pPr>
            <w:r w:rsidRPr="00665B69">
              <w:rPr>
                <w:rFonts w:asciiTheme="minorBidi" w:hAnsiTheme="minorBidi" w:cstheme="minorBidi"/>
                <w:sz w:val="18"/>
                <w:szCs w:val="18"/>
              </w:rPr>
              <w:t>30-78-MOV-10-24-06</w:t>
            </w:r>
            <w:r w:rsidRPr="00665B69">
              <w:rPr>
                <w:rFonts w:asciiTheme="minorBidi" w:hAnsiTheme="minorBidi" w:cstheme="minorBidi"/>
                <w:sz w:val="18"/>
                <w:szCs w:val="18"/>
              </w:rPr>
              <w:br/>
              <w:t xml:space="preserve">30", Body Material (A216 WCB), </w:t>
            </w:r>
            <w:r w:rsidRPr="00D76360">
              <w:rPr>
                <w:rFonts w:asciiTheme="minorBidi" w:hAnsiTheme="minorBidi" w:cstheme="minorBidi"/>
                <w:sz w:val="18"/>
                <w:szCs w:val="18"/>
              </w:rPr>
              <w:t>Electric Motor Actuator</w:t>
            </w:r>
          </w:p>
        </w:tc>
        <w:tc>
          <w:tcPr>
            <w:tcW w:w="810" w:type="dxa"/>
            <w:tcBorders>
              <w:top w:val="single" w:sz="8" w:space="0" w:color="auto"/>
              <w:bottom w:val="single" w:sz="8" w:space="0" w:color="auto"/>
            </w:tcBorders>
            <w:shd w:val="clear" w:color="auto" w:fill="auto"/>
          </w:tcPr>
          <w:p w14:paraId="63265FC4" w14:textId="2644D0DF" w:rsidR="007C6742" w:rsidRPr="00F45375" w:rsidRDefault="007C6742" w:rsidP="007C6742">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Borders>
              <w:top w:val="single" w:sz="8" w:space="0" w:color="auto"/>
              <w:bottom w:val="single" w:sz="8" w:space="0" w:color="auto"/>
            </w:tcBorders>
          </w:tcPr>
          <w:p w14:paraId="5234BC57" w14:textId="390DBE00" w:rsidR="007C6742" w:rsidRPr="00F45375" w:rsidRDefault="007C6742" w:rsidP="007C6742">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Borders>
              <w:top w:val="single" w:sz="8" w:space="0" w:color="auto"/>
              <w:bottom w:val="single" w:sz="8" w:space="0" w:color="auto"/>
            </w:tcBorders>
          </w:tcPr>
          <w:p w14:paraId="4C2A4326"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0C5EF814" w14:textId="77777777" w:rsidR="007C6742" w:rsidRPr="00CD07C7" w:rsidRDefault="007C6742" w:rsidP="007C6742">
            <w:pPr>
              <w:ind w:right="29"/>
              <w:jc w:val="both"/>
              <w:rPr>
                <w:rFonts w:cs="Arial"/>
                <w:sz w:val="18"/>
                <w:szCs w:val="18"/>
              </w:rPr>
            </w:pPr>
          </w:p>
        </w:tc>
      </w:tr>
      <w:tr w:rsidR="007C6742" w:rsidRPr="00CD07C7" w14:paraId="34AAFA78" w14:textId="77777777" w:rsidTr="00150477">
        <w:trPr>
          <w:trHeight w:val="160"/>
        </w:trPr>
        <w:tc>
          <w:tcPr>
            <w:tcW w:w="976" w:type="dxa"/>
            <w:tcBorders>
              <w:top w:val="single" w:sz="8" w:space="0" w:color="auto"/>
              <w:bottom w:val="single" w:sz="8" w:space="0" w:color="auto"/>
            </w:tcBorders>
            <w:shd w:val="clear" w:color="auto" w:fill="auto"/>
            <w:vAlign w:val="bottom"/>
          </w:tcPr>
          <w:p w14:paraId="1E6D9E28" w14:textId="0A98C3CB" w:rsidR="007C6742" w:rsidRPr="00F45375" w:rsidRDefault="007C6742" w:rsidP="007C6742">
            <w:pPr>
              <w:ind w:right="29"/>
              <w:jc w:val="center"/>
              <w:rPr>
                <w:rFonts w:asciiTheme="minorBidi" w:hAnsiTheme="minorBidi" w:cstheme="minorBidi"/>
                <w:color w:val="000000"/>
                <w:sz w:val="18"/>
                <w:szCs w:val="18"/>
              </w:rPr>
            </w:pPr>
            <w:r w:rsidRPr="00F45375">
              <w:rPr>
                <w:rFonts w:asciiTheme="minorBidi" w:hAnsiTheme="minorBidi" w:cstheme="minorBidi"/>
                <w:color w:val="000000"/>
                <w:sz w:val="18"/>
                <w:szCs w:val="18"/>
              </w:rPr>
              <w:t>1</w:t>
            </w:r>
            <w:r>
              <w:rPr>
                <w:rFonts w:asciiTheme="minorBidi" w:hAnsiTheme="minorBidi" w:cstheme="minorBidi"/>
                <w:color w:val="000000"/>
                <w:sz w:val="18"/>
                <w:szCs w:val="18"/>
              </w:rPr>
              <w:t>7</w:t>
            </w:r>
            <w:r w:rsidRPr="00F45375">
              <w:rPr>
                <w:rFonts w:asciiTheme="minorBidi" w:hAnsiTheme="minorBidi" w:cstheme="minorBidi"/>
                <w:color w:val="000000"/>
                <w:sz w:val="18"/>
                <w:szCs w:val="18"/>
              </w:rPr>
              <w:t>.3</w:t>
            </w:r>
          </w:p>
        </w:tc>
        <w:tc>
          <w:tcPr>
            <w:tcW w:w="5580" w:type="dxa"/>
            <w:tcBorders>
              <w:top w:val="single" w:sz="8" w:space="0" w:color="auto"/>
              <w:left w:val="nil"/>
              <w:bottom w:val="single" w:sz="8" w:space="0" w:color="auto"/>
              <w:right w:val="nil"/>
            </w:tcBorders>
            <w:shd w:val="clear" w:color="auto" w:fill="auto"/>
          </w:tcPr>
          <w:p w14:paraId="6E592AD0" w14:textId="1675F1F1" w:rsidR="007C6742" w:rsidRPr="00F45375" w:rsidRDefault="007C6742" w:rsidP="007C6742">
            <w:pPr>
              <w:ind w:right="29"/>
              <w:rPr>
                <w:rFonts w:asciiTheme="minorBidi" w:hAnsiTheme="minorBidi" w:cstheme="minorBidi"/>
                <w:sz w:val="18"/>
                <w:szCs w:val="18"/>
              </w:rPr>
            </w:pPr>
            <w:r w:rsidRPr="00665B69">
              <w:rPr>
                <w:rFonts w:asciiTheme="minorBidi" w:hAnsiTheme="minorBidi" w:cstheme="minorBidi"/>
                <w:sz w:val="18"/>
                <w:szCs w:val="18"/>
              </w:rPr>
              <w:t>30-78-MOV-10-24-07</w:t>
            </w:r>
            <w:r w:rsidRPr="00665B69">
              <w:rPr>
                <w:rFonts w:asciiTheme="minorBidi" w:hAnsiTheme="minorBidi" w:cstheme="minorBidi"/>
                <w:sz w:val="18"/>
                <w:szCs w:val="18"/>
              </w:rPr>
              <w:br/>
              <w:t xml:space="preserve">30", Body Material (A216 WCB), </w:t>
            </w:r>
            <w:r w:rsidRPr="00D76360">
              <w:rPr>
                <w:rFonts w:asciiTheme="minorBidi" w:hAnsiTheme="minorBidi" w:cstheme="minorBidi"/>
                <w:sz w:val="18"/>
                <w:szCs w:val="18"/>
              </w:rPr>
              <w:t>Electric Motor Actuator</w:t>
            </w:r>
          </w:p>
        </w:tc>
        <w:tc>
          <w:tcPr>
            <w:tcW w:w="810" w:type="dxa"/>
            <w:tcBorders>
              <w:top w:val="single" w:sz="8" w:space="0" w:color="auto"/>
              <w:bottom w:val="single" w:sz="8" w:space="0" w:color="auto"/>
            </w:tcBorders>
            <w:shd w:val="clear" w:color="auto" w:fill="auto"/>
          </w:tcPr>
          <w:p w14:paraId="6DCC55EF" w14:textId="6781C4DB" w:rsidR="007C6742" w:rsidRPr="00F45375" w:rsidRDefault="007C6742" w:rsidP="007C6742">
            <w:pPr>
              <w:ind w:right="29"/>
              <w:jc w:val="center"/>
              <w:rPr>
                <w:rFonts w:asciiTheme="minorBidi" w:hAnsiTheme="minorBidi" w:cstheme="minorBidi"/>
                <w:sz w:val="18"/>
                <w:szCs w:val="18"/>
              </w:rPr>
            </w:pPr>
            <w:r w:rsidRPr="00F45375">
              <w:rPr>
                <w:rFonts w:asciiTheme="minorBidi" w:hAnsiTheme="minorBidi" w:cstheme="minorBidi"/>
                <w:sz w:val="18"/>
                <w:szCs w:val="18"/>
              </w:rPr>
              <w:t>Each</w:t>
            </w:r>
          </w:p>
        </w:tc>
        <w:tc>
          <w:tcPr>
            <w:tcW w:w="630" w:type="dxa"/>
            <w:tcBorders>
              <w:top w:val="single" w:sz="8" w:space="0" w:color="auto"/>
              <w:bottom w:val="single" w:sz="8" w:space="0" w:color="auto"/>
            </w:tcBorders>
          </w:tcPr>
          <w:p w14:paraId="5309B313" w14:textId="786A0130" w:rsidR="007C6742" w:rsidRPr="00F45375" w:rsidRDefault="007C6742" w:rsidP="007C6742">
            <w:pPr>
              <w:ind w:right="29"/>
              <w:jc w:val="center"/>
              <w:rPr>
                <w:rFonts w:asciiTheme="minorBidi" w:hAnsiTheme="minorBidi" w:cstheme="minorBidi"/>
                <w:sz w:val="18"/>
                <w:szCs w:val="18"/>
              </w:rPr>
            </w:pPr>
            <w:r w:rsidRPr="00F45375">
              <w:rPr>
                <w:rFonts w:asciiTheme="minorBidi" w:hAnsiTheme="minorBidi" w:cstheme="minorBidi"/>
                <w:sz w:val="18"/>
                <w:szCs w:val="18"/>
              </w:rPr>
              <w:t>1</w:t>
            </w:r>
          </w:p>
        </w:tc>
        <w:tc>
          <w:tcPr>
            <w:tcW w:w="1080" w:type="dxa"/>
            <w:tcBorders>
              <w:top w:val="single" w:sz="8" w:space="0" w:color="auto"/>
              <w:bottom w:val="single" w:sz="8" w:space="0" w:color="auto"/>
            </w:tcBorders>
          </w:tcPr>
          <w:p w14:paraId="3627C67B"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2EF629B6" w14:textId="77777777" w:rsidR="007C6742" w:rsidRPr="00CD07C7" w:rsidRDefault="007C6742" w:rsidP="007C6742">
            <w:pPr>
              <w:ind w:right="29"/>
              <w:jc w:val="both"/>
              <w:rPr>
                <w:rFonts w:cs="Arial"/>
                <w:sz w:val="18"/>
                <w:szCs w:val="18"/>
              </w:rPr>
            </w:pPr>
          </w:p>
        </w:tc>
      </w:tr>
      <w:tr w:rsidR="007C6742" w:rsidRPr="00CD07C7" w14:paraId="4DFA66FA" w14:textId="77777777" w:rsidTr="00150477">
        <w:trPr>
          <w:trHeight w:val="160"/>
        </w:trPr>
        <w:tc>
          <w:tcPr>
            <w:tcW w:w="976" w:type="dxa"/>
            <w:tcBorders>
              <w:top w:val="single" w:sz="8" w:space="0" w:color="auto"/>
              <w:bottom w:val="single" w:sz="8" w:space="0" w:color="auto"/>
            </w:tcBorders>
            <w:shd w:val="clear" w:color="auto" w:fill="auto"/>
            <w:vAlign w:val="bottom"/>
          </w:tcPr>
          <w:p w14:paraId="6557F33D" w14:textId="765EA498" w:rsidR="007C6742" w:rsidRPr="00471F7F" w:rsidRDefault="007C6742" w:rsidP="007C6742">
            <w:pPr>
              <w:ind w:right="29"/>
              <w:jc w:val="center"/>
              <w:rPr>
                <w:rFonts w:cs="Arial"/>
                <w:b/>
                <w:bCs/>
                <w:sz w:val="20"/>
                <w:szCs w:val="20"/>
              </w:rPr>
            </w:pPr>
            <w:r w:rsidRPr="00471F7F">
              <w:rPr>
                <w:rFonts w:cs="Arial"/>
                <w:b/>
                <w:bCs/>
                <w:sz w:val="20"/>
                <w:szCs w:val="20"/>
              </w:rPr>
              <w:t>18</w:t>
            </w:r>
          </w:p>
        </w:tc>
        <w:tc>
          <w:tcPr>
            <w:tcW w:w="5580" w:type="dxa"/>
            <w:tcBorders>
              <w:top w:val="single" w:sz="8" w:space="0" w:color="auto"/>
              <w:left w:val="nil"/>
              <w:bottom w:val="single" w:sz="8" w:space="0" w:color="auto"/>
              <w:right w:val="nil"/>
            </w:tcBorders>
            <w:shd w:val="clear" w:color="auto" w:fill="auto"/>
            <w:vAlign w:val="center"/>
          </w:tcPr>
          <w:p w14:paraId="7A1B52A2" w14:textId="0D78E755" w:rsidR="007C6742" w:rsidRPr="00471F7F" w:rsidRDefault="007C6742" w:rsidP="00471F7F">
            <w:pPr>
              <w:ind w:right="29"/>
              <w:rPr>
                <w:rFonts w:cs="Arial"/>
                <w:b/>
                <w:bCs/>
                <w:sz w:val="20"/>
                <w:szCs w:val="20"/>
              </w:rPr>
            </w:pPr>
            <w:r w:rsidRPr="00471F7F">
              <w:rPr>
                <w:rFonts w:cs="Arial"/>
                <w:b/>
                <w:bCs/>
                <w:sz w:val="20"/>
                <w:szCs w:val="20"/>
              </w:rPr>
              <w:t>Special tools required for maintenance, pre-commissioning, commissioning, start up, initial operation for BVS-2</w:t>
            </w:r>
          </w:p>
        </w:tc>
        <w:tc>
          <w:tcPr>
            <w:tcW w:w="810" w:type="dxa"/>
            <w:tcBorders>
              <w:top w:val="single" w:sz="8" w:space="0" w:color="auto"/>
              <w:bottom w:val="single" w:sz="8" w:space="0" w:color="auto"/>
            </w:tcBorders>
            <w:shd w:val="clear" w:color="auto" w:fill="auto"/>
          </w:tcPr>
          <w:p w14:paraId="053E0B23" w14:textId="6E4C1536" w:rsidR="007C6742" w:rsidRPr="00471F7F" w:rsidRDefault="007C6742" w:rsidP="007C6742">
            <w:pPr>
              <w:ind w:right="29"/>
              <w:jc w:val="both"/>
              <w:rPr>
                <w:rFonts w:cs="Arial"/>
                <w:b/>
                <w:bCs/>
                <w:sz w:val="20"/>
                <w:szCs w:val="20"/>
              </w:rPr>
            </w:pPr>
            <w:r w:rsidRPr="00471F7F">
              <w:rPr>
                <w:rFonts w:cs="Arial"/>
                <w:b/>
                <w:bCs/>
                <w:sz w:val="20"/>
                <w:szCs w:val="20"/>
              </w:rPr>
              <w:t>LOT</w:t>
            </w:r>
          </w:p>
        </w:tc>
        <w:tc>
          <w:tcPr>
            <w:tcW w:w="630" w:type="dxa"/>
            <w:tcBorders>
              <w:top w:val="single" w:sz="8" w:space="0" w:color="auto"/>
              <w:bottom w:val="single" w:sz="8" w:space="0" w:color="auto"/>
            </w:tcBorders>
          </w:tcPr>
          <w:p w14:paraId="383E01FA" w14:textId="77D6A87B" w:rsidR="007C6742" w:rsidRPr="00471F7F" w:rsidRDefault="007C6742" w:rsidP="007C6742">
            <w:pPr>
              <w:ind w:right="29"/>
              <w:jc w:val="center"/>
              <w:rPr>
                <w:rFonts w:cs="Arial"/>
                <w:b/>
                <w:bCs/>
                <w:sz w:val="20"/>
                <w:szCs w:val="20"/>
              </w:rPr>
            </w:pPr>
            <w:r w:rsidRPr="00471F7F">
              <w:rPr>
                <w:rFonts w:cs="Arial"/>
                <w:b/>
                <w:bCs/>
                <w:sz w:val="20"/>
                <w:szCs w:val="20"/>
              </w:rPr>
              <w:t>1</w:t>
            </w:r>
          </w:p>
        </w:tc>
        <w:tc>
          <w:tcPr>
            <w:tcW w:w="1080" w:type="dxa"/>
            <w:tcBorders>
              <w:top w:val="single" w:sz="8" w:space="0" w:color="auto"/>
              <w:bottom w:val="single" w:sz="8" w:space="0" w:color="auto"/>
            </w:tcBorders>
          </w:tcPr>
          <w:p w14:paraId="3DDE9981"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1FB3C0DB" w14:textId="77777777" w:rsidR="007C6742" w:rsidRPr="00CD07C7" w:rsidRDefault="007C6742" w:rsidP="007C6742">
            <w:pPr>
              <w:ind w:right="29"/>
              <w:jc w:val="both"/>
              <w:rPr>
                <w:rFonts w:cs="Arial"/>
                <w:sz w:val="18"/>
                <w:szCs w:val="18"/>
              </w:rPr>
            </w:pPr>
          </w:p>
        </w:tc>
      </w:tr>
      <w:tr w:rsidR="007C6742" w:rsidRPr="00CD07C7" w14:paraId="37BE45BD" w14:textId="77777777" w:rsidTr="00150477">
        <w:trPr>
          <w:trHeight w:val="160"/>
        </w:trPr>
        <w:tc>
          <w:tcPr>
            <w:tcW w:w="976" w:type="dxa"/>
            <w:tcBorders>
              <w:top w:val="single" w:sz="8" w:space="0" w:color="auto"/>
              <w:bottom w:val="single" w:sz="8" w:space="0" w:color="auto"/>
            </w:tcBorders>
            <w:shd w:val="clear" w:color="auto" w:fill="auto"/>
            <w:vAlign w:val="bottom"/>
          </w:tcPr>
          <w:p w14:paraId="58C907EE" w14:textId="6F03D2D8" w:rsidR="007C6742" w:rsidRPr="00471F7F" w:rsidRDefault="007C6742" w:rsidP="007C6742">
            <w:pPr>
              <w:ind w:right="29"/>
              <w:jc w:val="center"/>
              <w:rPr>
                <w:rFonts w:cs="Arial"/>
                <w:b/>
                <w:bCs/>
                <w:sz w:val="20"/>
                <w:szCs w:val="20"/>
              </w:rPr>
            </w:pPr>
            <w:r w:rsidRPr="00471F7F">
              <w:rPr>
                <w:rFonts w:cs="Arial"/>
                <w:b/>
                <w:bCs/>
                <w:sz w:val="20"/>
                <w:szCs w:val="20"/>
              </w:rPr>
              <w:t>19</w:t>
            </w:r>
          </w:p>
        </w:tc>
        <w:tc>
          <w:tcPr>
            <w:tcW w:w="5580" w:type="dxa"/>
            <w:tcBorders>
              <w:top w:val="single" w:sz="8" w:space="0" w:color="auto"/>
              <w:left w:val="nil"/>
              <w:bottom w:val="single" w:sz="8" w:space="0" w:color="auto"/>
              <w:right w:val="nil"/>
            </w:tcBorders>
            <w:shd w:val="clear" w:color="auto" w:fill="auto"/>
            <w:vAlign w:val="center"/>
          </w:tcPr>
          <w:p w14:paraId="334207BC" w14:textId="1E615A8A" w:rsidR="007C6742" w:rsidRPr="00471F7F" w:rsidRDefault="007C6742" w:rsidP="00471F7F">
            <w:pPr>
              <w:ind w:right="29"/>
              <w:rPr>
                <w:rFonts w:cs="Arial"/>
                <w:b/>
                <w:bCs/>
                <w:sz w:val="20"/>
                <w:szCs w:val="20"/>
              </w:rPr>
            </w:pPr>
            <w:r w:rsidRPr="00471F7F">
              <w:rPr>
                <w:rFonts w:cs="Arial"/>
                <w:b/>
                <w:bCs/>
                <w:sz w:val="20"/>
                <w:szCs w:val="20"/>
              </w:rPr>
              <w:t>Supply of start-up, Pre-Commissioning and Commissioning Spares for BVS-2</w:t>
            </w:r>
          </w:p>
        </w:tc>
        <w:tc>
          <w:tcPr>
            <w:tcW w:w="810" w:type="dxa"/>
            <w:tcBorders>
              <w:top w:val="single" w:sz="8" w:space="0" w:color="auto"/>
              <w:bottom w:val="single" w:sz="8" w:space="0" w:color="auto"/>
            </w:tcBorders>
            <w:shd w:val="clear" w:color="auto" w:fill="auto"/>
          </w:tcPr>
          <w:p w14:paraId="072F7BB6" w14:textId="5AD90F4C" w:rsidR="007C6742" w:rsidRPr="00471F7F" w:rsidRDefault="007C6742" w:rsidP="007C6742">
            <w:pPr>
              <w:ind w:right="29"/>
              <w:jc w:val="both"/>
              <w:rPr>
                <w:rFonts w:cs="Arial"/>
                <w:b/>
                <w:bCs/>
                <w:sz w:val="20"/>
                <w:szCs w:val="20"/>
              </w:rPr>
            </w:pPr>
            <w:r w:rsidRPr="00471F7F">
              <w:rPr>
                <w:rFonts w:cs="Arial"/>
                <w:b/>
                <w:bCs/>
                <w:sz w:val="20"/>
                <w:szCs w:val="20"/>
              </w:rPr>
              <w:t>LOT</w:t>
            </w:r>
          </w:p>
        </w:tc>
        <w:tc>
          <w:tcPr>
            <w:tcW w:w="630" w:type="dxa"/>
            <w:tcBorders>
              <w:top w:val="single" w:sz="8" w:space="0" w:color="auto"/>
              <w:bottom w:val="single" w:sz="8" w:space="0" w:color="auto"/>
            </w:tcBorders>
          </w:tcPr>
          <w:p w14:paraId="43A9A260" w14:textId="542CB192" w:rsidR="007C6742" w:rsidRPr="00471F7F" w:rsidRDefault="007C6742" w:rsidP="007C6742">
            <w:pPr>
              <w:ind w:right="29"/>
              <w:jc w:val="center"/>
              <w:rPr>
                <w:rFonts w:cs="Arial"/>
                <w:b/>
                <w:bCs/>
                <w:sz w:val="20"/>
                <w:szCs w:val="20"/>
              </w:rPr>
            </w:pPr>
            <w:r w:rsidRPr="00471F7F">
              <w:rPr>
                <w:rFonts w:cs="Arial"/>
                <w:b/>
                <w:bCs/>
                <w:sz w:val="20"/>
                <w:szCs w:val="20"/>
              </w:rPr>
              <w:t>1</w:t>
            </w:r>
          </w:p>
        </w:tc>
        <w:tc>
          <w:tcPr>
            <w:tcW w:w="1080" w:type="dxa"/>
            <w:tcBorders>
              <w:top w:val="single" w:sz="8" w:space="0" w:color="auto"/>
              <w:bottom w:val="single" w:sz="8" w:space="0" w:color="auto"/>
            </w:tcBorders>
          </w:tcPr>
          <w:p w14:paraId="5DC70BA0"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3815CF4B" w14:textId="77777777" w:rsidR="007C6742" w:rsidRPr="00CD07C7" w:rsidRDefault="007C6742" w:rsidP="007C6742">
            <w:pPr>
              <w:ind w:right="29"/>
              <w:jc w:val="both"/>
              <w:rPr>
                <w:rFonts w:cs="Arial"/>
                <w:sz w:val="18"/>
                <w:szCs w:val="18"/>
              </w:rPr>
            </w:pPr>
          </w:p>
        </w:tc>
      </w:tr>
      <w:tr w:rsidR="007C6742" w:rsidRPr="00CD07C7" w14:paraId="43029C4F" w14:textId="77777777" w:rsidTr="00150477">
        <w:trPr>
          <w:trHeight w:val="160"/>
        </w:trPr>
        <w:tc>
          <w:tcPr>
            <w:tcW w:w="976" w:type="dxa"/>
            <w:tcBorders>
              <w:top w:val="single" w:sz="8" w:space="0" w:color="auto"/>
              <w:bottom w:val="single" w:sz="8" w:space="0" w:color="auto"/>
            </w:tcBorders>
            <w:shd w:val="clear" w:color="auto" w:fill="auto"/>
            <w:vAlign w:val="bottom"/>
          </w:tcPr>
          <w:p w14:paraId="1A4D615C" w14:textId="0EF077C3" w:rsidR="007C6742" w:rsidRPr="00471F7F" w:rsidRDefault="007C6742" w:rsidP="007C6742">
            <w:pPr>
              <w:ind w:right="29"/>
              <w:jc w:val="center"/>
              <w:rPr>
                <w:rFonts w:cs="Arial"/>
                <w:b/>
                <w:bCs/>
                <w:sz w:val="20"/>
                <w:szCs w:val="20"/>
              </w:rPr>
            </w:pPr>
            <w:r w:rsidRPr="00471F7F">
              <w:rPr>
                <w:rFonts w:cs="Arial"/>
                <w:b/>
                <w:bCs/>
                <w:sz w:val="20"/>
                <w:szCs w:val="20"/>
              </w:rPr>
              <w:t>20</w:t>
            </w:r>
          </w:p>
        </w:tc>
        <w:tc>
          <w:tcPr>
            <w:tcW w:w="5580" w:type="dxa"/>
            <w:tcBorders>
              <w:top w:val="single" w:sz="8" w:space="0" w:color="auto"/>
              <w:left w:val="nil"/>
              <w:bottom w:val="single" w:sz="8" w:space="0" w:color="auto"/>
              <w:right w:val="nil"/>
            </w:tcBorders>
            <w:shd w:val="clear" w:color="auto" w:fill="auto"/>
            <w:vAlign w:val="center"/>
          </w:tcPr>
          <w:p w14:paraId="461D3287" w14:textId="17DB236C" w:rsidR="007C6742" w:rsidRPr="00471F7F" w:rsidRDefault="00471F7F" w:rsidP="007C6742">
            <w:pPr>
              <w:ind w:right="29"/>
              <w:rPr>
                <w:rFonts w:cs="Arial"/>
                <w:b/>
                <w:bCs/>
                <w:sz w:val="20"/>
                <w:szCs w:val="20"/>
              </w:rPr>
            </w:pPr>
            <w:r>
              <w:rPr>
                <w:rFonts w:cs="Arial"/>
                <w:b/>
                <w:bCs/>
                <w:sz w:val="20"/>
                <w:szCs w:val="20"/>
              </w:rPr>
              <w:t>(</w:t>
            </w:r>
            <w:r w:rsidR="007C6742" w:rsidRPr="00471F7F">
              <w:rPr>
                <w:rFonts w:cs="Arial"/>
                <w:b/>
                <w:bCs/>
                <w:sz w:val="20"/>
                <w:szCs w:val="20"/>
              </w:rPr>
              <w:t xml:space="preserve">Separate Quotation) </w:t>
            </w:r>
          </w:p>
          <w:p w14:paraId="259CC66A" w14:textId="2E91577E" w:rsidR="007C6742" w:rsidRPr="00471F7F" w:rsidRDefault="007C6742" w:rsidP="007C6742">
            <w:pPr>
              <w:ind w:right="29"/>
              <w:jc w:val="both"/>
              <w:rPr>
                <w:rFonts w:cs="Arial"/>
                <w:b/>
                <w:bCs/>
                <w:sz w:val="20"/>
                <w:szCs w:val="20"/>
              </w:rPr>
            </w:pPr>
            <w:r w:rsidRPr="00471F7F">
              <w:rPr>
                <w:rFonts w:cs="Arial"/>
                <w:b/>
                <w:bCs/>
                <w:sz w:val="20"/>
                <w:szCs w:val="20"/>
              </w:rPr>
              <w:t>Itemized list of all recommended operational spares for 2 years for each package (provide a list in SPIR Form, APPENDIX 6) for BVS-2</w:t>
            </w:r>
          </w:p>
        </w:tc>
        <w:tc>
          <w:tcPr>
            <w:tcW w:w="810" w:type="dxa"/>
            <w:tcBorders>
              <w:top w:val="single" w:sz="8" w:space="0" w:color="auto"/>
              <w:bottom w:val="single" w:sz="8" w:space="0" w:color="auto"/>
            </w:tcBorders>
            <w:shd w:val="clear" w:color="auto" w:fill="auto"/>
          </w:tcPr>
          <w:p w14:paraId="0A7488A2" w14:textId="471B401F" w:rsidR="007C6742" w:rsidRPr="00471F7F" w:rsidRDefault="007C6742" w:rsidP="007C6742">
            <w:pPr>
              <w:ind w:right="29"/>
              <w:jc w:val="both"/>
              <w:rPr>
                <w:rFonts w:cs="Arial"/>
                <w:b/>
                <w:bCs/>
                <w:sz w:val="20"/>
                <w:szCs w:val="20"/>
              </w:rPr>
            </w:pPr>
            <w:r w:rsidRPr="00471F7F">
              <w:rPr>
                <w:rFonts w:cs="Arial"/>
                <w:b/>
                <w:bCs/>
                <w:sz w:val="20"/>
                <w:szCs w:val="20"/>
              </w:rPr>
              <w:t>LOT</w:t>
            </w:r>
          </w:p>
        </w:tc>
        <w:tc>
          <w:tcPr>
            <w:tcW w:w="630" w:type="dxa"/>
            <w:tcBorders>
              <w:top w:val="single" w:sz="8" w:space="0" w:color="auto"/>
              <w:bottom w:val="single" w:sz="8" w:space="0" w:color="auto"/>
            </w:tcBorders>
          </w:tcPr>
          <w:p w14:paraId="33AA6434" w14:textId="7B77AF10" w:rsidR="007C6742" w:rsidRPr="00471F7F" w:rsidRDefault="007C6742" w:rsidP="007C6742">
            <w:pPr>
              <w:ind w:right="29"/>
              <w:jc w:val="center"/>
              <w:rPr>
                <w:rFonts w:cs="Arial"/>
                <w:b/>
                <w:bCs/>
                <w:sz w:val="20"/>
                <w:szCs w:val="20"/>
              </w:rPr>
            </w:pPr>
            <w:r w:rsidRPr="00471F7F">
              <w:rPr>
                <w:rFonts w:cs="Arial"/>
                <w:b/>
                <w:bCs/>
                <w:sz w:val="20"/>
                <w:szCs w:val="20"/>
              </w:rPr>
              <w:t>1</w:t>
            </w:r>
          </w:p>
        </w:tc>
        <w:tc>
          <w:tcPr>
            <w:tcW w:w="1080" w:type="dxa"/>
            <w:tcBorders>
              <w:top w:val="single" w:sz="8" w:space="0" w:color="auto"/>
              <w:bottom w:val="single" w:sz="8" w:space="0" w:color="auto"/>
            </w:tcBorders>
          </w:tcPr>
          <w:p w14:paraId="2AD2DEF5"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76C01C17" w14:textId="77777777" w:rsidR="007C6742" w:rsidRPr="00CD07C7" w:rsidRDefault="007C6742" w:rsidP="007C6742">
            <w:pPr>
              <w:ind w:right="29"/>
              <w:jc w:val="both"/>
              <w:rPr>
                <w:rFonts w:cs="Arial"/>
                <w:sz w:val="18"/>
                <w:szCs w:val="18"/>
              </w:rPr>
            </w:pPr>
          </w:p>
        </w:tc>
      </w:tr>
      <w:tr w:rsidR="007C6742" w:rsidRPr="00CD07C7" w14:paraId="05D3CC9A" w14:textId="77777777" w:rsidTr="00150477">
        <w:trPr>
          <w:trHeight w:val="160"/>
        </w:trPr>
        <w:tc>
          <w:tcPr>
            <w:tcW w:w="976" w:type="dxa"/>
            <w:tcBorders>
              <w:top w:val="single" w:sz="8" w:space="0" w:color="auto"/>
              <w:bottom w:val="single" w:sz="8" w:space="0" w:color="auto"/>
            </w:tcBorders>
            <w:shd w:val="clear" w:color="auto" w:fill="auto"/>
            <w:vAlign w:val="bottom"/>
          </w:tcPr>
          <w:p w14:paraId="56336993" w14:textId="7C56C544" w:rsidR="007C6742" w:rsidRPr="00471F7F" w:rsidRDefault="007C6742" w:rsidP="007C6742">
            <w:pPr>
              <w:ind w:right="29"/>
              <w:jc w:val="center"/>
              <w:rPr>
                <w:rFonts w:cs="Arial"/>
                <w:b/>
                <w:bCs/>
                <w:sz w:val="20"/>
                <w:szCs w:val="20"/>
              </w:rPr>
            </w:pPr>
            <w:r w:rsidRPr="00471F7F">
              <w:rPr>
                <w:rFonts w:cs="Arial"/>
                <w:b/>
                <w:bCs/>
                <w:sz w:val="20"/>
                <w:szCs w:val="20"/>
              </w:rPr>
              <w:t>21</w:t>
            </w:r>
          </w:p>
        </w:tc>
        <w:tc>
          <w:tcPr>
            <w:tcW w:w="5580" w:type="dxa"/>
            <w:tcBorders>
              <w:top w:val="single" w:sz="8" w:space="0" w:color="auto"/>
              <w:left w:val="nil"/>
              <w:bottom w:val="single" w:sz="8" w:space="0" w:color="auto"/>
              <w:right w:val="nil"/>
            </w:tcBorders>
            <w:shd w:val="clear" w:color="auto" w:fill="auto"/>
            <w:vAlign w:val="center"/>
          </w:tcPr>
          <w:p w14:paraId="0D66154E" w14:textId="167945B0" w:rsidR="007C6742" w:rsidRPr="00471F7F" w:rsidRDefault="007C6742" w:rsidP="007C6742">
            <w:pPr>
              <w:ind w:right="29"/>
              <w:jc w:val="both"/>
              <w:rPr>
                <w:rFonts w:cs="Arial"/>
                <w:b/>
                <w:bCs/>
                <w:sz w:val="20"/>
                <w:szCs w:val="20"/>
              </w:rPr>
            </w:pPr>
            <w:r w:rsidRPr="00471F7F">
              <w:rPr>
                <w:rFonts w:cs="Arial"/>
                <w:b/>
                <w:bCs/>
                <w:sz w:val="20"/>
                <w:szCs w:val="20"/>
              </w:rPr>
              <w:t>VENDOR Documentation as per “Vendor Drawings and Data Requirement List”, Section 8.1.</w:t>
            </w:r>
          </w:p>
        </w:tc>
        <w:tc>
          <w:tcPr>
            <w:tcW w:w="810" w:type="dxa"/>
            <w:tcBorders>
              <w:top w:val="single" w:sz="8" w:space="0" w:color="auto"/>
              <w:bottom w:val="single" w:sz="8" w:space="0" w:color="auto"/>
            </w:tcBorders>
            <w:shd w:val="clear" w:color="auto" w:fill="auto"/>
          </w:tcPr>
          <w:p w14:paraId="204C1034" w14:textId="45733BB7" w:rsidR="007C6742" w:rsidRPr="00471F7F" w:rsidRDefault="007C6742" w:rsidP="007C6742">
            <w:pPr>
              <w:ind w:right="29"/>
              <w:jc w:val="both"/>
              <w:rPr>
                <w:rFonts w:cs="Arial"/>
                <w:b/>
                <w:bCs/>
                <w:sz w:val="20"/>
                <w:szCs w:val="20"/>
              </w:rPr>
            </w:pPr>
            <w:r w:rsidRPr="00471F7F">
              <w:rPr>
                <w:rFonts w:cs="Arial"/>
                <w:b/>
                <w:bCs/>
                <w:sz w:val="20"/>
                <w:szCs w:val="20"/>
              </w:rPr>
              <w:t>LOT</w:t>
            </w:r>
          </w:p>
        </w:tc>
        <w:tc>
          <w:tcPr>
            <w:tcW w:w="630" w:type="dxa"/>
            <w:tcBorders>
              <w:top w:val="single" w:sz="8" w:space="0" w:color="auto"/>
              <w:bottom w:val="single" w:sz="8" w:space="0" w:color="auto"/>
            </w:tcBorders>
          </w:tcPr>
          <w:p w14:paraId="21165D94" w14:textId="70C6BFF5" w:rsidR="007C6742" w:rsidRPr="00471F7F" w:rsidRDefault="007C6742" w:rsidP="007C6742">
            <w:pPr>
              <w:ind w:right="29"/>
              <w:jc w:val="center"/>
              <w:rPr>
                <w:rFonts w:cs="Arial"/>
                <w:b/>
                <w:bCs/>
                <w:sz w:val="20"/>
                <w:szCs w:val="20"/>
              </w:rPr>
            </w:pPr>
            <w:r w:rsidRPr="00471F7F">
              <w:rPr>
                <w:rFonts w:cs="Arial"/>
                <w:b/>
                <w:bCs/>
                <w:sz w:val="20"/>
                <w:szCs w:val="20"/>
              </w:rPr>
              <w:t>1</w:t>
            </w:r>
          </w:p>
        </w:tc>
        <w:tc>
          <w:tcPr>
            <w:tcW w:w="1080" w:type="dxa"/>
            <w:tcBorders>
              <w:top w:val="single" w:sz="8" w:space="0" w:color="auto"/>
              <w:bottom w:val="single" w:sz="8" w:space="0" w:color="auto"/>
            </w:tcBorders>
          </w:tcPr>
          <w:p w14:paraId="7210C390"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082B727D" w14:textId="77777777" w:rsidR="007C6742" w:rsidRPr="00CD07C7" w:rsidRDefault="007C6742" w:rsidP="007C6742">
            <w:pPr>
              <w:ind w:right="29"/>
              <w:jc w:val="both"/>
              <w:rPr>
                <w:rFonts w:cs="Arial"/>
                <w:sz w:val="18"/>
                <w:szCs w:val="18"/>
              </w:rPr>
            </w:pPr>
          </w:p>
        </w:tc>
      </w:tr>
      <w:tr w:rsidR="007C6742" w:rsidRPr="00CD07C7" w14:paraId="6AB43DA3" w14:textId="77777777" w:rsidTr="00150477">
        <w:trPr>
          <w:trHeight w:val="160"/>
        </w:trPr>
        <w:tc>
          <w:tcPr>
            <w:tcW w:w="976" w:type="dxa"/>
            <w:tcBorders>
              <w:top w:val="single" w:sz="8" w:space="0" w:color="auto"/>
              <w:bottom w:val="single" w:sz="8" w:space="0" w:color="auto"/>
            </w:tcBorders>
            <w:shd w:val="clear" w:color="auto" w:fill="auto"/>
            <w:vAlign w:val="bottom"/>
          </w:tcPr>
          <w:p w14:paraId="295CE359" w14:textId="425896D6" w:rsidR="007C6742" w:rsidRPr="00471F7F" w:rsidRDefault="007C6742" w:rsidP="007C6742">
            <w:pPr>
              <w:ind w:right="29"/>
              <w:jc w:val="center"/>
              <w:rPr>
                <w:rFonts w:cs="Arial"/>
                <w:b/>
                <w:bCs/>
                <w:sz w:val="20"/>
                <w:szCs w:val="20"/>
              </w:rPr>
            </w:pPr>
            <w:r w:rsidRPr="00471F7F">
              <w:rPr>
                <w:rFonts w:cs="Arial"/>
                <w:b/>
                <w:bCs/>
                <w:sz w:val="20"/>
                <w:szCs w:val="20"/>
              </w:rPr>
              <w:t>22</w:t>
            </w:r>
          </w:p>
        </w:tc>
        <w:tc>
          <w:tcPr>
            <w:tcW w:w="5580" w:type="dxa"/>
            <w:tcBorders>
              <w:top w:val="single" w:sz="8" w:space="0" w:color="auto"/>
              <w:left w:val="nil"/>
              <w:bottom w:val="single" w:sz="8" w:space="0" w:color="auto"/>
              <w:right w:val="nil"/>
            </w:tcBorders>
            <w:shd w:val="clear" w:color="auto" w:fill="auto"/>
            <w:vAlign w:val="center"/>
          </w:tcPr>
          <w:p w14:paraId="6B8A9809" w14:textId="22F330BC" w:rsidR="007C6742" w:rsidRPr="00471F7F" w:rsidRDefault="007C6742" w:rsidP="007C6742">
            <w:pPr>
              <w:ind w:right="29"/>
              <w:jc w:val="both"/>
              <w:rPr>
                <w:rFonts w:cs="Arial"/>
                <w:b/>
                <w:bCs/>
                <w:sz w:val="20"/>
                <w:szCs w:val="20"/>
              </w:rPr>
            </w:pPr>
            <w:r w:rsidRPr="00471F7F">
              <w:rPr>
                <w:rFonts w:cs="Arial"/>
                <w:b/>
                <w:bCs/>
                <w:sz w:val="20"/>
                <w:szCs w:val="20"/>
              </w:rPr>
              <w:t>Packing, marking, preservation and shipment as per specifications AGES-SP-07-011.</w:t>
            </w:r>
          </w:p>
        </w:tc>
        <w:tc>
          <w:tcPr>
            <w:tcW w:w="810" w:type="dxa"/>
            <w:tcBorders>
              <w:top w:val="single" w:sz="8" w:space="0" w:color="auto"/>
              <w:bottom w:val="single" w:sz="8" w:space="0" w:color="auto"/>
            </w:tcBorders>
            <w:shd w:val="clear" w:color="auto" w:fill="auto"/>
          </w:tcPr>
          <w:p w14:paraId="3EF76EC8" w14:textId="66A152FE" w:rsidR="007C6742" w:rsidRPr="00471F7F" w:rsidRDefault="007C6742" w:rsidP="007C6742">
            <w:pPr>
              <w:ind w:right="29"/>
              <w:jc w:val="both"/>
              <w:rPr>
                <w:rFonts w:cs="Arial"/>
                <w:b/>
                <w:bCs/>
                <w:sz w:val="20"/>
                <w:szCs w:val="20"/>
              </w:rPr>
            </w:pPr>
            <w:r w:rsidRPr="00471F7F">
              <w:rPr>
                <w:rFonts w:cs="Arial"/>
                <w:b/>
                <w:bCs/>
                <w:sz w:val="20"/>
                <w:szCs w:val="20"/>
              </w:rPr>
              <w:t>LOT</w:t>
            </w:r>
          </w:p>
        </w:tc>
        <w:tc>
          <w:tcPr>
            <w:tcW w:w="630" w:type="dxa"/>
            <w:tcBorders>
              <w:top w:val="single" w:sz="8" w:space="0" w:color="auto"/>
              <w:bottom w:val="single" w:sz="8" w:space="0" w:color="auto"/>
            </w:tcBorders>
          </w:tcPr>
          <w:p w14:paraId="3561BC82" w14:textId="55F9CB0A" w:rsidR="007C6742" w:rsidRPr="00471F7F" w:rsidRDefault="007C6742" w:rsidP="007C6742">
            <w:pPr>
              <w:ind w:right="29"/>
              <w:jc w:val="center"/>
              <w:rPr>
                <w:rFonts w:cs="Arial"/>
                <w:b/>
                <w:bCs/>
                <w:sz w:val="20"/>
                <w:szCs w:val="20"/>
              </w:rPr>
            </w:pPr>
            <w:r w:rsidRPr="00471F7F">
              <w:rPr>
                <w:rFonts w:cs="Arial"/>
                <w:b/>
                <w:bCs/>
                <w:sz w:val="20"/>
                <w:szCs w:val="20"/>
              </w:rPr>
              <w:t>1</w:t>
            </w:r>
          </w:p>
        </w:tc>
        <w:tc>
          <w:tcPr>
            <w:tcW w:w="1080" w:type="dxa"/>
            <w:tcBorders>
              <w:top w:val="single" w:sz="8" w:space="0" w:color="auto"/>
              <w:bottom w:val="single" w:sz="8" w:space="0" w:color="auto"/>
            </w:tcBorders>
          </w:tcPr>
          <w:p w14:paraId="01899681"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165F8D16" w14:textId="77777777" w:rsidR="007C6742" w:rsidRPr="00CD07C7" w:rsidRDefault="007C6742" w:rsidP="007C6742">
            <w:pPr>
              <w:ind w:right="29"/>
              <w:jc w:val="both"/>
              <w:rPr>
                <w:rFonts w:cs="Arial"/>
                <w:sz w:val="18"/>
                <w:szCs w:val="18"/>
              </w:rPr>
            </w:pPr>
          </w:p>
        </w:tc>
      </w:tr>
      <w:tr w:rsidR="007C6742" w:rsidRPr="00CD07C7" w14:paraId="5883CC1B" w14:textId="77777777" w:rsidTr="00150477">
        <w:trPr>
          <w:trHeight w:val="160"/>
        </w:trPr>
        <w:tc>
          <w:tcPr>
            <w:tcW w:w="976" w:type="dxa"/>
            <w:tcBorders>
              <w:top w:val="single" w:sz="8" w:space="0" w:color="auto"/>
              <w:bottom w:val="single" w:sz="8" w:space="0" w:color="auto"/>
            </w:tcBorders>
            <w:shd w:val="clear" w:color="auto" w:fill="auto"/>
            <w:vAlign w:val="bottom"/>
          </w:tcPr>
          <w:p w14:paraId="1FAD87D9" w14:textId="5BA68D82" w:rsidR="007C6742" w:rsidRPr="00471F7F" w:rsidRDefault="007C6742" w:rsidP="007C6742">
            <w:pPr>
              <w:ind w:right="29"/>
              <w:jc w:val="center"/>
              <w:rPr>
                <w:rFonts w:cs="Arial"/>
                <w:b/>
                <w:bCs/>
                <w:sz w:val="20"/>
                <w:szCs w:val="20"/>
              </w:rPr>
            </w:pPr>
            <w:r w:rsidRPr="00471F7F">
              <w:rPr>
                <w:rFonts w:cs="Arial"/>
                <w:b/>
                <w:bCs/>
                <w:sz w:val="20"/>
                <w:szCs w:val="20"/>
              </w:rPr>
              <w:t>23</w:t>
            </w:r>
          </w:p>
        </w:tc>
        <w:tc>
          <w:tcPr>
            <w:tcW w:w="5580" w:type="dxa"/>
            <w:tcBorders>
              <w:top w:val="single" w:sz="8" w:space="0" w:color="auto"/>
              <w:left w:val="nil"/>
              <w:bottom w:val="single" w:sz="8" w:space="0" w:color="auto"/>
              <w:right w:val="nil"/>
            </w:tcBorders>
            <w:shd w:val="clear" w:color="auto" w:fill="auto"/>
            <w:vAlign w:val="center"/>
          </w:tcPr>
          <w:p w14:paraId="5F4141BC" w14:textId="73A9F32F" w:rsidR="007C6742" w:rsidRPr="00471F7F" w:rsidRDefault="007C6742" w:rsidP="007C6742">
            <w:pPr>
              <w:ind w:right="29"/>
              <w:jc w:val="both"/>
              <w:rPr>
                <w:rFonts w:cs="Arial"/>
                <w:b/>
                <w:bCs/>
                <w:sz w:val="20"/>
                <w:szCs w:val="20"/>
              </w:rPr>
            </w:pPr>
            <w:r w:rsidRPr="00471F7F">
              <w:rPr>
                <w:rFonts w:cs="Arial"/>
                <w:b/>
                <w:bCs/>
                <w:sz w:val="20"/>
                <w:szCs w:val="20"/>
              </w:rPr>
              <w:t>Material certification, Inspection and Testing as per cl. no : 8.4.2 &amp; 8.4.5 and applicable PROJECT/Company Specifications / Standards AGES-SP-13-001 &amp; AGES-SP-13-002.</w:t>
            </w:r>
          </w:p>
        </w:tc>
        <w:tc>
          <w:tcPr>
            <w:tcW w:w="810" w:type="dxa"/>
            <w:tcBorders>
              <w:top w:val="single" w:sz="8" w:space="0" w:color="auto"/>
              <w:bottom w:val="single" w:sz="8" w:space="0" w:color="auto"/>
            </w:tcBorders>
            <w:shd w:val="clear" w:color="auto" w:fill="auto"/>
          </w:tcPr>
          <w:p w14:paraId="6583A216" w14:textId="59E34649" w:rsidR="007C6742" w:rsidRPr="00471F7F" w:rsidRDefault="007C6742" w:rsidP="007C6742">
            <w:pPr>
              <w:ind w:right="29"/>
              <w:jc w:val="both"/>
              <w:rPr>
                <w:rFonts w:cs="Arial"/>
                <w:b/>
                <w:bCs/>
                <w:sz w:val="20"/>
                <w:szCs w:val="20"/>
              </w:rPr>
            </w:pPr>
            <w:r w:rsidRPr="00471F7F">
              <w:rPr>
                <w:rFonts w:cs="Arial"/>
                <w:b/>
                <w:bCs/>
                <w:sz w:val="20"/>
                <w:szCs w:val="20"/>
              </w:rPr>
              <w:t>LOT</w:t>
            </w:r>
          </w:p>
        </w:tc>
        <w:tc>
          <w:tcPr>
            <w:tcW w:w="630" w:type="dxa"/>
            <w:tcBorders>
              <w:top w:val="single" w:sz="8" w:space="0" w:color="auto"/>
              <w:bottom w:val="single" w:sz="8" w:space="0" w:color="auto"/>
            </w:tcBorders>
          </w:tcPr>
          <w:p w14:paraId="05EE0933" w14:textId="7F0C543A" w:rsidR="007C6742" w:rsidRPr="00471F7F" w:rsidRDefault="007C6742" w:rsidP="007C6742">
            <w:pPr>
              <w:ind w:right="29"/>
              <w:jc w:val="center"/>
              <w:rPr>
                <w:rFonts w:cs="Arial"/>
                <w:b/>
                <w:bCs/>
                <w:sz w:val="20"/>
                <w:szCs w:val="20"/>
              </w:rPr>
            </w:pPr>
            <w:r w:rsidRPr="00471F7F">
              <w:rPr>
                <w:rFonts w:cs="Arial"/>
                <w:b/>
                <w:bCs/>
                <w:sz w:val="20"/>
                <w:szCs w:val="20"/>
              </w:rPr>
              <w:t>1</w:t>
            </w:r>
          </w:p>
        </w:tc>
        <w:tc>
          <w:tcPr>
            <w:tcW w:w="1080" w:type="dxa"/>
            <w:tcBorders>
              <w:top w:val="single" w:sz="8" w:space="0" w:color="auto"/>
              <w:bottom w:val="single" w:sz="8" w:space="0" w:color="auto"/>
            </w:tcBorders>
          </w:tcPr>
          <w:p w14:paraId="17E3AFE3"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14DF6073" w14:textId="77777777" w:rsidR="007C6742" w:rsidRPr="00CD07C7" w:rsidRDefault="007C6742" w:rsidP="007C6742">
            <w:pPr>
              <w:ind w:right="29"/>
              <w:jc w:val="both"/>
              <w:rPr>
                <w:rFonts w:cs="Arial"/>
                <w:sz w:val="18"/>
                <w:szCs w:val="18"/>
              </w:rPr>
            </w:pPr>
          </w:p>
        </w:tc>
      </w:tr>
      <w:tr w:rsidR="007C6742" w:rsidRPr="00CD07C7" w14:paraId="09413E1E" w14:textId="77777777" w:rsidTr="00150477">
        <w:trPr>
          <w:trHeight w:val="160"/>
        </w:trPr>
        <w:tc>
          <w:tcPr>
            <w:tcW w:w="976" w:type="dxa"/>
            <w:tcBorders>
              <w:top w:val="single" w:sz="8" w:space="0" w:color="auto"/>
              <w:bottom w:val="single" w:sz="8" w:space="0" w:color="auto"/>
            </w:tcBorders>
            <w:shd w:val="clear" w:color="auto" w:fill="auto"/>
            <w:vAlign w:val="bottom"/>
          </w:tcPr>
          <w:p w14:paraId="533A07B7" w14:textId="5AA86078" w:rsidR="007C6742" w:rsidRPr="00471F7F" w:rsidRDefault="007C6742" w:rsidP="007C6742">
            <w:pPr>
              <w:ind w:right="29"/>
              <w:jc w:val="center"/>
              <w:rPr>
                <w:rFonts w:cs="Arial"/>
                <w:b/>
                <w:bCs/>
                <w:sz w:val="20"/>
                <w:szCs w:val="20"/>
              </w:rPr>
            </w:pPr>
            <w:r w:rsidRPr="00471F7F">
              <w:rPr>
                <w:rFonts w:cs="Arial"/>
                <w:b/>
                <w:bCs/>
                <w:sz w:val="20"/>
                <w:szCs w:val="20"/>
              </w:rPr>
              <w:t>24</w:t>
            </w:r>
          </w:p>
        </w:tc>
        <w:tc>
          <w:tcPr>
            <w:tcW w:w="5580" w:type="dxa"/>
            <w:tcBorders>
              <w:top w:val="single" w:sz="8" w:space="0" w:color="auto"/>
              <w:left w:val="nil"/>
              <w:bottom w:val="single" w:sz="8" w:space="0" w:color="auto"/>
              <w:right w:val="nil"/>
            </w:tcBorders>
            <w:shd w:val="clear" w:color="auto" w:fill="auto"/>
            <w:vAlign w:val="center"/>
          </w:tcPr>
          <w:p w14:paraId="7446E480" w14:textId="32FE9896" w:rsidR="007C6742" w:rsidRPr="00471F7F" w:rsidRDefault="007C6742" w:rsidP="007C6742">
            <w:pPr>
              <w:ind w:right="29"/>
              <w:jc w:val="both"/>
              <w:rPr>
                <w:rFonts w:cs="Arial"/>
                <w:b/>
                <w:bCs/>
                <w:sz w:val="20"/>
                <w:szCs w:val="20"/>
              </w:rPr>
            </w:pPr>
            <w:r w:rsidRPr="00471F7F">
              <w:rPr>
                <w:rFonts w:cs="Arial"/>
                <w:b/>
                <w:bCs/>
                <w:sz w:val="20"/>
                <w:szCs w:val="20"/>
              </w:rPr>
              <w:t>Mechanical and Performance Guarantees and Warranties as per section 5.</w:t>
            </w:r>
          </w:p>
        </w:tc>
        <w:tc>
          <w:tcPr>
            <w:tcW w:w="810" w:type="dxa"/>
            <w:tcBorders>
              <w:top w:val="single" w:sz="8" w:space="0" w:color="auto"/>
              <w:bottom w:val="single" w:sz="8" w:space="0" w:color="auto"/>
            </w:tcBorders>
            <w:shd w:val="clear" w:color="auto" w:fill="auto"/>
          </w:tcPr>
          <w:p w14:paraId="5EB8E75A" w14:textId="6C308091" w:rsidR="007C6742" w:rsidRPr="00471F7F" w:rsidRDefault="007C6742" w:rsidP="007C6742">
            <w:pPr>
              <w:ind w:right="29"/>
              <w:jc w:val="both"/>
              <w:rPr>
                <w:rFonts w:cs="Arial"/>
                <w:b/>
                <w:bCs/>
                <w:sz w:val="20"/>
                <w:szCs w:val="20"/>
              </w:rPr>
            </w:pPr>
            <w:r w:rsidRPr="00471F7F">
              <w:rPr>
                <w:rFonts w:cs="Arial"/>
                <w:b/>
                <w:bCs/>
                <w:sz w:val="20"/>
                <w:szCs w:val="20"/>
              </w:rPr>
              <w:t>LOT</w:t>
            </w:r>
          </w:p>
        </w:tc>
        <w:tc>
          <w:tcPr>
            <w:tcW w:w="630" w:type="dxa"/>
            <w:tcBorders>
              <w:top w:val="single" w:sz="8" w:space="0" w:color="auto"/>
              <w:bottom w:val="single" w:sz="8" w:space="0" w:color="auto"/>
            </w:tcBorders>
          </w:tcPr>
          <w:p w14:paraId="7690546A" w14:textId="1BC11EDC" w:rsidR="007C6742" w:rsidRPr="00471F7F" w:rsidRDefault="007C6742" w:rsidP="007C6742">
            <w:pPr>
              <w:ind w:right="29"/>
              <w:jc w:val="center"/>
              <w:rPr>
                <w:rFonts w:cs="Arial"/>
                <w:b/>
                <w:bCs/>
                <w:sz w:val="20"/>
                <w:szCs w:val="20"/>
              </w:rPr>
            </w:pPr>
            <w:r w:rsidRPr="00471F7F">
              <w:rPr>
                <w:rFonts w:cs="Arial"/>
                <w:b/>
                <w:bCs/>
                <w:sz w:val="20"/>
                <w:szCs w:val="20"/>
              </w:rPr>
              <w:t>1</w:t>
            </w:r>
          </w:p>
        </w:tc>
        <w:tc>
          <w:tcPr>
            <w:tcW w:w="1080" w:type="dxa"/>
            <w:tcBorders>
              <w:top w:val="single" w:sz="8" w:space="0" w:color="auto"/>
              <w:bottom w:val="single" w:sz="8" w:space="0" w:color="auto"/>
            </w:tcBorders>
          </w:tcPr>
          <w:p w14:paraId="1A0355DB"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0D01630A" w14:textId="77777777" w:rsidR="007C6742" w:rsidRPr="00CD07C7" w:rsidRDefault="007C6742" w:rsidP="007C6742">
            <w:pPr>
              <w:ind w:right="29"/>
              <w:jc w:val="both"/>
              <w:rPr>
                <w:rFonts w:cs="Arial"/>
                <w:sz w:val="18"/>
                <w:szCs w:val="18"/>
              </w:rPr>
            </w:pPr>
          </w:p>
        </w:tc>
      </w:tr>
      <w:tr w:rsidR="007C6742" w:rsidRPr="00CD07C7" w14:paraId="54B13915" w14:textId="77777777" w:rsidTr="00150477">
        <w:trPr>
          <w:trHeight w:val="160"/>
        </w:trPr>
        <w:tc>
          <w:tcPr>
            <w:tcW w:w="976" w:type="dxa"/>
            <w:tcBorders>
              <w:top w:val="single" w:sz="8" w:space="0" w:color="auto"/>
              <w:bottom w:val="single" w:sz="8" w:space="0" w:color="auto"/>
            </w:tcBorders>
            <w:shd w:val="clear" w:color="auto" w:fill="auto"/>
            <w:vAlign w:val="bottom"/>
          </w:tcPr>
          <w:p w14:paraId="22B721B2" w14:textId="76552729" w:rsidR="007C6742" w:rsidRPr="00471F7F" w:rsidRDefault="007C6742" w:rsidP="007C6742">
            <w:pPr>
              <w:ind w:right="29"/>
              <w:jc w:val="center"/>
              <w:rPr>
                <w:rFonts w:cs="Arial"/>
                <w:b/>
                <w:bCs/>
                <w:sz w:val="20"/>
                <w:szCs w:val="20"/>
              </w:rPr>
            </w:pPr>
            <w:r w:rsidRPr="00471F7F">
              <w:rPr>
                <w:rFonts w:cs="Arial"/>
                <w:b/>
                <w:bCs/>
                <w:sz w:val="20"/>
                <w:szCs w:val="20"/>
              </w:rPr>
              <w:t>25</w:t>
            </w:r>
          </w:p>
        </w:tc>
        <w:tc>
          <w:tcPr>
            <w:tcW w:w="5580" w:type="dxa"/>
            <w:tcBorders>
              <w:top w:val="single" w:sz="8" w:space="0" w:color="auto"/>
              <w:left w:val="nil"/>
              <w:bottom w:val="single" w:sz="8" w:space="0" w:color="auto"/>
              <w:right w:val="nil"/>
            </w:tcBorders>
            <w:shd w:val="clear" w:color="auto" w:fill="auto"/>
            <w:vAlign w:val="center"/>
          </w:tcPr>
          <w:p w14:paraId="6547A01F" w14:textId="77777777" w:rsidR="007C6742" w:rsidRPr="00471F7F" w:rsidRDefault="007C6742" w:rsidP="007C6742">
            <w:pPr>
              <w:ind w:right="29"/>
              <w:jc w:val="both"/>
              <w:rPr>
                <w:rFonts w:cs="Arial"/>
                <w:b/>
                <w:bCs/>
                <w:sz w:val="20"/>
                <w:szCs w:val="20"/>
              </w:rPr>
            </w:pPr>
            <w:r w:rsidRPr="00471F7F">
              <w:rPr>
                <w:rFonts w:cs="Arial"/>
                <w:b/>
                <w:bCs/>
                <w:sz w:val="20"/>
                <w:szCs w:val="20"/>
              </w:rPr>
              <w:t>Per diem rate for VENDOR Representative Assistance for pre-commissioning / commissioning and start-up at site.</w:t>
            </w:r>
          </w:p>
          <w:p w14:paraId="6694695A" w14:textId="0107114D" w:rsidR="007C6742" w:rsidRPr="00471F7F" w:rsidRDefault="007C6742" w:rsidP="007C6742">
            <w:pPr>
              <w:ind w:right="29"/>
              <w:jc w:val="both"/>
              <w:rPr>
                <w:rFonts w:cs="Arial"/>
                <w:b/>
                <w:bCs/>
                <w:sz w:val="20"/>
                <w:szCs w:val="20"/>
              </w:rPr>
            </w:pPr>
          </w:p>
        </w:tc>
        <w:tc>
          <w:tcPr>
            <w:tcW w:w="810" w:type="dxa"/>
            <w:tcBorders>
              <w:top w:val="single" w:sz="8" w:space="0" w:color="auto"/>
              <w:bottom w:val="single" w:sz="8" w:space="0" w:color="auto"/>
            </w:tcBorders>
            <w:shd w:val="clear" w:color="auto" w:fill="auto"/>
          </w:tcPr>
          <w:p w14:paraId="669A8AAB" w14:textId="072F680E" w:rsidR="007C6742" w:rsidRPr="00471F7F" w:rsidRDefault="007C6742" w:rsidP="007C6742">
            <w:pPr>
              <w:ind w:right="29"/>
              <w:jc w:val="both"/>
              <w:rPr>
                <w:rFonts w:cs="Arial"/>
                <w:b/>
                <w:bCs/>
                <w:sz w:val="20"/>
                <w:szCs w:val="20"/>
              </w:rPr>
            </w:pPr>
            <w:r w:rsidRPr="00471F7F">
              <w:rPr>
                <w:rFonts w:cs="Arial"/>
                <w:b/>
                <w:bCs/>
                <w:sz w:val="20"/>
                <w:szCs w:val="20"/>
              </w:rPr>
              <w:t>PERDIEM</w:t>
            </w:r>
          </w:p>
        </w:tc>
        <w:tc>
          <w:tcPr>
            <w:tcW w:w="630" w:type="dxa"/>
            <w:tcBorders>
              <w:top w:val="single" w:sz="8" w:space="0" w:color="auto"/>
              <w:bottom w:val="single" w:sz="8" w:space="0" w:color="auto"/>
            </w:tcBorders>
          </w:tcPr>
          <w:p w14:paraId="51C6AE51" w14:textId="77777777" w:rsidR="007C6742" w:rsidRPr="00471F7F" w:rsidRDefault="007C6742" w:rsidP="007C6742">
            <w:pPr>
              <w:ind w:right="29"/>
              <w:jc w:val="center"/>
              <w:rPr>
                <w:rFonts w:cs="Arial"/>
                <w:b/>
                <w:bCs/>
                <w:sz w:val="20"/>
                <w:szCs w:val="20"/>
              </w:rPr>
            </w:pPr>
          </w:p>
        </w:tc>
        <w:tc>
          <w:tcPr>
            <w:tcW w:w="1080" w:type="dxa"/>
            <w:tcBorders>
              <w:top w:val="single" w:sz="8" w:space="0" w:color="auto"/>
              <w:bottom w:val="single" w:sz="8" w:space="0" w:color="auto"/>
            </w:tcBorders>
          </w:tcPr>
          <w:p w14:paraId="4E1A3E5B" w14:textId="77777777" w:rsidR="007C6742" w:rsidRPr="00CD07C7" w:rsidRDefault="007C6742" w:rsidP="007C6742">
            <w:pPr>
              <w:ind w:right="29"/>
              <w:jc w:val="both"/>
              <w:rPr>
                <w:rFonts w:cs="Arial"/>
                <w:sz w:val="18"/>
                <w:szCs w:val="18"/>
              </w:rPr>
            </w:pPr>
          </w:p>
        </w:tc>
        <w:tc>
          <w:tcPr>
            <w:tcW w:w="1080" w:type="dxa"/>
            <w:tcBorders>
              <w:top w:val="single" w:sz="8" w:space="0" w:color="auto"/>
              <w:bottom w:val="single" w:sz="8" w:space="0" w:color="auto"/>
            </w:tcBorders>
          </w:tcPr>
          <w:p w14:paraId="5FD6F63C" w14:textId="77777777" w:rsidR="007C6742" w:rsidRPr="00CD07C7" w:rsidRDefault="007C6742" w:rsidP="007C6742">
            <w:pPr>
              <w:ind w:right="29"/>
              <w:jc w:val="both"/>
              <w:rPr>
                <w:rFonts w:cs="Arial"/>
                <w:sz w:val="18"/>
                <w:szCs w:val="18"/>
              </w:rPr>
            </w:pPr>
          </w:p>
        </w:tc>
      </w:tr>
      <w:tr w:rsidR="007C6742" w:rsidRPr="00CD07C7" w14:paraId="788B9873" w14:textId="5EB204C5" w:rsidTr="0008324C">
        <w:trPr>
          <w:trHeight w:val="367"/>
        </w:trPr>
        <w:tc>
          <w:tcPr>
            <w:tcW w:w="10156" w:type="dxa"/>
            <w:gridSpan w:val="6"/>
            <w:shd w:val="clear" w:color="auto" w:fill="auto"/>
            <w:vAlign w:val="center"/>
          </w:tcPr>
          <w:p w14:paraId="02E3E81E" w14:textId="77777777" w:rsidR="007C6742" w:rsidRDefault="007C6742" w:rsidP="007C6742">
            <w:pPr>
              <w:ind w:right="29"/>
              <w:jc w:val="both"/>
              <w:rPr>
                <w:rFonts w:cs="Arial"/>
                <w:b/>
                <w:color w:val="000000"/>
                <w:sz w:val="18"/>
                <w:szCs w:val="16"/>
                <w:u w:val="single"/>
                <w:lang w:val="en-US"/>
              </w:rPr>
            </w:pPr>
          </w:p>
          <w:p w14:paraId="1BB2158E" w14:textId="77777777" w:rsidR="007C6742" w:rsidRDefault="007C6742" w:rsidP="007C6742">
            <w:pPr>
              <w:ind w:right="29"/>
              <w:jc w:val="both"/>
              <w:rPr>
                <w:rFonts w:cs="Arial"/>
                <w:b/>
                <w:color w:val="000000"/>
                <w:sz w:val="18"/>
                <w:szCs w:val="16"/>
                <w:lang w:val="en-US"/>
              </w:rPr>
            </w:pPr>
            <w:r w:rsidRPr="00A627AF">
              <w:rPr>
                <w:rFonts w:cs="Arial"/>
                <w:b/>
                <w:color w:val="000000"/>
                <w:sz w:val="18"/>
                <w:szCs w:val="16"/>
                <w:u w:val="single"/>
                <w:lang w:val="en-US"/>
              </w:rPr>
              <w:t>NOTES</w:t>
            </w:r>
            <w:r w:rsidRPr="00A627AF">
              <w:rPr>
                <w:rFonts w:cs="Arial"/>
                <w:b/>
                <w:color w:val="000000"/>
                <w:sz w:val="18"/>
                <w:szCs w:val="16"/>
                <w:lang w:val="en-US"/>
              </w:rPr>
              <w:t>:</w:t>
            </w:r>
          </w:p>
          <w:p w14:paraId="6E6DE383" w14:textId="4F838075" w:rsidR="007C6742" w:rsidRPr="00A627AF" w:rsidRDefault="007C6742" w:rsidP="007C6742">
            <w:pPr>
              <w:ind w:right="29"/>
              <w:jc w:val="both"/>
              <w:rPr>
                <w:rFonts w:cs="Arial"/>
                <w:b/>
                <w:color w:val="000000"/>
                <w:sz w:val="18"/>
                <w:szCs w:val="16"/>
                <w:u w:val="single"/>
                <w:lang w:val="en-US"/>
              </w:rPr>
            </w:pPr>
          </w:p>
        </w:tc>
      </w:tr>
      <w:tr w:rsidR="007C6742" w:rsidRPr="00CD07C7" w14:paraId="5502FDCA" w14:textId="08BE12A7" w:rsidTr="00150477">
        <w:trPr>
          <w:trHeight w:val="880"/>
        </w:trPr>
        <w:tc>
          <w:tcPr>
            <w:tcW w:w="976" w:type="dxa"/>
            <w:shd w:val="clear" w:color="auto" w:fill="auto"/>
            <w:vAlign w:val="center"/>
          </w:tcPr>
          <w:p w14:paraId="5358662E" w14:textId="261D04D3" w:rsidR="007C6742" w:rsidRPr="00CD07C7" w:rsidRDefault="007C6742" w:rsidP="007C6742">
            <w:pPr>
              <w:ind w:right="29"/>
              <w:jc w:val="center"/>
              <w:rPr>
                <w:rFonts w:cs="Arial"/>
                <w:sz w:val="18"/>
                <w:szCs w:val="16"/>
                <w:lang w:val="en-US"/>
              </w:rPr>
            </w:pPr>
            <w:r>
              <w:rPr>
                <w:rFonts w:cs="Arial"/>
                <w:sz w:val="18"/>
                <w:szCs w:val="16"/>
                <w:lang w:val="en-US"/>
              </w:rPr>
              <w:t>1</w:t>
            </w:r>
          </w:p>
        </w:tc>
        <w:tc>
          <w:tcPr>
            <w:tcW w:w="7020" w:type="dxa"/>
            <w:gridSpan w:val="3"/>
            <w:shd w:val="clear" w:color="auto" w:fill="auto"/>
            <w:vAlign w:val="center"/>
          </w:tcPr>
          <w:p w14:paraId="47EFC91B" w14:textId="222FEC93" w:rsidR="007C6742" w:rsidRPr="00AD2536" w:rsidRDefault="007C6742" w:rsidP="007C6742">
            <w:pPr>
              <w:ind w:right="29"/>
              <w:jc w:val="both"/>
              <w:rPr>
                <w:rFonts w:cs="Arial"/>
                <w:sz w:val="18"/>
                <w:szCs w:val="18"/>
              </w:rPr>
            </w:pPr>
            <w:r w:rsidRPr="00AD2536">
              <w:rPr>
                <w:rFonts w:cs="Arial"/>
                <w:sz w:val="18"/>
                <w:szCs w:val="18"/>
                <w:lang w:val="en-US"/>
              </w:rPr>
              <w:t>VENDOR shall be responsible to provide free and fair access to the manufacturing premises including those of SUB-VENDORs, to COMPANY/CONTRACTOR and its nominated representatives including the inspection agency for the purpose of Inspection and Expediting.</w:t>
            </w:r>
          </w:p>
        </w:tc>
        <w:tc>
          <w:tcPr>
            <w:tcW w:w="1080" w:type="dxa"/>
          </w:tcPr>
          <w:p w14:paraId="131E1F39" w14:textId="77777777" w:rsidR="007C6742" w:rsidRPr="008D3E0E" w:rsidRDefault="007C6742" w:rsidP="007C6742">
            <w:pPr>
              <w:ind w:right="29"/>
              <w:jc w:val="both"/>
              <w:rPr>
                <w:rFonts w:cs="Arial"/>
                <w:color w:val="000000"/>
                <w:sz w:val="18"/>
                <w:szCs w:val="18"/>
                <w:lang w:val="en-US"/>
              </w:rPr>
            </w:pPr>
          </w:p>
        </w:tc>
        <w:tc>
          <w:tcPr>
            <w:tcW w:w="1080" w:type="dxa"/>
          </w:tcPr>
          <w:p w14:paraId="7EDE4018" w14:textId="77777777" w:rsidR="007C6742" w:rsidRPr="008D3E0E" w:rsidRDefault="007C6742" w:rsidP="007C6742">
            <w:pPr>
              <w:ind w:right="29"/>
              <w:jc w:val="both"/>
              <w:rPr>
                <w:rFonts w:cs="Arial"/>
                <w:color w:val="000000"/>
                <w:sz w:val="18"/>
                <w:szCs w:val="18"/>
                <w:lang w:val="en-US"/>
              </w:rPr>
            </w:pPr>
          </w:p>
        </w:tc>
      </w:tr>
      <w:tr w:rsidR="007C6742" w:rsidRPr="00CD07C7" w14:paraId="208CBB3D" w14:textId="2F4DD819" w:rsidTr="00150477">
        <w:trPr>
          <w:trHeight w:val="502"/>
        </w:trPr>
        <w:tc>
          <w:tcPr>
            <w:tcW w:w="976" w:type="dxa"/>
            <w:shd w:val="clear" w:color="auto" w:fill="auto"/>
            <w:vAlign w:val="center"/>
          </w:tcPr>
          <w:p w14:paraId="08937F99" w14:textId="51F7D459" w:rsidR="007C6742" w:rsidRPr="004A2E50" w:rsidRDefault="007C6742" w:rsidP="007C6742">
            <w:pPr>
              <w:ind w:right="29"/>
              <w:jc w:val="center"/>
              <w:rPr>
                <w:rFonts w:cs="Arial"/>
                <w:sz w:val="18"/>
                <w:szCs w:val="16"/>
                <w:lang w:val="en-US"/>
              </w:rPr>
            </w:pPr>
            <w:r w:rsidRPr="004A2E50">
              <w:rPr>
                <w:rFonts w:cs="Arial"/>
                <w:sz w:val="18"/>
                <w:szCs w:val="16"/>
                <w:lang w:val="en-US"/>
              </w:rPr>
              <w:t>2</w:t>
            </w:r>
          </w:p>
        </w:tc>
        <w:tc>
          <w:tcPr>
            <w:tcW w:w="7020" w:type="dxa"/>
            <w:gridSpan w:val="3"/>
            <w:shd w:val="clear" w:color="auto" w:fill="auto"/>
            <w:vAlign w:val="center"/>
          </w:tcPr>
          <w:p w14:paraId="1D92B73F" w14:textId="278E3409" w:rsidR="007C6742" w:rsidRPr="00AD2536" w:rsidRDefault="007C6742" w:rsidP="007C6742">
            <w:pPr>
              <w:ind w:right="29"/>
              <w:jc w:val="both"/>
              <w:rPr>
                <w:rFonts w:cs="Arial"/>
                <w:sz w:val="18"/>
                <w:szCs w:val="18"/>
              </w:rPr>
            </w:pPr>
            <w:r w:rsidRPr="00AD2536">
              <w:rPr>
                <w:rFonts w:cs="Arial"/>
                <w:sz w:val="18"/>
                <w:szCs w:val="18"/>
              </w:rPr>
              <w:t>Certificates type 3.2 material certificate is required for valves where NACE is required, while 3.1 material certificate is required for valves where NACE not required for all MOTOR OPERATED VALVES.</w:t>
            </w:r>
          </w:p>
        </w:tc>
        <w:tc>
          <w:tcPr>
            <w:tcW w:w="1080" w:type="dxa"/>
          </w:tcPr>
          <w:p w14:paraId="7C90D6D3" w14:textId="77777777" w:rsidR="007C6742" w:rsidRPr="00461040" w:rsidRDefault="007C6742" w:rsidP="007C6742">
            <w:pPr>
              <w:ind w:right="29"/>
              <w:jc w:val="both"/>
              <w:rPr>
                <w:rFonts w:cs="Arial"/>
                <w:color w:val="FF0000"/>
                <w:sz w:val="18"/>
                <w:szCs w:val="18"/>
                <w:highlight w:val="yellow"/>
              </w:rPr>
            </w:pPr>
          </w:p>
        </w:tc>
        <w:tc>
          <w:tcPr>
            <w:tcW w:w="1080" w:type="dxa"/>
          </w:tcPr>
          <w:p w14:paraId="586808D4" w14:textId="77777777" w:rsidR="007C6742" w:rsidRPr="00461040" w:rsidRDefault="007C6742" w:rsidP="007C6742">
            <w:pPr>
              <w:ind w:right="29"/>
              <w:jc w:val="both"/>
              <w:rPr>
                <w:rFonts w:cs="Arial"/>
                <w:color w:val="FF0000"/>
                <w:sz w:val="18"/>
                <w:szCs w:val="18"/>
                <w:highlight w:val="yellow"/>
              </w:rPr>
            </w:pPr>
          </w:p>
        </w:tc>
      </w:tr>
    </w:tbl>
    <w:p w14:paraId="0C57EEB8" w14:textId="77777777" w:rsidR="007A6F68" w:rsidRDefault="007A6F68" w:rsidP="007A6F68">
      <w:pPr>
        <w:pStyle w:val="ListParagraph"/>
        <w:tabs>
          <w:tab w:val="left" w:pos="1009"/>
        </w:tabs>
        <w:spacing w:after="120"/>
        <w:ind w:left="454" w:right="85"/>
        <w:outlineLvl w:val="1"/>
        <w:rPr>
          <w:rFonts w:cs="Arial"/>
          <w:b/>
          <w:bCs/>
          <w:iCs/>
          <w:color w:val="0075C9"/>
          <w:kern w:val="32"/>
        </w:rPr>
      </w:pPr>
      <w:bookmarkStart w:id="68" w:name="_Toc146208838"/>
      <w:bookmarkEnd w:id="67"/>
    </w:p>
    <w:p w14:paraId="0D344878" w14:textId="77777777" w:rsidR="007A6F68" w:rsidRDefault="007A6F68" w:rsidP="007A6F68">
      <w:pPr>
        <w:pStyle w:val="ListParagraph"/>
        <w:tabs>
          <w:tab w:val="left" w:pos="1009"/>
        </w:tabs>
        <w:spacing w:after="120"/>
        <w:ind w:left="454" w:right="85"/>
        <w:outlineLvl w:val="1"/>
        <w:rPr>
          <w:rFonts w:cs="Arial"/>
          <w:b/>
          <w:bCs/>
          <w:iCs/>
          <w:color w:val="0075C9"/>
          <w:kern w:val="32"/>
        </w:rPr>
      </w:pPr>
    </w:p>
    <w:p w14:paraId="347A4728" w14:textId="77777777" w:rsidR="007A6F68" w:rsidRDefault="007A6F68" w:rsidP="007A6F68">
      <w:pPr>
        <w:pStyle w:val="ListParagraph"/>
        <w:tabs>
          <w:tab w:val="left" w:pos="1009"/>
        </w:tabs>
        <w:spacing w:after="120"/>
        <w:ind w:left="454" w:right="85"/>
        <w:outlineLvl w:val="1"/>
        <w:rPr>
          <w:rFonts w:cs="Arial"/>
          <w:b/>
          <w:bCs/>
          <w:iCs/>
          <w:color w:val="0075C9"/>
          <w:kern w:val="32"/>
        </w:rPr>
      </w:pPr>
    </w:p>
    <w:p w14:paraId="24697E84" w14:textId="77777777" w:rsidR="00F842B3" w:rsidRDefault="00F842B3" w:rsidP="007A6F68">
      <w:pPr>
        <w:pStyle w:val="ListParagraph"/>
        <w:tabs>
          <w:tab w:val="left" w:pos="1009"/>
        </w:tabs>
        <w:spacing w:after="120"/>
        <w:ind w:left="454" w:right="85"/>
        <w:outlineLvl w:val="1"/>
        <w:rPr>
          <w:rFonts w:cs="Arial"/>
          <w:b/>
          <w:bCs/>
          <w:iCs/>
          <w:color w:val="0075C9"/>
          <w:kern w:val="32"/>
        </w:rPr>
      </w:pPr>
    </w:p>
    <w:p w14:paraId="62DBE40E" w14:textId="77777777" w:rsidR="00F842B3" w:rsidRDefault="00F842B3" w:rsidP="007A6F68">
      <w:pPr>
        <w:pStyle w:val="ListParagraph"/>
        <w:tabs>
          <w:tab w:val="left" w:pos="1009"/>
        </w:tabs>
        <w:spacing w:after="120"/>
        <w:ind w:left="454" w:right="85"/>
        <w:outlineLvl w:val="1"/>
        <w:rPr>
          <w:rFonts w:cs="Arial"/>
          <w:b/>
          <w:bCs/>
          <w:iCs/>
          <w:color w:val="0075C9"/>
          <w:kern w:val="32"/>
        </w:rPr>
      </w:pPr>
    </w:p>
    <w:p w14:paraId="59E1CA7E" w14:textId="77777777" w:rsidR="002C1AAA" w:rsidRDefault="002C1AAA" w:rsidP="007A6F68">
      <w:pPr>
        <w:pStyle w:val="ListParagraph"/>
        <w:tabs>
          <w:tab w:val="left" w:pos="1009"/>
        </w:tabs>
        <w:spacing w:after="120"/>
        <w:ind w:left="454" w:right="85"/>
        <w:outlineLvl w:val="1"/>
        <w:rPr>
          <w:rFonts w:cs="Arial"/>
          <w:b/>
          <w:bCs/>
          <w:iCs/>
          <w:color w:val="0075C9"/>
          <w:kern w:val="32"/>
        </w:rPr>
      </w:pPr>
    </w:p>
    <w:p w14:paraId="661F1A05" w14:textId="77777777" w:rsidR="002C1AAA" w:rsidRDefault="002C1AAA" w:rsidP="007A6F68">
      <w:pPr>
        <w:pStyle w:val="ListParagraph"/>
        <w:tabs>
          <w:tab w:val="left" w:pos="1009"/>
        </w:tabs>
        <w:spacing w:after="120"/>
        <w:ind w:left="454" w:right="85"/>
        <w:outlineLvl w:val="1"/>
        <w:rPr>
          <w:rFonts w:cs="Arial"/>
          <w:b/>
          <w:bCs/>
          <w:iCs/>
          <w:color w:val="0075C9"/>
          <w:kern w:val="32"/>
        </w:rPr>
      </w:pPr>
    </w:p>
    <w:p w14:paraId="1325D0D5" w14:textId="2733E153" w:rsidR="00712CF6" w:rsidRPr="00FA2BD6"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69" w:name="_Toc169084935"/>
      <w:r w:rsidRPr="00FA2BD6">
        <w:rPr>
          <w:rFonts w:cs="Arial"/>
          <w:b/>
          <w:bCs/>
          <w:iCs/>
          <w:color w:val="0075C9"/>
          <w:kern w:val="32"/>
        </w:rPr>
        <w:t>Technical Notes</w:t>
      </w:r>
      <w:bookmarkEnd w:id="68"/>
      <w:bookmarkEnd w:id="69"/>
    </w:p>
    <w:p w14:paraId="1A184215" w14:textId="20DFD58E" w:rsidR="00872ACA" w:rsidRPr="00471F7F" w:rsidRDefault="00872ACA" w:rsidP="00872ACA">
      <w:pPr>
        <w:pStyle w:val="ListParagraph"/>
        <w:numPr>
          <w:ilvl w:val="0"/>
          <w:numId w:val="42"/>
        </w:numPr>
        <w:spacing w:after="120"/>
        <w:jc w:val="both"/>
        <w:rPr>
          <w:rFonts w:cs="Arial"/>
          <w:szCs w:val="22"/>
        </w:rPr>
      </w:pPr>
      <w:r w:rsidRPr="00461040">
        <w:rPr>
          <w:rFonts w:cs="Arial"/>
          <w:szCs w:val="22"/>
        </w:rPr>
        <w:t xml:space="preserve">All </w:t>
      </w:r>
      <w:r w:rsidR="004456EE">
        <w:rPr>
          <w:rFonts w:eastAsiaTheme="minorEastAsia" w:cs="Arial"/>
          <w:szCs w:val="22"/>
          <w:lang w:val="en-US"/>
        </w:rPr>
        <w:t>MOTOR OPERATED V</w:t>
      </w:r>
      <w:r w:rsidR="004456EE" w:rsidRPr="00471F7F">
        <w:rPr>
          <w:rFonts w:eastAsiaTheme="minorEastAsia" w:cs="Arial"/>
          <w:szCs w:val="22"/>
          <w:lang w:val="en-US"/>
        </w:rPr>
        <w:t>ALVES</w:t>
      </w:r>
      <w:r w:rsidR="000A6853" w:rsidRPr="00471F7F">
        <w:rPr>
          <w:rFonts w:eastAsiaTheme="minorEastAsia" w:cs="Arial"/>
          <w:szCs w:val="22"/>
          <w:lang w:val="en-US"/>
        </w:rPr>
        <w:t xml:space="preserve"> </w:t>
      </w:r>
      <w:r w:rsidRPr="00471F7F">
        <w:rPr>
          <w:rFonts w:cs="Arial"/>
          <w:szCs w:val="22"/>
        </w:rPr>
        <w:t xml:space="preserve">shall be strictly manufacture to ADNOC Specification for ON/OFF VALVES, Document No. </w:t>
      </w:r>
      <w:r w:rsidR="007641FC" w:rsidRPr="00471F7F">
        <w:rPr>
          <w:rFonts w:cs="Arial"/>
          <w:szCs w:val="22"/>
        </w:rPr>
        <w:t xml:space="preserve">30-99-39-1606 along with </w:t>
      </w:r>
      <w:r w:rsidRPr="00471F7F">
        <w:rPr>
          <w:rFonts w:cs="Arial"/>
          <w:szCs w:val="22"/>
        </w:rPr>
        <w:t>AGES-SP-04-005</w:t>
      </w:r>
      <w:r w:rsidR="00461040" w:rsidRPr="00471F7F">
        <w:rPr>
          <w:rFonts w:cs="Arial"/>
          <w:szCs w:val="22"/>
        </w:rPr>
        <w:t xml:space="preserve"> </w:t>
      </w:r>
      <w:r w:rsidRPr="00471F7F">
        <w:rPr>
          <w:rFonts w:cs="Arial"/>
          <w:szCs w:val="22"/>
        </w:rPr>
        <w:t>&amp; other documents as mentioned in this Requisition.</w:t>
      </w:r>
    </w:p>
    <w:p w14:paraId="7CC19047" w14:textId="77777777" w:rsidR="00712CF6" w:rsidRPr="00594C16" w:rsidRDefault="00712CF6">
      <w:pPr>
        <w:pStyle w:val="ListParagraph"/>
        <w:numPr>
          <w:ilvl w:val="0"/>
          <w:numId w:val="42"/>
        </w:numPr>
        <w:spacing w:after="120"/>
        <w:jc w:val="both"/>
        <w:rPr>
          <w:rFonts w:cs="Arial"/>
          <w:szCs w:val="22"/>
        </w:rPr>
      </w:pPr>
      <w:r w:rsidRPr="00594C16">
        <w:rPr>
          <w:rFonts w:cs="Arial"/>
          <w:szCs w:val="22"/>
        </w:rPr>
        <w:t>Vendor shall supply all items per size, thickness, material and quantity as mentioned in the Material Requisition Scope of Supply.</w:t>
      </w:r>
    </w:p>
    <w:p w14:paraId="3CA7B907" w14:textId="0C4D8A8C" w:rsidR="00712CF6" w:rsidRDefault="00712CF6">
      <w:pPr>
        <w:pStyle w:val="ListParagraph"/>
        <w:numPr>
          <w:ilvl w:val="0"/>
          <w:numId w:val="42"/>
        </w:numPr>
        <w:spacing w:after="120"/>
        <w:jc w:val="both"/>
        <w:rPr>
          <w:rFonts w:cs="Arial"/>
          <w:szCs w:val="22"/>
        </w:rPr>
      </w:pPr>
      <w:r w:rsidRPr="00594C16">
        <w:rPr>
          <w:rFonts w:cs="Arial"/>
          <w:szCs w:val="22"/>
        </w:rPr>
        <w:t>VENDOR shall comply with the other Testing Requirements as mentioned in ADNOC Specification &amp; other documents as mentioned in this Requisition.</w:t>
      </w:r>
    </w:p>
    <w:p w14:paraId="5D7F5D0F" w14:textId="20B1E2A1" w:rsidR="00712CF6" w:rsidRPr="00594C16" w:rsidRDefault="00712CF6">
      <w:pPr>
        <w:pStyle w:val="ListParagraph"/>
        <w:numPr>
          <w:ilvl w:val="0"/>
          <w:numId w:val="42"/>
        </w:numPr>
        <w:spacing w:after="120"/>
        <w:jc w:val="both"/>
        <w:rPr>
          <w:rFonts w:cs="Arial"/>
          <w:szCs w:val="22"/>
        </w:rPr>
      </w:pPr>
      <w:r w:rsidRPr="00594C16">
        <w:rPr>
          <w:rFonts w:cs="Arial"/>
          <w:szCs w:val="22"/>
        </w:rPr>
        <w:t xml:space="preserve">VENDOR shall be responsible for providing weather protection, </w:t>
      </w:r>
      <w:r w:rsidR="009112D7">
        <w:rPr>
          <w:rFonts w:cs="Arial"/>
          <w:szCs w:val="22"/>
        </w:rPr>
        <w:t>E</w:t>
      </w:r>
      <w:r w:rsidR="009112D7" w:rsidRPr="0000783B">
        <w:rPr>
          <w:rFonts w:cs="Arial"/>
          <w:szCs w:val="22"/>
        </w:rPr>
        <w:t>nd protectors</w:t>
      </w:r>
      <w:r w:rsidR="009112D7">
        <w:rPr>
          <w:rFonts w:cs="Arial"/>
          <w:szCs w:val="22"/>
        </w:rPr>
        <w:t>,</w:t>
      </w:r>
      <w:r w:rsidR="009112D7" w:rsidRPr="00594C16">
        <w:rPr>
          <w:rFonts w:cs="Arial"/>
          <w:szCs w:val="22"/>
        </w:rPr>
        <w:t xml:space="preserve"> </w:t>
      </w:r>
      <w:r w:rsidRPr="00594C16">
        <w:rPr>
          <w:rFonts w:cs="Arial"/>
          <w:szCs w:val="22"/>
        </w:rPr>
        <w:t>Packing and Preservation for shipment in accordance with ADNOC/CONTRACTOR procedures</w:t>
      </w:r>
      <w:r w:rsidR="009112D7">
        <w:rPr>
          <w:rFonts w:cs="Arial"/>
          <w:szCs w:val="22"/>
        </w:rPr>
        <w:t xml:space="preserve"> and specifications</w:t>
      </w:r>
      <w:r w:rsidRPr="00594C16">
        <w:rPr>
          <w:rFonts w:cs="Arial"/>
          <w:szCs w:val="22"/>
        </w:rPr>
        <w:t>. Additional preparation for shipment and Preservation after delivery shall be in accordance with technical specification. VENDOR shall review ADNOC / CONTRACTOR packing requirement and confirm the suitability for shipment to Abu Dhabi, UAE.</w:t>
      </w:r>
    </w:p>
    <w:p w14:paraId="6C41F5BC" w14:textId="77777777" w:rsidR="007641FC" w:rsidRPr="002A3DE7" w:rsidRDefault="007641FC" w:rsidP="007641FC">
      <w:pPr>
        <w:pStyle w:val="ListParagraph"/>
        <w:numPr>
          <w:ilvl w:val="0"/>
          <w:numId w:val="42"/>
        </w:numPr>
        <w:spacing w:after="120"/>
        <w:jc w:val="both"/>
        <w:rPr>
          <w:rFonts w:cs="Arial"/>
          <w:szCs w:val="22"/>
        </w:rPr>
      </w:pPr>
      <w:r w:rsidRPr="002A3DE7">
        <w:rPr>
          <w:rFonts w:cs="Arial"/>
          <w:szCs w:val="22"/>
        </w:rPr>
        <w:t>VENDOR shall not propose any exception and deviations, unless a requirement is technically impractical to apply or alternative design is clearly superior to the original design requirement. When alternative designs are proposed, VENDOR shall explicitly state the deviations and explain why the alternative design is superior to the Requisition. These explanations should focus on safety, reliability, and efficiency of the items supplied, while cost is generally not an acceptable justification for a Requisition deviation.</w:t>
      </w:r>
    </w:p>
    <w:p w14:paraId="03C1A23A" w14:textId="77777777" w:rsidR="00712CF6" w:rsidRPr="00BE72B0"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70" w:name="_Toc503959605"/>
      <w:bookmarkStart w:id="71" w:name="_Toc510625497"/>
      <w:bookmarkStart w:id="72" w:name="_Toc51684864"/>
      <w:bookmarkStart w:id="73" w:name="_Toc146208839"/>
      <w:bookmarkStart w:id="74" w:name="_Toc169084936"/>
      <w:r w:rsidRPr="00BE72B0">
        <w:rPr>
          <w:rFonts w:cs="Arial"/>
          <w:b/>
          <w:bCs/>
          <w:iCs/>
          <w:color w:val="0075C9"/>
          <w:kern w:val="32"/>
        </w:rPr>
        <w:t>Exclusions</w:t>
      </w:r>
      <w:bookmarkEnd w:id="70"/>
      <w:r w:rsidRPr="00BE72B0">
        <w:rPr>
          <w:rFonts w:cs="Arial"/>
          <w:b/>
          <w:bCs/>
          <w:iCs/>
          <w:color w:val="0075C9"/>
          <w:kern w:val="32"/>
        </w:rPr>
        <w:t xml:space="preserve"> from Vendor Scope</w:t>
      </w:r>
      <w:bookmarkEnd w:id="71"/>
      <w:bookmarkEnd w:id="72"/>
      <w:bookmarkEnd w:id="73"/>
      <w:bookmarkEnd w:id="74"/>
      <w:r w:rsidRPr="00BE72B0">
        <w:rPr>
          <w:rFonts w:cs="Arial"/>
          <w:b/>
          <w:bCs/>
          <w:iCs/>
          <w:color w:val="0075C9"/>
          <w:kern w:val="32"/>
        </w:rPr>
        <w:t xml:space="preserve"> </w:t>
      </w:r>
    </w:p>
    <w:p w14:paraId="367943A4" w14:textId="77777777" w:rsidR="00712CF6" w:rsidRPr="00C70C53" w:rsidRDefault="00712CF6" w:rsidP="00BE72B0">
      <w:pPr>
        <w:spacing w:after="120"/>
        <w:ind w:left="448" w:right="-629"/>
        <w:jc w:val="both"/>
        <w:rPr>
          <w:rFonts w:cs="Arial"/>
          <w:szCs w:val="22"/>
        </w:rPr>
      </w:pPr>
      <w:r w:rsidRPr="00C70C53">
        <w:rPr>
          <w:rFonts w:cs="Arial"/>
          <w:szCs w:val="22"/>
        </w:rPr>
        <w:t>VENDOR’s scope of supply shall specifically exclude the following items:</w:t>
      </w:r>
    </w:p>
    <w:p w14:paraId="255CA7BC" w14:textId="065BBBB6" w:rsidR="002C1AAA" w:rsidRPr="002C1AAA" w:rsidRDefault="00712CF6" w:rsidP="002C1AAA">
      <w:pPr>
        <w:pStyle w:val="ListParagraph"/>
        <w:numPr>
          <w:ilvl w:val="0"/>
          <w:numId w:val="15"/>
        </w:numPr>
        <w:spacing w:after="120"/>
        <w:ind w:left="805" w:hanging="357"/>
        <w:jc w:val="both"/>
        <w:rPr>
          <w:rFonts w:cs="Arial"/>
          <w:szCs w:val="22"/>
        </w:rPr>
      </w:pPr>
      <w:r w:rsidRPr="00C70C53">
        <w:rPr>
          <w:rFonts w:cs="Arial"/>
          <w:szCs w:val="22"/>
        </w:rPr>
        <w:t xml:space="preserve">Installation of </w:t>
      </w:r>
      <w:r w:rsidR="004456EE">
        <w:rPr>
          <w:rFonts w:eastAsiaTheme="minorEastAsia" w:cs="Arial"/>
          <w:szCs w:val="22"/>
          <w:lang w:val="en-US"/>
        </w:rPr>
        <w:t>MOTOR OPERATED VALVES</w:t>
      </w:r>
      <w:r w:rsidR="007641FC" w:rsidRPr="00C81571">
        <w:rPr>
          <w:rFonts w:eastAsiaTheme="minorEastAsia" w:cs="Arial"/>
          <w:szCs w:val="22"/>
          <w:lang w:val="en-US"/>
        </w:rPr>
        <w:t xml:space="preserve"> </w:t>
      </w:r>
      <w:r w:rsidRPr="00C70C53">
        <w:rPr>
          <w:rFonts w:cs="Arial"/>
          <w:szCs w:val="22"/>
        </w:rPr>
        <w:t>at Site.</w:t>
      </w:r>
    </w:p>
    <w:p w14:paraId="4F5C255C" w14:textId="77777777" w:rsidR="00712CF6" w:rsidRPr="00BE72B0" w:rsidRDefault="00712CF6">
      <w:pPr>
        <w:pStyle w:val="Heading1"/>
        <w:numPr>
          <w:ilvl w:val="0"/>
          <w:numId w:val="13"/>
        </w:numPr>
        <w:ind w:left="432" w:hanging="792"/>
        <w:rPr>
          <w:sz w:val="24"/>
        </w:rPr>
      </w:pPr>
      <w:bookmarkStart w:id="75" w:name="_Toc510625498"/>
      <w:bookmarkStart w:id="76" w:name="_Toc51684865"/>
      <w:bookmarkStart w:id="77" w:name="_Toc146208840"/>
      <w:bookmarkStart w:id="78" w:name="_Toc169084937"/>
      <w:r w:rsidRPr="00BE72B0">
        <w:rPr>
          <w:sz w:val="24"/>
        </w:rPr>
        <w:t>GUARANTEES</w:t>
      </w:r>
      <w:bookmarkEnd w:id="75"/>
      <w:bookmarkEnd w:id="76"/>
      <w:bookmarkEnd w:id="77"/>
      <w:bookmarkEnd w:id="78"/>
    </w:p>
    <w:p w14:paraId="1D122220" w14:textId="77777777" w:rsidR="00712CF6" w:rsidRPr="00BE72B0"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79" w:name="_Toc526164806"/>
      <w:bookmarkStart w:id="80" w:name="_Toc51684866"/>
      <w:bookmarkStart w:id="81" w:name="_Toc146208841"/>
      <w:bookmarkStart w:id="82" w:name="_Toc169084938"/>
      <w:r w:rsidRPr="00BE72B0">
        <w:rPr>
          <w:rFonts w:cs="Arial"/>
          <w:b/>
          <w:bCs/>
          <w:iCs/>
          <w:color w:val="0075C9"/>
          <w:kern w:val="32"/>
        </w:rPr>
        <w:t>Vendor Responsibility</w:t>
      </w:r>
      <w:bookmarkEnd w:id="79"/>
      <w:bookmarkEnd w:id="80"/>
      <w:bookmarkEnd w:id="81"/>
      <w:bookmarkEnd w:id="82"/>
    </w:p>
    <w:p w14:paraId="5BB3E816" w14:textId="77777777" w:rsidR="00712CF6" w:rsidRPr="00C70C53" w:rsidRDefault="00712CF6" w:rsidP="00416127">
      <w:pPr>
        <w:spacing w:after="100"/>
        <w:ind w:left="448" w:right="-629"/>
        <w:jc w:val="both"/>
        <w:rPr>
          <w:rFonts w:cs="Arial"/>
          <w:szCs w:val="22"/>
        </w:rPr>
      </w:pPr>
      <w:r w:rsidRPr="00C70C53">
        <w:rPr>
          <w:rFonts w:cs="Arial"/>
          <w:szCs w:val="22"/>
        </w:rPr>
        <w:t>VENDOR shall be responsible for all aspects of the work performed by VENDOR and his Sub-VENDORs. This shall include, but not limited to, responsibility for management, design development, quality, costs and scheduled performance.</w:t>
      </w:r>
    </w:p>
    <w:p w14:paraId="1FDB7241" w14:textId="7FECB616" w:rsidR="00712CF6" w:rsidRPr="00C70C53" w:rsidRDefault="00712CF6" w:rsidP="00416127">
      <w:pPr>
        <w:spacing w:after="100"/>
        <w:ind w:left="448" w:right="-629"/>
        <w:jc w:val="both"/>
        <w:rPr>
          <w:rFonts w:cs="Arial"/>
          <w:szCs w:val="22"/>
        </w:rPr>
      </w:pPr>
      <w:r w:rsidRPr="00C70C53">
        <w:rPr>
          <w:rFonts w:cs="Arial"/>
          <w:szCs w:val="22"/>
        </w:rPr>
        <w:t xml:space="preserve">Vendor shall carry out work not specified in the assigned order, which is necessary for the completion of the work; this shall include all integrating and interfacing of facilities and service provided under the assigned contract for the </w:t>
      </w:r>
      <w:r w:rsidR="004456EE">
        <w:rPr>
          <w:rFonts w:eastAsiaTheme="minorEastAsia" w:cs="Arial"/>
          <w:szCs w:val="22"/>
          <w:lang w:val="en-US"/>
        </w:rPr>
        <w:t>MOTOR OPERATED VALVES</w:t>
      </w:r>
      <w:r w:rsidRPr="00C70C53">
        <w:rPr>
          <w:rFonts w:cs="Arial"/>
          <w:szCs w:val="22"/>
        </w:rPr>
        <w:t>.</w:t>
      </w:r>
    </w:p>
    <w:p w14:paraId="40BAEE6C" w14:textId="77777777" w:rsidR="00712CF6" w:rsidRPr="00C70C53" w:rsidRDefault="00712CF6" w:rsidP="00416127">
      <w:pPr>
        <w:spacing w:after="100"/>
        <w:ind w:left="448" w:right="-629"/>
        <w:jc w:val="both"/>
        <w:rPr>
          <w:rFonts w:cs="Arial"/>
          <w:szCs w:val="22"/>
        </w:rPr>
      </w:pPr>
      <w:r w:rsidRPr="00C70C53">
        <w:rPr>
          <w:rFonts w:cs="Arial"/>
          <w:szCs w:val="22"/>
        </w:rPr>
        <w:t>COMPANY/</w:t>
      </w:r>
      <w:r>
        <w:rPr>
          <w:rFonts w:cs="Arial"/>
          <w:szCs w:val="22"/>
        </w:rPr>
        <w:t xml:space="preserve">EPCM </w:t>
      </w:r>
      <w:r w:rsidRPr="00C70C53">
        <w:rPr>
          <w:rFonts w:cs="Arial"/>
          <w:szCs w:val="22"/>
        </w:rPr>
        <w:t>CONTRACTOR may audit the VENDOR performance, during all stage of the project, to ensure compliance with the requirements of the Order.</w:t>
      </w:r>
    </w:p>
    <w:p w14:paraId="5E5971A9" w14:textId="77777777" w:rsidR="00712CF6" w:rsidRPr="00C70C53" w:rsidRDefault="00712CF6" w:rsidP="00416127">
      <w:pPr>
        <w:spacing w:after="100"/>
        <w:ind w:left="448" w:right="-629"/>
        <w:jc w:val="both"/>
        <w:rPr>
          <w:rFonts w:cs="Arial"/>
          <w:szCs w:val="22"/>
        </w:rPr>
      </w:pPr>
      <w:r w:rsidRPr="00C70C53">
        <w:rPr>
          <w:rFonts w:cs="Arial"/>
          <w:szCs w:val="22"/>
        </w:rPr>
        <w:lastRenderedPageBreak/>
        <w:t>Approval of documents and technical solutions by COMPANY shall in no way relieve VENDOR of the overall responsibilities and obligation for the works under the Order.</w:t>
      </w:r>
    </w:p>
    <w:p w14:paraId="286A44BA" w14:textId="556495CF" w:rsidR="00712CF6" w:rsidRPr="00C70C53" w:rsidRDefault="00712CF6" w:rsidP="00416127">
      <w:pPr>
        <w:spacing w:after="100"/>
        <w:ind w:left="448" w:right="-629"/>
        <w:jc w:val="both"/>
        <w:rPr>
          <w:rFonts w:cs="Arial"/>
          <w:szCs w:val="22"/>
        </w:rPr>
      </w:pPr>
      <w:r w:rsidRPr="00C70C53">
        <w:rPr>
          <w:rFonts w:cs="Arial"/>
          <w:szCs w:val="22"/>
        </w:rPr>
        <w:t xml:space="preserve">Any variations that may occur for a complete and safe operability of the </w:t>
      </w:r>
      <w:r w:rsidR="004456EE">
        <w:rPr>
          <w:rFonts w:eastAsiaTheme="minorEastAsia" w:cs="Arial"/>
          <w:szCs w:val="22"/>
          <w:lang w:val="en-US"/>
        </w:rPr>
        <w:t>MOTOR OPERATED VALVES</w:t>
      </w:r>
      <w:r w:rsidR="007641FC" w:rsidRPr="00C81571">
        <w:rPr>
          <w:rFonts w:eastAsiaTheme="minorEastAsia" w:cs="Arial"/>
          <w:szCs w:val="22"/>
          <w:lang w:val="en-US"/>
        </w:rPr>
        <w:t xml:space="preserve"> </w:t>
      </w:r>
      <w:r w:rsidRPr="00C70C53">
        <w:rPr>
          <w:rFonts w:cs="Arial"/>
          <w:szCs w:val="22"/>
        </w:rPr>
        <w:t>during detailed engineering in the supply phase shall be at VENDOR responsibility and cost.</w:t>
      </w:r>
    </w:p>
    <w:p w14:paraId="0FDB4F5E" w14:textId="77777777" w:rsidR="00712CF6" w:rsidRPr="00C70C53" w:rsidRDefault="00712CF6" w:rsidP="00416127">
      <w:pPr>
        <w:spacing w:after="100"/>
        <w:ind w:left="448" w:right="-629"/>
        <w:jc w:val="both"/>
        <w:rPr>
          <w:rFonts w:cs="Arial"/>
          <w:szCs w:val="22"/>
        </w:rPr>
      </w:pPr>
      <w:r w:rsidRPr="00C70C53">
        <w:rPr>
          <w:rFonts w:cs="Arial"/>
          <w:szCs w:val="22"/>
        </w:rPr>
        <w:t>In the event that any item fails to demonstrate any of the performance guarantees, totally or partially, during the performance test, then VENDOR shall promptly analyze the cause of failure(s) and shall take all necessary corrective actions upon COMPANY approval.</w:t>
      </w:r>
    </w:p>
    <w:p w14:paraId="6B807AAC" w14:textId="77777777" w:rsidR="00712CF6" w:rsidRPr="00BE72B0"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83" w:name="_Toc349526448"/>
      <w:bookmarkStart w:id="84" w:name="_Toc373556473"/>
      <w:bookmarkStart w:id="85" w:name="_Toc373557029"/>
      <w:bookmarkStart w:id="86" w:name="_Toc373557419"/>
      <w:bookmarkStart w:id="87" w:name="_Toc394912186"/>
      <w:bookmarkStart w:id="88" w:name="_Toc394912400"/>
      <w:bookmarkStart w:id="89" w:name="_Toc394912549"/>
      <w:bookmarkStart w:id="90" w:name="_Toc394913064"/>
      <w:bookmarkStart w:id="91" w:name="_Toc394913094"/>
      <w:bookmarkStart w:id="92" w:name="_Toc397772034"/>
      <w:bookmarkStart w:id="93" w:name="_Toc398373672"/>
      <w:bookmarkStart w:id="94" w:name="_Toc399311672"/>
      <w:bookmarkStart w:id="95" w:name="_Toc401801327"/>
      <w:bookmarkStart w:id="96" w:name="_Toc401974390"/>
      <w:bookmarkStart w:id="97" w:name="_Toc401974627"/>
      <w:bookmarkStart w:id="98" w:name="_Toc401982973"/>
      <w:bookmarkStart w:id="99" w:name="_Toc398355619"/>
      <w:bookmarkStart w:id="100" w:name="_Toc398356545"/>
      <w:bookmarkStart w:id="101" w:name="_Toc470059697"/>
      <w:bookmarkStart w:id="102" w:name="_Toc472916539"/>
      <w:bookmarkStart w:id="103" w:name="_Toc498250329"/>
      <w:bookmarkStart w:id="104" w:name="_Toc518276768"/>
      <w:bookmarkStart w:id="105" w:name="_Toc13547358"/>
      <w:bookmarkStart w:id="106" w:name="_Toc210027545"/>
      <w:bookmarkStart w:id="107" w:name="_Toc314758747"/>
      <w:bookmarkStart w:id="108" w:name="_Toc495574814"/>
      <w:bookmarkStart w:id="109" w:name="_Toc526164807"/>
      <w:bookmarkStart w:id="110" w:name="_Toc51684867"/>
      <w:bookmarkStart w:id="111" w:name="_Toc146208842"/>
      <w:bookmarkStart w:id="112" w:name="_Toc169084939"/>
      <w:r w:rsidRPr="00BE72B0">
        <w:rPr>
          <w:rFonts w:cs="Arial"/>
          <w:b/>
          <w:bCs/>
          <w:iCs/>
          <w:color w:val="0075C9"/>
          <w:kern w:val="32"/>
        </w:rPr>
        <w:t>Mechanical Guarantee</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3AEF1B29" w14:textId="77777777" w:rsidR="00712CF6" w:rsidRPr="00553CE2" w:rsidRDefault="00712CF6" w:rsidP="00416127">
      <w:pPr>
        <w:spacing w:after="100"/>
        <w:ind w:left="448" w:right="-629"/>
        <w:jc w:val="both"/>
        <w:rPr>
          <w:rFonts w:cs="Arial"/>
          <w:szCs w:val="22"/>
        </w:rPr>
      </w:pPr>
      <w:r w:rsidRPr="00553CE2">
        <w:rPr>
          <w:rFonts w:cs="Arial"/>
          <w:szCs w:val="22"/>
        </w:rPr>
        <w:t>The VENDOR shall guarantee that design and fabrication shall be performed in accordance with good engineering and industrial practice.</w:t>
      </w:r>
    </w:p>
    <w:p w14:paraId="01F1C558" w14:textId="76B06A30" w:rsidR="00712CF6" w:rsidRPr="00FD54C8" w:rsidRDefault="00712CF6" w:rsidP="00416127">
      <w:pPr>
        <w:spacing w:after="100"/>
        <w:ind w:left="448" w:right="-629"/>
        <w:jc w:val="both"/>
        <w:rPr>
          <w:rFonts w:cs="Arial"/>
          <w:szCs w:val="22"/>
        </w:rPr>
      </w:pPr>
      <w:r w:rsidRPr="00FD54C8">
        <w:rPr>
          <w:rFonts w:cs="Arial"/>
          <w:szCs w:val="22"/>
        </w:rPr>
        <w:t xml:space="preserve">All </w:t>
      </w:r>
      <w:r w:rsidR="004456EE">
        <w:rPr>
          <w:rFonts w:eastAsiaTheme="minorEastAsia" w:cs="Arial"/>
          <w:szCs w:val="22"/>
          <w:lang w:val="en-US"/>
        </w:rPr>
        <w:t>MOTOR OPERATED VALVES</w:t>
      </w:r>
      <w:r w:rsidR="007641FC" w:rsidRPr="00C81571">
        <w:rPr>
          <w:rFonts w:eastAsiaTheme="minorEastAsia" w:cs="Arial"/>
          <w:szCs w:val="22"/>
          <w:lang w:val="en-US"/>
        </w:rPr>
        <w:t xml:space="preserve"> </w:t>
      </w:r>
      <w:r w:rsidRPr="00FD54C8">
        <w:rPr>
          <w:rFonts w:cs="Arial"/>
          <w:szCs w:val="22"/>
        </w:rPr>
        <w:t>shall be guaranteed by the VENDOR against defective materials, design and workmanship.</w:t>
      </w:r>
    </w:p>
    <w:p w14:paraId="332C8574" w14:textId="77777777" w:rsidR="00712CF6" w:rsidRPr="00FD54C8" w:rsidRDefault="00712CF6" w:rsidP="00416127">
      <w:pPr>
        <w:spacing w:after="100"/>
        <w:ind w:left="448" w:right="-629"/>
        <w:jc w:val="both"/>
        <w:rPr>
          <w:rFonts w:cs="Arial"/>
          <w:szCs w:val="22"/>
        </w:rPr>
      </w:pPr>
      <w:r w:rsidRPr="00FD54C8">
        <w:rPr>
          <w:rFonts w:cs="Arial"/>
          <w:szCs w:val="22"/>
        </w:rPr>
        <w:t>The guarantee shall be in accordance with the general purchase conditions, referenced project specifications and data sheets as listed in section 7 of this MR.</w:t>
      </w:r>
    </w:p>
    <w:p w14:paraId="4E088DBB" w14:textId="73B7C3DA" w:rsidR="00712CF6" w:rsidRPr="00B46676" w:rsidRDefault="00712CF6" w:rsidP="00416127">
      <w:pPr>
        <w:spacing w:after="100"/>
        <w:ind w:left="448" w:right="-629"/>
        <w:jc w:val="both"/>
        <w:rPr>
          <w:rFonts w:cs="Arial"/>
          <w:szCs w:val="22"/>
        </w:rPr>
      </w:pPr>
      <w:r w:rsidRPr="00FD54C8">
        <w:rPr>
          <w:rFonts w:cs="Arial"/>
          <w:szCs w:val="22"/>
        </w:rPr>
        <w:t>The guarantee shall include for coating against defective materials, design and</w:t>
      </w:r>
      <w:r w:rsidRPr="00553CE2">
        <w:rPr>
          <w:rFonts w:cs="Arial"/>
          <w:szCs w:val="22"/>
        </w:rPr>
        <w:t xml:space="preserve"> workmanship. Any repairs and/or re-coated required after defect found shall be done at no additional cost to Purchaser. The warranty cover shall include repairs of any damage during transportation as per agreed on Purchase </w:t>
      </w:r>
      <w:r w:rsidRPr="00B2648F">
        <w:rPr>
          <w:rFonts w:cs="Arial"/>
          <w:szCs w:val="22"/>
        </w:rPr>
        <w:t>Order (</w:t>
      </w:r>
      <w:r w:rsidRPr="00B46676">
        <w:rPr>
          <w:rFonts w:cs="Arial"/>
          <w:szCs w:val="22"/>
        </w:rPr>
        <w:t>PO).</w:t>
      </w:r>
    </w:p>
    <w:p w14:paraId="7329A611" w14:textId="75FC46F2" w:rsidR="007641FC" w:rsidRDefault="00712CF6" w:rsidP="00416127">
      <w:pPr>
        <w:spacing w:after="100"/>
        <w:ind w:left="448" w:right="-629"/>
        <w:jc w:val="both"/>
        <w:rPr>
          <w:rFonts w:cs="Arial"/>
          <w:szCs w:val="22"/>
        </w:rPr>
      </w:pPr>
      <w:r w:rsidRPr="00B46676">
        <w:rPr>
          <w:rFonts w:cs="Arial"/>
          <w:szCs w:val="22"/>
        </w:rPr>
        <w:t xml:space="preserve">VENDOR shall be fully responsible for all </w:t>
      </w:r>
      <w:r w:rsidR="004456EE">
        <w:rPr>
          <w:rFonts w:eastAsiaTheme="minorEastAsia" w:cs="Arial"/>
          <w:szCs w:val="22"/>
          <w:lang w:val="en-US"/>
        </w:rPr>
        <w:t>MOTOR OPERATED VALVES</w:t>
      </w:r>
      <w:r w:rsidR="007641FC" w:rsidRPr="00C81571">
        <w:rPr>
          <w:rFonts w:eastAsiaTheme="minorEastAsia" w:cs="Arial"/>
          <w:szCs w:val="22"/>
          <w:lang w:val="en-US"/>
        </w:rPr>
        <w:t xml:space="preserve"> </w:t>
      </w:r>
      <w:r w:rsidRPr="00B46676">
        <w:rPr>
          <w:rFonts w:cs="Arial"/>
          <w:szCs w:val="22"/>
        </w:rPr>
        <w:t xml:space="preserve">supplied by him. </w:t>
      </w:r>
    </w:p>
    <w:p w14:paraId="173A7A25" w14:textId="666BB644" w:rsidR="00AB6D25" w:rsidRPr="002A3DE7" w:rsidRDefault="00AB6D25" w:rsidP="00AB6D25">
      <w:pPr>
        <w:spacing w:after="100"/>
        <w:ind w:left="448" w:right="-629"/>
        <w:jc w:val="both"/>
        <w:rPr>
          <w:rFonts w:cs="Arial"/>
          <w:szCs w:val="22"/>
        </w:rPr>
      </w:pPr>
      <w:r w:rsidRPr="002A3DE7">
        <w:rPr>
          <w:rFonts w:cs="Arial"/>
          <w:szCs w:val="22"/>
        </w:rPr>
        <w:t xml:space="preserve">All the </w:t>
      </w:r>
      <w:r w:rsidR="004456EE">
        <w:rPr>
          <w:rFonts w:eastAsiaTheme="minorEastAsia" w:cs="Arial"/>
          <w:szCs w:val="22"/>
          <w:lang w:val="en-US"/>
        </w:rPr>
        <w:t>MOTOR OPERATED VALVES</w:t>
      </w:r>
      <w:r w:rsidRPr="00C81571">
        <w:rPr>
          <w:rFonts w:eastAsiaTheme="minorEastAsia" w:cs="Arial"/>
          <w:szCs w:val="22"/>
          <w:lang w:val="en-US"/>
        </w:rPr>
        <w:t xml:space="preserve"> </w:t>
      </w:r>
      <w:r w:rsidRPr="002A3DE7">
        <w:rPr>
          <w:rFonts w:cs="Arial"/>
          <w:szCs w:val="22"/>
        </w:rPr>
        <w:t>shall be fully guaranteed for a period of twenty-four (24) months from delivery to the DELIVERY POINT or twelve (12) months from the date of the last Provisional Acceptance Certificate under the EPCM CONTRACT, whichever is later.</w:t>
      </w:r>
    </w:p>
    <w:p w14:paraId="2602735C" w14:textId="77777777" w:rsidR="00461040" w:rsidRPr="00B46676" w:rsidRDefault="00461040" w:rsidP="00416127">
      <w:pPr>
        <w:spacing w:after="100"/>
        <w:ind w:left="448" w:right="-629"/>
        <w:jc w:val="both"/>
        <w:rPr>
          <w:rFonts w:cs="Arial"/>
          <w:szCs w:val="22"/>
        </w:rPr>
      </w:pPr>
    </w:p>
    <w:p w14:paraId="53182827" w14:textId="615C7214" w:rsidR="00712CF6" w:rsidRPr="00B46676" w:rsidRDefault="00712CF6" w:rsidP="00416127">
      <w:pPr>
        <w:spacing w:after="100"/>
        <w:ind w:left="448" w:right="-629"/>
        <w:jc w:val="both"/>
        <w:rPr>
          <w:rFonts w:cs="Arial"/>
          <w:szCs w:val="22"/>
        </w:rPr>
      </w:pPr>
      <w:r w:rsidRPr="00B46676">
        <w:rPr>
          <w:rFonts w:cs="Arial"/>
          <w:szCs w:val="22"/>
        </w:rPr>
        <w:t xml:space="preserve">In the event that the </w:t>
      </w:r>
      <w:r w:rsidR="00B93B3A">
        <w:rPr>
          <w:rFonts w:cs="Arial"/>
          <w:szCs w:val="22"/>
        </w:rPr>
        <w:t>Valves</w:t>
      </w:r>
      <w:r w:rsidRPr="00B46676">
        <w:rPr>
          <w:rFonts w:cs="Arial"/>
          <w:szCs w:val="22"/>
        </w:rPr>
        <w:t xml:space="preserve"> is rectified or replaced by the VENDOR under the provisions of this article, the guarantee period shall be extended for a period of 12 months following the satisfactory completion of the rectification or replacement of the items.</w:t>
      </w:r>
    </w:p>
    <w:p w14:paraId="60C932F6" w14:textId="77777777" w:rsidR="00712CF6" w:rsidRPr="00B46676" w:rsidRDefault="00712CF6" w:rsidP="00416127">
      <w:pPr>
        <w:spacing w:after="100"/>
        <w:ind w:left="448" w:right="-629"/>
        <w:jc w:val="both"/>
        <w:rPr>
          <w:rFonts w:cs="Arial"/>
          <w:szCs w:val="22"/>
        </w:rPr>
      </w:pPr>
      <w:r w:rsidRPr="00B46676">
        <w:rPr>
          <w:rFonts w:cs="Arial"/>
          <w:szCs w:val="22"/>
        </w:rPr>
        <w:t>In addition, VENDOR’s guarantee shall be as following:</w:t>
      </w:r>
    </w:p>
    <w:p w14:paraId="21B4FC8F" w14:textId="77777777" w:rsidR="00712CF6" w:rsidRPr="00553CE2" w:rsidRDefault="00712CF6">
      <w:pPr>
        <w:numPr>
          <w:ilvl w:val="0"/>
          <w:numId w:val="16"/>
        </w:numPr>
        <w:tabs>
          <w:tab w:val="left" w:pos="1080"/>
        </w:tabs>
        <w:overflowPunct w:val="0"/>
        <w:autoSpaceDE w:val="0"/>
        <w:autoSpaceDN w:val="0"/>
        <w:adjustRightInd w:val="0"/>
        <w:spacing w:after="120"/>
        <w:ind w:left="805" w:right="-629" w:hanging="357"/>
        <w:jc w:val="both"/>
        <w:rPr>
          <w:rFonts w:eastAsia="Calibri" w:cs="Arial"/>
          <w:bCs/>
          <w:szCs w:val="22"/>
        </w:rPr>
      </w:pPr>
      <w:r w:rsidRPr="00553CE2">
        <w:rPr>
          <w:rFonts w:eastAsia="Calibri" w:cs="Arial"/>
          <w:bCs/>
          <w:szCs w:val="22"/>
        </w:rPr>
        <w:t>VENDOR shall guarantee the suitability of the material to the specified design conditions. Vendor shall warrant the materials and workmanship for a period, mentioned/agreed at commercial contract in compliance to COMPANY requirement. Under this warranty, all material found to be defective during the guarantee period shall be replaced by Vendor.</w:t>
      </w:r>
    </w:p>
    <w:p w14:paraId="3749B0B9" w14:textId="77777777" w:rsidR="00712CF6" w:rsidRPr="00553CE2" w:rsidRDefault="00712CF6">
      <w:pPr>
        <w:numPr>
          <w:ilvl w:val="0"/>
          <w:numId w:val="16"/>
        </w:numPr>
        <w:tabs>
          <w:tab w:val="left" w:pos="1080"/>
        </w:tabs>
        <w:overflowPunct w:val="0"/>
        <w:autoSpaceDE w:val="0"/>
        <w:autoSpaceDN w:val="0"/>
        <w:adjustRightInd w:val="0"/>
        <w:spacing w:after="120"/>
        <w:ind w:left="805" w:right="-629" w:hanging="357"/>
        <w:jc w:val="both"/>
        <w:rPr>
          <w:rFonts w:eastAsia="Calibri" w:cs="Arial"/>
          <w:bCs/>
          <w:szCs w:val="22"/>
        </w:rPr>
      </w:pPr>
      <w:r w:rsidRPr="00553CE2">
        <w:rPr>
          <w:rFonts w:eastAsia="Calibri" w:cs="Arial"/>
          <w:bCs/>
          <w:szCs w:val="22"/>
        </w:rPr>
        <w:t>Approval of VENDOR’s documents and workmanship by CONTRACTOR shall not in any way relieve VENDOR from his responsibility to conform to Technical Specifications and other contract obligations.</w:t>
      </w:r>
    </w:p>
    <w:p w14:paraId="210D7A95" w14:textId="77777777" w:rsidR="00712CF6" w:rsidRPr="00553CE2" w:rsidRDefault="00712CF6">
      <w:pPr>
        <w:numPr>
          <w:ilvl w:val="0"/>
          <w:numId w:val="16"/>
        </w:numPr>
        <w:tabs>
          <w:tab w:val="left" w:pos="1080"/>
        </w:tabs>
        <w:overflowPunct w:val="0"/>
        <w:autoSpaceDE w:val="0"/>
        <w:autoSpaceDN w:val="0"/>
        <w:adjustRightInd w:val="0"/>
        <w:spacing w:after="120"/>
        <w:ind w:left="805" w:right="-629" w:hanging="357"/>
        <w:jc w:val="both"/>
        <w:rPr>
          <w:rFonts w:eastAsia="Calibri" w:cs="Arial"/>
          <w:bCs/>
          <w:szCs w:val="22"/>
        </w:rPr>
      </w:pPr>
      <w:r w:rsidRPr="00553CE2">
        <w:rPr>
          <w:rFonts w:eastAsia="Calibri" w:cs="Arial"/>
          <w:bCs/>
          <w:szCs w:val="22"/>
        </w:rPr>
        <w:t>VENDOR shall state all major manufacturing locations where the goods will be manufactured, including Sub-Vendor’s. Vendor shall ensure all the requirements as applicable for the vendor is to be implemented at any sub-vendor they plan to utilize under the contract.</w:t>
      </w:r>
    </w:p>
    <w:p w14:paraId="1D2463A6" w14:textId="77777777" w:rsidR="00712CF6" w:rsidRPr="00553CE2" w:rsidRDefault="00712CF6">
      <w:pPr>
        <w:numPr>
          <w:ilvl w:val="0"/>
          <w:numId w:val="16"/>
        </w:numPr>
        <w:tabs>
          <w:tab w:val="left" w:pos="1080"/>
        </w:tabs>
        <w:overflowPunct w:val="0"/>
        <w:autoSpaceDE w:val="0"/>
        <w:autoSpaceDN w:val="0"/>
        <w:adjustRightInd w:val="0"/>
        <w:spacing w:after="120"/>
        <w:ind w:left="805" w:right="-629" w:hanging="357"/>
        <w:jc w:val="both"/>
        <w:rPr>
          <w:rFonts w:eastAsia="Calibri" w:cs="Arial"/>
          <w:bCs/>
          <w:szCs w:val="22"/>
        </w:rPr>
      </w:pPr>
      <w:r w:rsidRPr="00553CE2">
        <w:rPr>
          <w:rFonts w:eastAsia="Calibri" w:cs="Arial"/>
          <w:bCs/>
          <w:szCs w:val="22"/>
        </w:rPr>
        <w:lastRenderedPageBreak/>
        <w:t>All the material supplied shall be free from lamination, rust, dust, pitting or any other kind of surface defects.</w:t>
      </w:r>
    </w:p>
    <w:p w14:paraId="180F8FA7" w14:textId="19423EC8" w:rsidR="00712CF6" w:rsidRPr="00553CE2" w:rsidRDefault="00712CF6">
      <w:pPr>
        <w:numPr>
          <w:ilvl w:val="0"/>
          <w:numId w:val="16"/>
        </w:numPr>
        <w:tabs>
          <w:tab w:val="left" w:pos="1080"/>
        </w:tabs>
        <w:overflowPunct w:val="0"/>
        <w:autoSpaceDE w:val="0"/>
        <w:autoSpaceDN w:val="0"/>
        <w:adjustRightInd w:val="0"/>
        <w:spacing w:after="120"/>
        <w:ind w:left="805" w:right="-629" w:hanging="357"/>
        <w:jc w:val="both"/>
        <w:rPr>
          <w:rFonts w:ascii="Trebuchet MS" w:eastAsia="Calibri" w:hAnsi="Trebuchet MS" w:cs="Arial"/>
          <w:bCs/>
          <w:szCs w:val="22"/>
        </w:rPr>
      </w:pPr>
      <w:r w:rsidRPr="00553CE2">
        <w:rPr>
          <w:rFonts w:eastAsia="Calibri" w:cs="Arial"/>
          <w:bCs/>
          <w:szCs w:val="22"/>
        </w:rPr>
        <w:t xml:space="preserve">The VENDOR shall guarantee the performance of </w:t>
      </w:r>
      <w:r w:rsidR="004456EE">
        <w:rPr>
          <w:rFonts w:eastAsiaTheme="minorEastAsia" w:cs="Arial"/>
          <w:szCs w:val="22"/>
          <w:lang w:val="en-US"/>
        </w:rPr>
        <w:t>MOTOR OPERATED VALVES</w:t>
      </w:r>
      <w:r w:rsidR="007216E6" w:rsidRPr="00C81571">
        <w:rPr>
          <w:rFonts w:eastAsiaTheme="minorEastAsia" w:cs="Arial"/>
          <w:szCs w:val="22"/>
          <w:lang w:val="en-US"/>
        </w:rPr>
        <w:t xml:space="preserve"> </w:t>
      </w:r>
      <w:r w:rsidRPr="00553CE2">
        <w:rPr>
          <w:rFonts w:eastAsia="Calibri" w:cs="Arial"/>
          <w:bCs/>
          <w:szCs w:val="22"/>
        </w:rPr>
        <w:t>as specified in data sheet and the applicable COMPANY specifications and international codes &amp; standards</w:t>
      </w:r>
      <w:r w:rsidR="008F217C">
        <w:rPr>
          <w:rFonts w:eastAsia="Calibri" w:cs="Arial"/>
          <w:bCs/>
          <w:szCs w:val="22"/>
        </w:rPr>
        <w:t>.</w:t>
      </w:r>
    </w:p>
    <w:p w14:paraId="2806C3EC" w14:textId="77777777" w:rsidR="00712CF6" w:rsidRPr="00BE72B0" w:rsidRDefault="00712CF6">
      <w:pPr>
        <w:pStyle w:val="Heading1"/>
        <w:numPr>
          <w:ilvl w:val="0"/>
          <w:numId w:val="13"/>
        </w:numPr>
        <w:ind w:left="432" w:hanging="792"/>
        <w:rPr>
          <w:sz w:val="24"/>
        </w:rPr>
      </w:pPr>
      <w:bookmarkStart w:id="113" w:name="_Toc509384869"/>
      <w:bookmarkStart w:id="114" w:name="_Toc509816412"/>
      <w:bookmarkStart w:id="115" w:name="_Toc510625499"/>
      <w:bookmarkStart w:id="116" w:name="_Toc51684868"/>
      <w:bookmarkStart w:id="117" w:name="_Toc146208843"/>
      <w:bookmarkStart w:id="118" w:name="_Toc169084940"/>
      <w:r w:rsidRPr="00BE72B0">
        <w:rPr>
          <w:sz w:val="24"/>
        </w:rPr>
        <w:t>PRESERVATION PROCEDURE</w:t>
      </w:r>
      <w:bookmarkEnd w:id="113"/>
      <w:bookmarkEnd w:id="114"/>
      <w:bookmarkEnd w:id="115"/>
      <w:bookmarkEnd w:id="116"/>
      <w:bookmarkEnd w:id="117"/>
      <w:bookmarkEnd w:id="118"/>
    </w:p>
    <w:p w14:paraId="26970ECD" w14:textId="4F10E672" w:rsidR="00712CF6" w:rsidRPr="00AF4CF3" w:rsidRDefault="00712CF6" w:rsidP="00BE72B0">
      <w:pPr>
        <w:spacing w:after="120"/>
        <w:ind w:left="448" w:right="-629"/>
        <w:jc w:val="both"/>
        <w:rPr>
          <w:rFonts w:cs="Arial"/>
          <w:szCs w:val="22"/>
        </w:rPr>
      </w:pPr>
      <w:r w:rsidRPr="00AF4CF3">
        <w:rPr>
          <w:rFonts w:cs="Arial"/>
          <w:szCs w:val="22"/>
        </w:rPr>
        <w:t xml:space="preserve">VENDOR shall submit a packing, preservation and preparation procedure for CONTRACTOR and COMPANY review.  VENDOR shall provide adequate rust prevention suitable for transportation to construction and storage Site to ensure that the </w:t>
      </w:r>
      <w:r w:rsidR="004456EE">
        <w:rPr>
          <w:rFonts w:eastAsiaTheme="minorEastAsia" w:cs="Arial"/>
          <w:szCs w:val="22"/>
          <w:lang w:val="en-US"/>
        </w:rPr>
        <w:t>MOTOR OPERATED VALVES</w:t>
      </w:r>
      <w:r w:rsidR="007216E6" w:rsidRPr="00C81571">
        <w:rPr>
          <w:rFonts w:eastAsiaTheme="minorEastAsia" w:cs="Arial"/>
          <w:szCs w:val="22"/>
          <w:lang w:val="en-US"/>
        </w:rPr>
        <w:t xml:space="preserve"> </w:t>
      </w:r>
      <w:r w:rsidRPr="00AF4CF3">
        <w:rPr>
          <w:rFonts w:cs="Arial"/>
          <w:szCs w:val="22"/>
        </w:rPr>
        <w:t>will ultimately satisfy the guarantee.</w:t>
      </w:r>
    </w:p>
    <w:p w14:paraId="0C1F8EB1" w14:textId="2D2BC7A9" w:rsidR="00712CF6" w:rsidRPr="00AF4CF3" w:rsidRDefault="00712CF6" w:rsidP="00BE72B0">
      <w:pPr>
        <w:spacing w:after="120"/>
        <w:ind w:left="448" w:right="-629"/>
        <w:jc w:val="both"/>
        <w:rPr>
          <w:rFonts w:cs="Arial"/>
          <w:szCs w:val="22"/>
        </w:rPr>
      </w:pPr>
      <w:r w:rsidRPr="00AF4CF3">
        <w:rPr>
          <w:rFonts w:cs="Arial"/>
          <w:szCs w:val="22"/>
        </w:rPr>
        <w:t xml:space="preserve">The VENDOR shall prepare for COMPANY/CONTRACTOR review, comment and subsequent appraisal and implement a preservation procedure to prevent all </w:t>
      </w:r>
      <w:r w:rsidR="004456EE">
        <w:rPr>
          <w:rFonts w:eastAsiaTheme="minorEastAsia" w:cs="Arial"/>
          <w:szCs w:val="22"/>
          <w:lang w:val="en-US"/>
        </w:rPr>
        <w:t>MOTOR OPERATED VALVES</w:t>
      </w:r>
      <w:r w:rsidR="007216E6" w:rsidRPr="00C81571">
        <w:rPr>
          <w:rFonts w:eastAsiaTheme="minorEastAsia" w:cs="Arial"/>
          <w:szCs w:val="22"/>
          <w:lang w:val="en-US"/>
        </w:rPr>
        <w:t xml:space="preserve"> </w:t>
      </w:r>
      <w:r w:rsidRPr="00AF4CF3">
        <w:rPr>
          <w:rFonts w:cs="Arial"/>
          <w:szCs w:val="22"/>
        </w:rPr>
        <w:t xml:space="preserve">from being exposed to damage, deterioration or incorrect handling. The preservation procedure shall commence prior to the </w:t>
      </w:r>
      <w:r w:rsidR="004456EE">
        <w:rPr>
          <w:rFonts w:eastAsiaTheme="minorEastAsia" w:cs="Arial"/>
          <w:szCs w:val="22"/>
          <w:lang w:val="en-US"/>
        </w:rPr>
        <w:t>MOTOR OPERATED VALVES</w:t>
      </w:r>
      <w:r w:rsidR="007216E6" w:rsidRPr="00C81571">
        <w:rPr>
          <w:rFonts w:eastAsiaTheme="minorEastAsia" w:cs="Arial"/>
          <w:szCs w:val="22"/>
          <w:lang w:val="en-US"/>
        </w:rPr>
        <w:t xml:space="preserve"> </w:t>
      </w:r>
      <w:r w:rsidRPr="00AF4CF3">
        <w:rPr>
          <w:rFonts w:cs="Arial"/>
          <w:szCs w:val="22"/>
        </w:rPr>
        <w:t>being prepared for transportation.</w:t>
      </w:r>
    </w:p>
    <w:p w14:paraId="31B1C2F7" w14:textId="25B240E9" w:rsidR="00712CF6" w:rsidRPr="00AF4CF3" w:rsidRDefault="00712CF6" w:rsidP="000153B9">
      <w:pPr>
        <w:spacing w:after="120"/>
        <w:ind w:left="448" w:right="-629"/>
        <w:jc w:val="both"/>
        <w:rPr>
          <w:rFonts w:cs="Arial"/>
          <w:szCs w:val="22"/>
        </w:rPr>
      </w:pPr>
      <w:r w:rsidRPr="00AF4CF3">
        <w:rPr>
          <w:rFonts w:cs="Arial"/>
          <w:szCs w:val="22"/>
        </w:rPr>
        <w:t xml:space="preserve">The VENDOR shall ensure that all the deliverables are designed and packed for transit to site and that packing is suitable for export, seaworthy, transportation. </w:t>
      </w:r>
    </w:p>
    <w:p w14:paraId="0B914D15" w14:textId="60F5B51E" w:rsidR="00712CF6" w:rsidRPr="00AF4CF3" w:rsidRDefault="004456EE" w:rsidP="00BE72B0">
      <w:pPr>
        <w:spacing w:after="120"/>
        <w:ind w:left="448" w:right="-629"/>
        <w:jc w:val="both"/>
        <w:rPr>
          <w:rFonts w:cs="Arial"/>
          <w:szCs w:val="22"/>
        </w:rPr>
      </w:pPr>
      <w:r>
        <w:rPr>
          <w:rFonts w:eastAsiaTheme="minorEastAsia" w:cs="Arial"/>
          <w:szCs w:val="22"/>
          <w:lang w:val="en-US"/>
        </w:rPr>
        <w:t>MOTOR OPERATED VALVES</w:t>
      </w:r>
      <w:r w:rsidR="007216E6" w:rsidRPr="00C81571">
        <w:rPr>
          <w:rFonts w:eastAsiaTheme="minorEastAsia" w:cs="Arial"/>
          <w:szCs w:val="22"/>
          <w:lang w:val="en-US"/>
        </w:rPr>
        <w:t xml:space="preserve"> </w:t>
      </w:r>
      <w:r w:rsidR="00712CF6" w:rsidRPr="00AF4CF3">
        <w:rPr>
          <w:rFonts w:cs="Arial"/>
          <w:szCs w:val="22"/>
        </w:rPr>
        <w:t>shall be supplied with suitable moisture preventive preservation as per VENDOR standard.</w:t>
      </w:r>
    </w:p>
    <w:p w14:paraId="6046DFD1" w14:textId="1B4ADD33" w:rsidR="00712CF6" w:rsidRPr="00AF4CF3" w:rsidRDefault="00712CF6" w:rsidP="00BE72B0">
      <w:pPr>
        <w:spacing w:after="120"/>
        <w:ind w:left="448" w:right="-629"/>
        <w:jc w:val="both"/>
        <w:rPr>
          <w:rFonts w:cs="Arial"/>
          <w:szCs w:val="22"/>
        </w:rPr>
      </w:pPr>
      <w:r w:rsidRPr="00AF4CF3">
        <w:rPr>
          <w:rFonts w:cs="Arial"/>
          <w:szCs w:val="22"/>
        </w:rPr>
        <w:t xml:space="preserve">The VENDOR shall ensure that all </w:t>
      </w:r>
      <w:r w:rsidR="004456EE">
        <w:rPr>
          <w:rFonts w:eastAsiaTheme="minorEastAsia" w:cs="Arial"/>
          <w:szCs w:val="22"/>
          <w:lang w:val="en-US"/>
        </w:rPr>
        <w:t>MOTOR OPERATED VALVES</w:t>
      </w:r>
      <w:r w:rsidR="007216E6" w:rsidRPr="00C81571">
        <w:rPr>
          <w:rFonts w:eastAsiaTheme="minorEastAsia" w:cs="Arial"/>
          <w:szCs w:val="22"/>
          <w:lang w:val="en-US"/>
        </w:rPr>
        <w:t xml:space="preserve"> </w:t>
      </w:r>
      <w:r w:rsidRPr="00AF4CF3">
        <w:rPr>
          <w:rFonts w:cs="Arial"/>
          <w:szCs w:val="22"/>
        </w:rPr>
        <w:t xml:space="preserve">are designed and packed </w:t>
      </w:r>
      <w:r w:rsidRPr="00B2648F">
        <w:rPr>
          <w:rFonts w:cs="Arial"/>
          <w:szCs w:val="22"/>
        </w:rPr>
        <w:t>for transit to site and that packing is suitable for export, seaworthy, transportation with an anticipated 12 months</w:t>
      </w:r>
      <w:r w:rsidRPr="00AF4CF3">
        <w:rPr>
          <w:rFonts w:cs="Arial"/>
          <w:szCs w:val="22"/>
        </w:rPr>
        <w:t xml:space="preserve"> storage period.</w:t>
      </w:r>
    </w:p>
    <w:p w14:paraId="54082510" w14:textId="77777777" w:rsidR="00712CF6" w:rsidRPr="00AF4CF3" w:rsidRDefault="00712CF6" w:rsidP="00BE72B0">
      <w:pPr>
        <w:spacing w:after="120"/>
        <w:ind w:left="448" w:right="-629"/>
        <w:jc w:val="both"/>
        <w:rPr>
          <w:rFonts w:cs="Arial"/>
          <w:szCs w:val="22"/>
        </w:rPr>
      </w:pPr>
      <w:r w:rsidRPr="00AF4CF3">
        <w:rPr>
          <w:rFonts w:cs="Arial"/>
          <w:szCs w:val="22"/>
        </w:rPr>
        <w:t>Reinforcement for transportation, erection and loading / unloading during shipping, if necessary, shall be provided by VENDOR. The VENDOR shall include special slings with padded hooks, lifting beams or spreader beams required to lift the pipes prior to transport. All lifting equipment shall be proof load tested, marked and certified to the required safe working load. Slings, shackles and lifting beams shall be in the VENDOR' scope of supply.</w:t>
      </w:r>
    </w:p>
    <w:p w14:paraId="5782C33C" w14:textId="77777777" w:rsidR="00712CF6" w:rsidRPr="00BE72B0" w:rsidRDefault="00712CF6">
      <w:pPr>
        <w:pStyle w:val="Heading1"/>
        <w:numPr>
          <w:ilvl w:val="0"/>
          <w:numId w:val="13"/>
        </w:numPr>
        <w:ind w:left="432" w:hanging="792"/>
        <w:rPr>
          <w:sz w:val="24"/>
        </w:rPr>
      </w:pPr>
      <w:bookmarkStart w:id="119" w:name="_Toc233599184"/>
      <w:bookmarkStart w:id="120" w:name="_Toc324853404"/>
      <w:bookmarkStart w:id="121" w:name="_Toc459613463"/>
      <w:bookmarkStart w:id="122" w:name="_Toc502136746"/>
      <w:bookmarkStart w:id="123" w:name="_Toc51684869"/>
      <w:bookmarkStart w:id="124" w:name="_Toc146208844"/>
      <w:bookmarkStart w:id="125" w:name="_Toc169084941"/>
      <w:r w:rsidRPr="00BE72B0">
        <w:rPr>
          <w:sz w:val="24"/>
        </w:rPr>
        <w:t>APPLICABLE DOCUMENTS AND DRAWINGS</w:t>
      </w:r>
      <w:bookmarkEnd w:id="119"/>
      <w:bookmarkEnd w:id="120"/>
      <w:bookmarkEnd w:id="121"/>
      <w:bookmarkEnd w:id="122"/>
      <w:bookmarkEnd w:id="123"/>
      <w:bookmarkEnd w:id="124"/>
      <w:bookmarkEnd w:id="125"/>
      <w:r w:rsidRPr="00BE72B0">
        <w:rPr>
          <w:sz w:val="24"/>
        </w:rPr>
        <w:t xml:space="preserve"> </w:t>
      </w:r>
    </w:p>
    <w:p w14:paraId="4E88A844" w14:textId="77777777" w:rsidR="00712CF6" w:rsidRPr="00AF4CF3" w:rsidRDefault="00712CF6" w:rsidP="00BE72B0">
      <w:pPr>
        <w:spacing w:after="120"/>
        <w:ind w:left="448" w:right="-629"/>
        <w:jc w:val="both"/>
        <w:rPr>
          <w:rFonts w:cs="Arial"/>
          <w:szCs w:val="22"/>
        </w:rPr>
      </w:pPr>
      <w:r w:rsidRPr="00AF4CF3">
        <w:rPr>
          <w:rFonts w:cs="Arial"/>
          <w:szCs w:val="22"/>
        </w:rPr>
        <w:t xml:space="preserve">The documents listed below and any other relevant specifications and standards mentioned elsewhere in these documents are applicable in their entirety, unless agreed exceptions </w:t>
      </w:r>
    </w:p>
    <w:p w14:paraId="27413A94" w14:textId="5878E544" w:rsidR="001763E2" w:rsidRDefault="00712CF6" w:rsidP="007A6F68">
      <w:pPr>
        <w:spacing w:after="120"/>
        <w:ind w:left="448" w:right="-629"/>
        <w:jc w:val="both"/>
        <w:rPr>
          <w:rFonts w:cs="Arial"/>
          <w:szCs w:val="22"/>
        </w:rPr>
      </w:pPr>
      <w:r w:rsidRPr="00AF4CF3">
        <w:rPr>
          <w:rFonts w:cs="Arial"/>
          <w:szCs w:val="22"/>
        </w:rPr>
        <w:t>NOTE: - Revision status of documents listed below is captured at the issue date of this document. Recipient shall work to revision status of documents received if at subsequent revision status to that specified below.</w:t>
      </w:r>
    </w:p>
    <w:p w14:paraId="454FD926" w14:textId="04DC126D" w:rsidR="00712CF6" w:rsidRPr="00BE72B0"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126" w:name="_Toc158301937"/>
      <w:bookmarkStart w:id="127" w:name="_Toc146208845"/>
      <w:bookmarkStart w:id="128" w:name="_Toc169084942"/>
      <w:bookmarkEnd w:id="126"/>
      <w:r w:rsidRPr="00BE72B0">
        <w:rPr>
          <w:rFonts w:cs="Arial"/>
          <w:b/>
          <w:bCs/>
          <w:iCs/>
          <w:color w:val="0075C9"/>
          <w:kern w:val="32"/>
        </w:rPr>
        <w:t>Project Specific Documents</w:t>
      </w:r>
      <w:bookmarkEnd w:id="127"/>
      <w:bookmarkEnd w:id="128"/>
      <w:r w:rsidRPr="00BE72B0">
        <w:rPr>
          <w:rFonts w:cs="Arial"/>
          <w:b/>
          <w:bCs/>
          <w:iCs/>
          <w:color w:val="0075C9"/>
          <w:kern w:val="32"/>
        </w:rPr>
        <w:t xml:space="preserve"> </w:t>
      </w:r>
    </w:p>
    <w:tbl>
      <w:tblPr>
        <w:tblStyle w:val="TableGrid"/>
        <w:tblW w:w="8666" w:type="dxa"/>
        <w:jc w:val="right"/>
        <w:tblLook w:val="04A0" w:firstRow="1" w:lastRow="0" w:firstColumn="1" w:lastColumn="0" w:noHBand="0" w:noVBand="1"/>
      </w:tblPr>
      <w:tblGrid>
        <w:gridCol w:w="4804"/>
        <w:gridCol w:w="2639"/>
        <w:gridCol w:w="1223"/>
      </w:tblGrid>
      <w:tr w:rsidR="00EC64EC" w:rsidRPr="00033AF4" w14:paraId="70761DE1" w14:textId="77777777" w:rsidTr="00EC64EC">
        <w:trPr>
          <w:trHeight w:val="432"/>
          <w:jc w:val="right"/>
        </w:trPr>
        <w:tc>
          <w:tcPr>
            <w:tcW w:w="4804" w:type="dxa"/>
            <w:vAlign w:val="center"/>
          </w:tcPr>
          <w:p w14:paraId="76A6F468" w14:textId="77777777" w:rsidR="00EC64EC" w:rsidRPr="00033AF4" w:rsidRDefault="00EC64EC" w:rsidP="00F76F78">
            <w:pPr>
              <w:jc w:val="center"/>
              <w:rPr>
                <w:rFonts w:cs="Arial"/>
                <w:b/>
                <w:bCs/>
                <w:color w:val="000000" w:themeColor="text1"/>
                <w:sz w:val="20"/>
                <w:szCs w:val="20"/>
                <w:lang w:val="en-US"/>
              </w:rPr>
            </w:pPr>
            <w:r w:rsidRPr="00033AF4">
              <w:rPr>
                <w:rFonts w:cs="Arial"/>
                <w:b/>
                <w:bCs/>
                <w:color w:val="000000" w:themeColor="text1"/>
                <w:sz w:val="20"/>
                <w:szCs w:val="20"/>
                <w:lang w:val="en-US"/>
              </w:rPr>
              <w:t>Title</w:t>
            </w:r>
          </w:p>
        </w:tc>
        <w:tc>
          <w:tcPr>
            <w:tcW w:w="2639" w:type="dxa"/>
            <w:vAlign w:val="center"/>
          </w:tcPr>
          <w:p w14:paraId="7DFB1EDB" w14:textId="77777777" w:rsidR="00EC64EC" w:rsidRPr="00033AF4" w:rsidRDefault="00EC64EC" w:rsidP="00F76F78">
            <w:pPr>
              <w:rPr>
                <w:rFonts w:cs="Arial"/>
                <w:b/>
                <w:bCs/>
                <w:color w:val="000000" w:themeColor="text1"/>
                <w:sz w:val="20"/>
                <w:szCs w:val="20"/>
                <w:lang w:val="en-US"/>
              </w:rPr>
            </w:pPr>
            <w:r w:rsidRPr="00033AF4">
              <w:rPr>
                <w:rFonts w:cs="Arial"/>
                <w:b/>
                <w:bCs/>
                <w:color w:val="000000" w:themeColor="text1"/>
                <w:sz w:val="20"/>
                <w:szCs w:val="20"/>
                <w:lang w:val="en-US"/>
              </w:rPr>
              <w:t>Document No.</w:t>
            </w:r>
          </w:p>
        </w:tc>
        <w:tc>
          <w:tcPr>
            <w:tcW w:w="1223" w:type="dxa"/>
            <w:vAlign w:val="center"/>
          </w:tcPr>
          <w:p w14:paraId="25DBB91D" w14:textId="77777777" w:rsidR="00EC64EC" w:rsidRPr="00033AF4" w:rsidRDefault="00EC64EC" w:rsidP="00F76F78">
            <w:pPr>
              <w:jc w:val="center"/>
              <w:rPr>
                <w:rFonts w:cs="Arial"/>
                <w:b/>
                <w:bCs/>
                <w:color w:val="000000" w:themeColor="text1"/>
                <w:sz w:val="20"/>
                <w:szCs w:val="20"/>
                <w:lang w:val="en-US"/>
              </w:rPr>
            </w:pPr>
            <w:r w:rsidRPr="00033AF4">
              <w:rPr>
                <w:rFonts w:cs="Arial"/>
                <w:b/>
                <w:bCs/>
                <w:color w:val="000000" w:themeColor="text1"/>
                <w:sz w:val="20"/>
                <w:szCs w:val="20"/>
                <w:lang w:val="en-US"/>
              </w:rPr>
              <w:t>Attached</w:t>
            </w:r>
          </w:p>
          <w:p w14:paraId="79594341" w14:textId="77777777" w:rsidR="00EC64EC" w:rsidRPr="00033AF4" w:rsidRDefault="00EC64EC" w:rsidP="00F76F78">
            <w:pPr>
              <w:jc w:val="center"/>
              <w:rPr>
                <w:rFonts w:cs="Arial"/>
                <w:b/>
                <w:bCs/>
                <w:color w:val="000000" w:themeColor="text1"/>
                <w:sz w:val="20"/>
                <w:szCs w:val="20"/>
                <w:lang w:val="en-US"/>
              </w:rPr>
            </w:pPr>
            <w:r w:rsidRPr="00033AF4">
              <w:rPr>
                <w:rFonts w:cs="Arial"/>
                <w:b/>
                <w:bCs/>
                <w:color w:val="000000" w:themeColor="text1"/>
                <w:sz w:val="20"/>
                <w:szCs w:val="20"/>
                <w:lang w:val="en-US"/>
              </w:rPr>
              <w:t>(Yes/No)</w:t>
            </w:r>
          </w:p>
        </w:tc>
      </w:tr>
      <w:tr w:rsidR="00FA5308" w:rsidRPr="00033AF4" w14:paraId="409DDC06" w14:textId="77777777" w:rsidTr="00D11DB9">
        <w:trPr>
          <w:trHeight w:val="340"/>
          <w:jc w:val="right"/>
        </w:trPr>
        <w:tc>
          <w:tcPr>
            <w:tcW w:w="4804" w:type="dxa"/>
          </w:tcPr>
          <w:p w14:paraId="2EFC3786" w14:textId="3EB89098" w:rsidR="00FA5308" w:rsidRPr="00FA5308" w:rsidRDefault="00C928D8" w:rsidP="00FA5308">
            <w:pPr>
              <w:rPr>
                <w:rFonts w:cs="Arial"/>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sidR="00FA5308" w:rsidRPr="00FA5308">
              <w:rPr>
                <w:rFonts w:cs="Arial"/>
                <w:sz w:val="20"/>
                <w:szCs w:val="20"/>
                <w:lang w:val="en-US"/>
              </w:rPr>
              <w:t>- Jebel Dhanna</w:t>
            </w:r>
          </w:p>
        </w:tc>
        <w:tc>
          <w:tcPr>
            <w:tcW w:w="2639" w:type="dxa"/>
          </w:tcPr>
          <w:p w14:paraId="1CEAD477" w14:textId="249FA067" w:rsidR="00FA5308" w:rsidRPr="002C09C6" w:rsidRDefault="00FA5308" w:rsidP="00FA5308">
            <w:pPr>
              <w:rPr>
                <w:rFonts w:cs="Arial"/>
                <w:sz w:val="20"/>
                <w:szCs w:val="20"/>
                <w:lang w:val="en-US"/>
              </w:rPr>
            </w:pPr>
            <w:r w:rsidRPr="002C09C6">
              <w:rPr>
                <w:rFonts w:cs="Arial"/>
                <w:sz w:val="20"/>
                <w:szCs w:val="20"/>
                <w:lang w:val="en-US"/>
              </w:rPr>
              <w:t>P30312-03-99-40-</w:t>
            </w:r>
            <w:r w:rsidRPr="002C09C6">
              <w:rPr>
                <w:rFonts w:cs="Arial"/>
                <w:b/>
                <w:bCs/>
                <w:sz w:val="20"/>
                <w:szCs w:val="20"/>
              </w:rPr>
              <w:t xml:space="preserve"> </w:t>
            </w:r>
            <w:r>
              <w:rPr>
                <w:rFonts w:cs="Arial"/>
                <w:sz w:val="20"/>
                <w:szCs w:val="20"/>
                <w:lang w:val="en-US"/>
              </w:rPr>
              <w:t>1615</w:t>
            </w:r>
          </w:p>
        </w:tc>
        <w:tc>
          <w:tcPr>
            <w:tcW w:w="1223" w:type="dxa"/>
            <w:vAlign w:val="center"/>
          </w:tcPr>
          <w:p w14:paraId="77E5A953" w14:textId="77777777" w:rsidR="00FA5308" w:rsidRPr="002C09C6" w:rsidRDefault="00FA5308" w:rsidP="00FA5308">
            <w:pPr>
              <w:jc w:val="center"/>
              <w:rPr>
                <w:rFonts w:cs="Arial"/>
                <w:color w:val="000000" w:themeColor="text1"/>
                <w:sz w:val="20"/>
                <w:szCs w:val="20"/>
                <w:lang w:val="en-US"/>
              </w:rPr>
            </w:pPr>
            <w:r w:rsidRPr="002C09C6">
              <w:rPr>
                <w:rFonts w:cs="Arial"/>
                <w:color w:val="000000" w:themeColor="text1"/>
                <w:sz w:val="20"/>
                <w:szCs w:val="20"/>
                <w:lang w:val="en-US"/>
              </w:rPr>
              <w:t>Yes</w:t>
            </w:r>
          </w:p>
        </w:tc>
      </w:tr>
      <w:tr w:rsidR="00FA5308" w:rsidRPr="00033AF4" w14:paraId="0D930588" w14:textId="77777777" w:rsidTr="00451F09">
        <w:trPr>
          <w:trHeight w:val="340"/>
          <w:jc w:val="right"/>
        </w:trPr>
        <w:tc>
          <w:tcPr>
            <w:tcW w:w="4804" w:type="dxa"/>
          </w:tcPr>
          <w:p w14:paraId="0BB1FF9F" w14:textId="3372CEDD" w:rsidR="00FA5308" w:rsidRPr="00FA5308" w:rsidRDefault="00C928D8" w:rsidP="00FA5308">
            <w:pPr>
              <w:rPr>
                <w:rFonts w:cs="Arial"/>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sidR="00FA5308" w:rsidRPr="00FA5308">
              <w:rPr>
                <w:rFonts w:cs="Arial"/>
                <w:sz w:val="20"/>
                <w:szCs w:val="20"/>
                <w:lang w:val="en-US"/>
              </w:rPr>
              <w:t>- MOT Fujairah</w:t>
            </w:r>
          </w:p>
        </w:tc>
        <w:tc>
          <w:tcPr>
            <w:tcW w:w="2639" w:type="dxa"/>
          </w:tcPr>
          <w:p w14:paraId="46A83C38" w14:textId="6C297E0F" w:rsidR="00FA5308" w:rsidRPr="002C09C6" w:rsidRDefault="00FA5308" w:rsidP="00FA5308">
            <w:pPr>
              <w:rPr>
                <w:rFonts w:cs="Arial"/>
                <w:sz w:val="20"/>
                <w:szCs w:val="20"/>
                <w:lang w:val="en-US"/>
              </w:rPr>
            </w:pPr>
            <w:r w:rsidRPr="002C09C6">
              <w:rPr>
                <w:rFonts w:cs="Arial"/>
                <w:sz w:val="20"/>
                <w:szCs w:val="20"/>
                <w:lang w:val="en-US"/>
              </w:rPr>
              <w:t xml:space="preserve">P30312-24-84-40- </w:t>
            </w:r>
            <w:r>
              <w:rPr>
                <w:rFonts w:cs="Arial"/>
                <w:sz w:val="20"/>
                <w:szCs w:val="20"/>
                <w:lang w:val="en-US"/>
              </w:rPr>
              <w:t>1615</w:t>
            </w:r>
          </w:p>
        </w:tc>
        <w:tc>
          <w:tcPr>
            <w:tcW w:w="1223" w:type="dxa"/>
          </w:tcPr>
          <w:p w14:paraId="3F1B18CB" w14:textId="55C0B34D" w:rsidR="00FA5308" w:rsidRPr="002C09C6" w:rsidRDefault="00FA5308" w:rsidP="00FA5308">
            <w:pPr>
              <w:jc w:val="center"/>
              <w:rPr>
                <w:rFonts w:cs="Arial"/>
                <w:color w:val="000000" w:themeColor="text1"/>
                <w:sz w:val="20"/>
                <w:szCs w:val="20"/>
                <w:lang w:val="en-US"/>
              </w:rPr>
            </w:pPr>
            <w:r w:rsidRPr="002C09C6">
              <w:rPr>
                <w:rFonts w:cs="Arial"/>
                <w:color w:val="000000" w:themeColor="text1"/>
                <w:sz w:val="20"/>
                <w:szCs w:val="20"/>
                <w:lang w:val="en-US"/>
              </w:rPr>
              <w:t>Yes</w:t>
            </w:r>
          </w:p>
        </w:tc>
      </w:tr>
      <w:tr w:rsidR="00FA5308" w:rsidRPr="00033AF4" w14:paraId="25B5DD46" w14:textId="77777777" w:rsidTr="00451F09">
        <w:trPr>
          <w:trHeight w:val="340"/>
          <w:jc w:val="right"/>
        </w:trPr>
        <w:tc>
          <w:tcPr>
            <w:tcW w:w="4804" w:type="dxa"/>
          </w:tcPr>
          <w:p w14:paraId="5C47E774" w14:textId="22DAA0D2" w:rsidR="00FA5308" w:rsidRPr="00FA5308" w:rsidRDefault="00C928D8" w:rsidP="00FA5308">
            <w:pPr>
              <w:rPr>
                <w:rFonts w:cs="Arial"/>
                <w:sz w:val="20"/>
                <w:szCs w:val="20"/>
                <w:lang w:val="en-US"/>
              </w:rPr>
            </w:pPr>
            <w:r w:rsidRPr="00A70C6D">
              <w:rPr>
                <w:rFonts w:cs="Arial"/>
                <w:szCs w:val="22"/>
              </w:rPr>
              <w:lastRenderedPageBreak/>
              <w:t xml:space="preserve">Data Sheet for </w:t>
            </w:r>
            <w:r w:rsidRPr="00950FFF">
              <w:rPr>
                <w:rFonts w:asciiTheme="minorBidi" w:eastAsia="Arial" w:hAnsiTheme="minorBidi" w:cstheme="minorBidi"/>
                <w:bCs/>
                <w:szCs w:val="22"/>
              </w:rPr>
              <w:t>MOVS (TRIPLE OFFSET BUTTERFLY TYPE)</w:t>
            </w:r>
            <w:r w:rsidR="00FA5308" w:rsidRPr="00FA5308">
              <w:rPr>
                <w:rFonts w:cs="Arial"/>
                <w:sz w:val="20"/>
                <w:szCs w:val="20"/>
                <w:lang w:val="en-US"/>
              </w:rPr>
              <w:t>- IPS Sweihan</w:t>
            </w:r>
          </w:p>
        </w:tc>
        <w:tc>
          <w:tcPr>
            <w:tcW w:w="2639" w:type="dxa"/>
          </w:tcPr>
          <w:p w14:paraId="4D873E0F" w14:textId="5C04A446" w:rsidR="00FA5308" w:rsidRPr="002C09C6" w:rsidRDefault="00FA5308" w:rsidP="00FA5308">
            <w:pPr>
              <w:rPr>
                <w:rFonts w:cs="Arial"/>
                <w:sz w:val="20"/>
                <w:szCs w:val="20"/>
                <w:lang w:val="en-US"/>
              </w:rPr>
            </w:pPr>
            <w:r w:rsidRPr="002C09C6">
              <w:rPr>
                <w:rFonts w:cs="Arial"/>
                <w:sz w:val="20"/>
                <w:szCs w:val="20"/>
                <w:lang w:val="en-US"/>
              </w:rPr>
              <w:t xml:space="preserve">P30312-25-50-40- </w:t>
            </w:r>
            <w:r>
              <w:rPr>
                <w:rFonts w:cs="Arial"/>
                <w:sz w:val="20"/>
                <w:szCs w:val="20"/>
                <w:lang w:val="en-US"/>
              </w:rPr>
              <w:t>1615</w:t>
            </w:r>
          </w:p>
        </w:tc>
        <w:tc>
          <w:tcPr>
            <w:tcW w:w="1223" w:type="dxa"/>
          </w:tcPr>
          <w:p w14:paraId="58649506" w14:textId="5CAB8689" w:rsidR="00FA5308" w:rsidRPr="002C09C6" w:rsidRDefault="00FA5308" w:rsidP="00FA5308">
            <w:pPr>
              <w:jc w:val="center"/>
              <w:rPr>
                <w:rFonts w:cs="Arial"/>
                <w:color w:val="000000" w:themeColor="text1"/>
                <w:sz w:val="20"/>
                <w:szCs w:val="20"/>
                <w:lang w:val="en-US"/>
              </w:rPr>
            </w:pPr>
            <w:r w:rsidRPr="002C09C6">
              <w:rPr>
                <w:rFonts w:cs="Arial"/>
                <w:color w:val="000000" w:themeColor="text1"/>
                <w:sz w:val="20"/>
                <w:szCs w:val="20"/>
                <w:lang w:val="en-US"/>
              </w:rPr>
              <w:t>Yes</w:t>
            </w:r>
          </w:p>
        </w:tc>
      </w:tr>
      <w:tr w:rsidR="00FA5308" w:rsidRPr="00033AF4" w14:paraId="670FF654" w14:textId="77777777" w:rsidTr="00451F09">
        <w:trPr>
          <w:trHeight w:val="340"/>
          <w:jc w:val="right"/>
        </w:trPr>
        <w:tc>
          <w:tcPr>
            <w:tcW w:w="4804" w:type="dxa"/>
          </w:tcPr>
          <w:p w14:paraId="4CF694F4" w14:textId="32F9FADA" w:rsidR="00FA5308" w:rsidRPr="00FA5308" w:rsidRDefault="00C928D8" w:rsidP="00FA5308">
            <w:pPr>
              <w:rPr>
                <w:rFonts w:cs="Arial"/>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sidR="00FA5308" w:rsidRPr="00FA5308">
              <w:rPr>
                <w:rFonts w:cs="Arial"/>
                <w:sz w:val="20"/>
                <w:szCs w:val="20"/>
                <w:lang w:val="en-US"/>
              </w:rPr>
              <w:t>- MPS Habshan</w:t>
            </w:r>
          </w:p>
        </w:tc>
        <w:tc>
          <w:tcPr>
            <w:tcW w:w="2639" w:type="dxa"/>
          </w:tcPr>
          <w:p w14:paraId="2ABD3C45" w14:textId="33905F21" w:rsidR="00FA5308" w:rsidRPr="002C09C6" w:rsidRDefault="00FA5308" w:rsidP="00FA5308">
            <w:pPr>
              <w:rPr>
                <w:rFonts w:cs="Arial"/>
                <w:sz w:val="20"/>
                <w:szCs w:val="20"/>
                <w:lang w:val="en-US"/>
              </w:rPr>
            </w:pPr>
            <w:r w:rsidRPr="002C09C6">
              <w:rPr>
                <w:rFonts w:cs="Arial"/>
                <w:sz w:val="20"/>
                <w:szCs w:val="20"/>
                <w:lang w:val="en-US"/>
              </w:rPr>
              <w:t xml:space="preserve">P30312-30-50-40- </w:t>
            </w:r>
            <w:r>
              <w:rPr>
                <w:rFonts w:cs="Arial"/>
                <w:sz w:val="20"/>
                <w:szCs w:val="20"/>
                <w:lang w:val="en-US"/>
              </w:rPr>
              <w:t>1615</w:t>
            </w:r>
          </w:p>
        </w:tc>
        <w:tc>
          <w:tcPr>
            <w:tcW w:w="1223" w:type="dxa"/>
          </w:tcPr>
          <w:p w14:paraId="38BDDE8F" w14:textId="3B550F62" w:rsidR="00FA5308" w:rsidRPr="002C09C6" w:rsidRDefault="00FA5308" w:rsidP="00FA5308">
            <w:pPr>
              <w:jc w:val="center"/>
              <w:rPr>
                <w:rFonts w:cs="Arial"/>
                <w:color w:val="000000" w:themeColor="text1"/>
                <w:sz w:val="20"/>
                <w:szCs w:val="20"/>
                <w:lang w:val="en-US"/>
              </w:rPr>
            </w:pPr>
            <w:r w:rsidRPr="002C09C6">
              <w:rPr>
                <w:rFonts w:cs="Arial"/>
                <w:color w:val="000000" w:themeColor="text1"/>
                <w:sz w:val="20"/>
                <w:szCs w:val="20"/>
                <w:lang w:val="en-US"/>
              </w:rPr>
              <w:t>Yes</w:t>
            </w:r>
          </w:p>
        </w:tc>
      </w:tr>
      <w:tr w:rsidR="00FA5308" w:rsidRPr="00033AF4" w14:paraId="1D080395" w14:textId="77777777" w:rsidTr="00451F09">
        <w:trPr>
          <w:trHeight w:val="340"/>
          <w:jc w:val="right"/>
        </w:trPr>
        <w:tc>
          <w:tcPr>
            <w:tcW w:w="4804" w:type="dxa"/>
          </w:tcPr>
          <w:p w14:paraId="5445ADAB" w14:textId="15BD311A" w:rsidR="00FA5308" w:rsidRPr="00FA5308" w:rsidRDefault="00C928D8" w:rsidP="00FA5308">
            <w:pPr>
              <w:rPr>
                <w:rFonts w:cs="Arial"/>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Pr>
                <w:rFonts w:asciiTheme="minorBidi" w:eastAsia="Arial" w:hAnsiTheme="minorBidi" w:cstheme="minorBidi"/>
                <w:bCs/>
                <w:szCs w:val="22"/>
              </w:rPr>
              <w:t xml:space="preserve">- </w:t>
            </w:r>
            <w:r w:rsidR="00FA5308" w:rsidRPr="00FA5308">
              <w:rPr>
                <w:rFonts w:cs="Arial"/>
                <w:sz w:val="20"/>
                <w:szCs w:val="20"/>
                <w:lang w:val="en-US"/>
              </w:rPr>
              <w:t>BVS</w:t>
            </w:r>
          </w:p>
        </w:tc>
        <w:tc>
          <w:tcPr>
            <w:tcW w:w="2639" w:type="dxa"/>
          </w:tcPr>
          <w:p w14:paraId="102449AC" w14:textId="3E080E82" w:rsidR="00FA5308" w:rsidRPr="002C09C6" w:rsidRDefault="00FA5308" w:rsidP="00FA5308">
            <w:pPr>
              <w:rPr>
                <w:rFonts w:cs="Arial"/>
                <w:sz w:val="20"/>
                <w:szCs w:val="20"/>
                <w:lang w:val="en-US"/>
              </w:rPr>
            </w:pPr>
            <w:r w:rsidRPr="002C09C6">
              <w:rPr>
                <w:rFonts w:cs="Arial"/>
                <w:sz w:val="20"/>
                <w:szCs w:val="20"/>
                <w:lang w:val="en-US"/>
              </w:rPr>
              <w:t>P30312-30-78-40-</w:t>
            </w:r>
            <w:r>
              <w:rPr>
                <w:rFonts w:cs="Arial"/>
                <w:sz w:val="20"/>
                <w:szCs w:val="20"/>
                <w:lang w:val="en-US"/>
              </w:rPr>
              <w:t xml:space="preserve"> 1607</w:t>
            </w:r>
          </w:p>
        </w:tc>
        <w:tc>
          <w:tcPr>
            <w:tcW w:w="1223" w:type="dxa"/>
          </w:tcPr>
          <w:p w14:paraId="5B2B0913" w14:textId="493C05BB" w:rsidR="00FA5308" w:rsidRPr="002C09C6" w:rsidRDefault="00FA5308" w:rsidP="00FA5308">
            <w:pPr>
              <w:jc w:val="center"/>
              <w:rPr>
                <w:rFonts w:cs="Arial"/>
                <w:color w:val="000000" w:themeColor="text1"/>
                <w:sz w:val="20"/>
                <w:szCs w:val="20"/>
                <w:lang w:val="en-US"/>
              </w:rPr>
            </w:pPr>
            <w:r w:rsidRPr="002C09C6">
              <w:rPr>
                <w:rFonts w:cs="Arial"/>
                <w:color w:val="000000" w:themeColor="text1"/>
                <w:sz w:val="20"/>
                <w:szCs w:val="20"/>
                <w:lang w:val="en-US"/>
              </w:rPr>
              <w:t>Yes</w:t>
            </w:r>
          </w:p>
        </w:tc>
      </w:tr>
      <w:tr w:rsidR="002C09C6" w:rsidRPr="00033AF4" w14:paraId="63757158" w14:textId="77777777" w:rsidTr="00C317D9">
        <w:trPr>
          <w:trHeight w:val="340"/>
          <w:jc w:val="right"/>
        </w:trPr>
        <w:tc>
          <w:tcPr>
            <w:tcW w:w="4804" w:type="dxa"/>
            <w:vAlign w:val="center"/>
          </w:tcPr>
          <w:p w14:paraId="1AFC455D" w14:textId="3FC5AA6F" w:rsidR="002C09C6" w:rsidRPr="00E81AC7" w:rsidRDefault="002C09C6" w:rsidP="002C09C6">
            <w:pPr>
              <w:pStyle w:val="Default"/>
              <w:rPr>
                <w:color w:val="auto"/>
                <w:sz w:val="20"/>
                <w:szCs w:val="20"/>
                <w:highlight w:val="yellow"/>
                <w:lang w:val="en-US"/>
              </w:rPr>
            </w:pPr>
            <w:r w:rsidRPr="00A97874">
              <w:rPr>
                <w:color w:val="auto"/>
                <w:sz w:val="20"/>
                <w:szCs w:val="20"/>
                <w:lang w:val="en-US"/>
              </w:rPr>
              <w:t>Piping Material Specification</w:t>
            </w:r>
          </w:p>
        </w:tc>
        <w:tc>
          <w:tcPr>
            <w:tcW w:w="2639" w:type="dxa"/>
            <w:vAlign w:val="center"/>
          </w:tcPr>
          <w:p w14:paraId="5AFDC2DF" w14:textId="1D282FDB" w:rsidR="002C09C6" w:rsidRPr="00E81AC7" w:rsidRDefault="002C09C6" w:rsidP="002C09C6">
            <w:pPr>
              <w:rPr>
                <w:rFonts w:cs="Arial"/>
                <w:sz w:val="20"/>
                <w:szCs w:val="20"/>
                <w:highlight w:val="yellow"/>
                <w:lang w:val="en-US"/>
              </w:rPr>
            </w:pPr>
            <w:r w:rsidRPr="00A97874">
              <w:rPr>
                <w:rFonts w:cs="Arial"/>
                <w:sz w:val="20"/>
                <w:szCs w:val="20"/>
                <w:lang w:val="en-US"/>
              </w:rPr>
              <w:t>P30312-30-99-12-0602</w:t>
            </w:r>
          </w:p>
        </w:tc>
        <w:tc>
          <w:tcPr>
            <w:tcW w:w="1223" w:type="dxa"/>
          </w:tcPr>
          <w:p w14:paraId="5429D24B" w14:textId="29C09BA2" w:rsidR="002C09C6" w:rsidRPr="00E81AC7" w:rsidRDefault="002C09C6" w:rsidP="002C09C6">
            <w:pPr>
              <w:jc w:val="center"/>
              <w:rPr>
                <w:rFonts w:cs="Arial"/>
                <w:sz w:val="20"/>
                <w:szCs w:val="20"/>
                <w:highlight w:val="yellow"/>
                <w:lang w:val="en-US"/>
              </w:rPr>
            </w:pPr>
            <w:r w:rsidRPr="00A97874">
              <w:rPr>
                <w:rFonts w:cs="Arial"/>
                <w:sz w:val="20"/>
                <w:szCs w:val="20"/>
              </w:rPr>
              <w:t>Yes</w:t>
            </w:r>
          </w:p>
        </w:tc>
      </w:tr>
      <w:tr w:rsidR="002C09C6" w:rsidRPr="00033AF4" w14:paraId="3AED259B" w14:textId="77777777" w:rsidTr="00C317D9">
        <w:trPr>
          <w:trHeight w:val="340"/>
          <w:jc w:val="right"/>
        </w:trPr>
        <w:tc>
          <w:tcPr>
            <w:tcW w:w="4804" w:type="dxa"/>
            <w:vAlign w:val="center"/>
          </w:tcPr>
          <w:p w14:paraId="7EE6F488" w14:textId="5D1F5CBB" w:rsidR="002C09C6" w:rsidRPr="00E81AC7" w:rsidRDefault="002C09C6" w:rsidP="002C09C6">
            <w:pPr>
              <w:pStyle w:val="Default"/>
              <w:rPr>
                <w:color w:val="auto"/>
                <w:sz w:val="20"/>
                <w:szCs w:val="20"/>
                <w:highlight w:val="yellow"/>
                <w:lang w:val="en-US"/>
              </w:rPr>
            </w:pPr>
            <w:r w:rsidRPr="00A97874">
              <w:rPr>
                <w:color w:val="auto"/>
                <w:sz w:val="20"/>
                <w:szCs w:val="20"/>
                <w:lang w:val="en-US"/>
              </w:rPr>
              <w:t>Criticality Rating Procedure</w:t>
            </w:r>
          </w:p>
        </w:tc>
        <w:tc>
          <w:tcPr>
            <w:tcW w:w="2639" w:type="dxa"/>
            <w:vAlign w:val="center"/>
          </w:tcPr>
          <w:p w14:paraId="7D3FF186" w14:textId="17356BB2" w:rsidR="002C09C6" w:rsidRPr="00E81AC7" w:rsidRDefault="002C09C6" w:rsidP="002C09C6">
            <w:pPr>
              <w:rPr>
                <w:rFonts w:cs="Arial"/>
                <w:sz w:val="20"/>
                <w:szCs w:val="20"/>
                <w:highlight w:val="yellow"/>
                <w:lang w:val="en-US"/>
              </w:rPr>
            </w:pPr>
            <w:r w:rsidRPr="00A97874">
              <w:rPr>
                <w:rFonts w:cs="Arial"/>
                <w:sz w:val="20"/>
                <w:szCs w:val="20"/>
                <w:lang w:val="en-US"/>
              </w:rPr>
              <w:t>P30312-30-99-90-1602</w:t>
            </w:r>
          </w:p>
        </w:tc>
        <w:tc>
          <w:tcPr>
            <w:tcW w:w="1223" w:type="dxa"/>
          </w:tcPr>
          <w:p w14:paraId="1921A615" w14:textId="77714581" w:rsidR="002C09C6" w:rsidRPr="00E81AC7" w:rsidRDefault="002C09C6" w:rsidP="002C09C6">
            <w:pPr>
              <w:jc w:val="center"/>
              <w:rPr>
                <w:rFonts w:cs="Arial"/>
                <w:sz w:val="20"/>
                <w:szCs w:val="20"/>
                <w:highlight w:val="yellow"/>
                <w:lang w:val="en-US"/>
              </w:rPr>
            </w:pPr>
            <w:r w:rsidRPr="00A97874">
              <w:rPr>
                <w:rFonts w:cs="Arial"/>
                <w:sz w:val="20"/>
                <w:szCs w:val="20"/>
              </w:rPr>
              <w:t>Yes</w:t>
            </w:r>
          </w:p>
        </w:tc>
      </w:tr>
      <w:tr w:rsidR="002C09C6" w:rsidRPr="00033AF4" w14:paraId="1A626A4D" w14:textId="77777777" w:rsidTr="00C317D9">
        <w:trPr>
          <w:trHeight w:val="340"/>
          <w:jc w:val="right"/>
        </w:trPr>
        <w:tc>
          <w:tcPr>
            <w:tcW w:w="4804" w:type="dxa"/>
            <w:vAlign w:val="center"/>
          </w:tcPr>
          <w:p w14:paraId="381F6E74" w14:textId="4F846EC2" w:rsidR="002C09C6" w:rsidRPr="00E81AC7" w:rsidRDefault="002C09C6" w:rsidP="002C09C6">
            <w:pPr>
              <w:pStyle w:val="Default"/>
              <w:rPr>
                <w:color w:val="auto"/>
                <w:sz w:val="20"/>
                <w:szCs w:val="20"/>
                <w:highlight w:val="yellow"/>
                <w:lang w:val="en-US"/>
              </w:rPr>
            </w:pPr>
            <w:r w:rsidRPr="00A97874">
              <w:rPr>
                <w:color w:val="auto"/>
                <w:sz w:val="20"/>
                <w:szCs w:val="20"/>
                <w:lang w:val="en-US"/>
              </w:rPr>
              <w:t>Control And Safety System Philosophy</w:t>
            </w:r>
          </w:p>
        </w:tc>
        <w:tc>
          <w:tcPr>
            <w:tcW w:w="2639" w:type="dxa"/>
            <w:vAlign w:val="center"/>
          </w:tcPr>
          <w:p w14:paraId="28DD1FEC" w14:textId="2699DCEC" w:rsidR="002C09C6" w:rsidRPr="00E81AC7" w:rsidRDefault="002C09C6" w:rsidP="002C09C6">
            <w:pPr>
              <w:rPr>
                <w:rFonts w:cs="Arial"/>
                <w:sz w:val="20"/>
                <w:szCs w:val="20"/>
                <w:highlight w:val="yellow"/>
                <w:lang w:val="en-US"/>
              </w:rPr>
            </w:pPr>
            <w:r w:rsidRPr="00A97874">
              <w:rPr>
                <w:rFonts w:cs="Arial"/>
                <w:sz w:val="20"/>
                <w:szCs w:val="20"/>
                <w:lang w:val="en-US"/>
              </w:rPr>
              <w:t>P30312-30-99-39-1607</w:t>
            </w:r>
          </w:p>
        </w:tc>
        <w:tc>
          <w:tcPr>
            <w:tcW w:w="1223" w:type="dxa"/>
          </w:tcPr>
          <w:p w14:paraId="461E7B06" w14:textId="77BD1868" w:rsidR="002C09C6" w:rsidRPr="00E81AC7" w:rsidRDefault="002C09C6" w:rsidP="002C09C6">
            <w:pPr>
              <w:jc w:val="center"/>
              <w:rPr>
                <w:rFonts w:cs="Arial"/>
                <w:sz w:val="20"/>
                <w:szCs w:val="20"/>
                <w:highlight w:val="yellow"/>
                <w:lang w:val="en-US"/>
              </w:rPr>
            </w:pPr>
            <w:r w:rsidRPr="00A97874">
              <w:rPr>
                <w:rFonts w:cs="Arial"/>
                <w:sz w:val="20"/>
                <w:szCs w:val="20"/>
              </w:rPr>
              <w:t>Yes</w:t>
            </w:r>
          </w:p>
        </w:tc>
      </w:tr>
      <w:tr w:rsidR="002C09C6" w:rsidRPr="00033AF4" w14:paraId="74E3A46C" w14:textId="77777777" w:rsidTr="00C317D9">
        <w:trPr>
          <w:trHeight w:val="340"/>
          <w:jc w:val="right"/>
        </w:trPr>
        <w:tc>
          <w:tcPr>
            <w:tcW w:w="4804" w:type="dxa"/>
            <w:vAlign w:val="center"/>
          </w:tcPr>
          <w:p w14:paraId="0A92EDC5" w14:textId="2C5E4358" w:rsidR="002C09C6" w:rsidRPr="000C6449" w:rsidRDefault="002C09C6" w:rsidP="002C09C6">
            <w:pPr>
              <w:pStyle w:val="Default"/>
              <w:spacing w:line="360" w:lineRule="auto"/>
              <w:rPr>
                <w:color w:val="FF0000"/>
                <w:sz w:val="20"/>
                <w:szCs w:val="20"/>
                <w:highlight w:val="yellow"/>
                <w:lang w:val="en-US"/>
              </w:rPr>
            </w:pPr>
            <w:r w:rsidRPr="00A97874">
              <w:rPr>
                <w:color w:val="auto"/>
                <w:sz w:val="20"/>
                <w:szCs w:val="20"/>
                <w:lang w:val="en-US"/>
              </w:rPr>
              <w:t>Specification for Emergency Shutdown Valves and on/ off Valves</w:t>
            </w:r>
          </w:p>
        </w:tc>
        <w:tc>
          <w:tcPr>
            <w:tcW w:w="2639" w:type="dxa"/>
            <w:vAlign w:val="center"/>
          </w:tcPr>
          <w:p w14:paraId="41B8612E" w14:textId="374A60A9" w:rsidR="002C09C6" w:rsidRPr="000C6449" w:rsidRDefault="002C09C6" w:rsidP="002C09C6">
            <w:pPr>
              <w:spacing w:line="360" w:lineRule="auto"/>
              <w:rPr>
                <w:rFonts w:cs="Arial"/>
                <w:color w:val="FF0000"/>
                <w:sz w:val="20"/>
                <w:szCs w:val="20"/>
                <w:highlight w:val="yellow"/>
                <w:lang w:val="en-US"/>
              </w:rPr>
            </w:pPr>
            <w:r w:rsidRPr="00A97874">
              <w:rPr>
                <w:rFonts w:cs="Arial"/>
                <w:sz w:val="20"/>
                <w:szCs w:val="20"/>
                <w:lang w:val="en-US"/>
              </w:rPr>
              <w:t>P30312-</w:t>
            </w:r>
            <w:r w:rsidRPr="00A97874">
              <w:rPr>
                <w:sz w:val="20"/>
                <w:szCs w:val="20"/>
              </w:rPr>
              <w:t>30-99-39-1606</w:t>
            </w:r>
          </w:p>
        </w:tc>
        <w:tc>
          <w:tcPr>
            <w:tcW w:w="1223" w:type="dxa"/>
          </w:tcPr>
          <w:p w14:paraId="5974E78B" w14:textId="3B6AF721" w:rsidR="002C09C6" w:rsidRPr="000C6449" w:rsidRDefault="002C09C6" w:rsidP="002C09C6">
            <w:pPr>
              <w:spacing w:line="360" w:lineRule="auto"/>
              <w:jc w:val="center"/>
              <w:rPr>
                <w:rFonts w:cs="Arial"/>
                <w:color w:val="FF0000"/>
                <w:sz w:val="20"/>
                <w:szCs w:val="20"/>
                <w:highlight w:val="yellow"/>
                <w:lang w:val="en-US"/>
              </w:rPr>
            </w:pPr>
            <w:r w:rsidRPr="00A97874">
              <w:rPr>
                <w:rFonts w:cs="Arial"/>
                <w:sz w:val="20"/>
                <w:szCs w:val="20"/>
              </w:rPr>
              <w:t>Yes</w:t>
            </w:r>
          </w:p>
        </w:tc>
      </w:tr>
      <w:tr w:rsidR="002C09C6" w:rsidRPr="00E81AC7" w14:paraId="7205ED1E" w14:textId="77777777" w:rsidTr="00C317D9">
        <w:trPr>
          <w:trHeight w:val="340"/>
          <w:jc w:val="right"/>
        </w:trPr>
        <w:tc>
          <w:tcPr>
            <w:tcW w:w="4804" w:type="dxa"/>
            <w:vAlign w:val="center"/>
          </w:tcPr>
          <w:p w14:paraId="16089510" w14:textId="773512E6" w:rsidR="002C09C6" w:rsidRPr="005D09E3" w:rsidRDefault="002C09C6" w:rsidP="002C09C6">
            <w:pPr>
              <w:pStyle w:val="Default"/>
              <w:rPr>
                <w:color w:val="FF0000"/>
                <w:sz w:val="20"/>
                <w:szCs w:val="20"/>
                <w:lang w:val="en-US"/>
              </w:rPr>
            </w:pPr>
            <w:r w:rsidRPr="00A97874">
              <w:rPr>
                <w:color w:val="auto"/>
                <w:sz w:val="20"/>
                <w:szCs w:val="20"/>
                <w:lang w:val="en-US"/>
              </w:rPr>
              <w:t>Instrument &amp; Control Design Basis</w:t>
            </w:r>
          </w:p>
        </w:tc>
        <w:tc>
          <w:tcPr>
            <w:tcW w:w="2639" w:type="dxa"/>
            <w:vAlign w:val="center"/>
          </w:tcPr>
          <w:p w14:paraId="624B4527" w14:textId="4A230C06" w:rsidR="002C09C6" w:rsidRPr="005D09E3" w:rsidRDefault="002C09C6" w:rsidP="002C09C6">
            <w:pPr>
              <w:rPr>
                <w:rFonts w:cs="Arial"/>
                <w:color w:val="FF0000"/>
                <w:sz w:val="20"/>
                <w:szCs w:val="20"/>
                <w:lang w:val="en-US"/>
              </w:rPr>
            </w:pPr>
            <w:r w:rsidRPr="00A97874">
              <w:rPr>
                <w:rFonts w:cs="Arial"/>
                <w:sz w:val="20"/>
                <w:szCs w:val="20"/>
                <w:lang w:val="en-US"/>
              </w:rPr>
              <w:t>P30312-</w:t>
            </w:r>
            <w:r w:rsidRPr="00A97874">
              <w:rPr>
                <w:rFonts w:cs="Arial"/>
                <w:sz w:val="20"/>
                <w:szCs w:val="20"/>
              </w:rPr>
              <w:t>30-99-52-1601</w:t>
            </w:r>
          </w:p>
        </w:tc>
        <w:tc>
          <w:tcPr>
            <w:tcW w:w="1223" w:type="dxa"/>
          </w:tcPr>
          <w:p w14:paraId="7CA8C7CD" w14:textId="3D910F6E" w:rsidR="002C09C6" w:rsidRPr="005D09E3" w:rsidRDefault="002C09C6" w:rsidP="002C09C6">
            <w:pPr>
              <w:jc w:val="center"/>
              <w:rPr>
                <w:rFonts w:cs="Arial"/>
                <w:color w:val="FF0000"/>
                <w:sz w:val="20"/>
                <w:szCs w:val="20"/>
              </w:rPr>
            </w:pPr>
            <w:r w:rsidRPr="00A97874">
              <w:rPr>
                <w:rFonts w:cs="Arial"/>
                <w:sz w:val="20"/>
                <w:szCs w:val="20"/>
              </w:rPr>
              <w:t>Yes</w:t>
            </w:r>
          </w:p>
        </w:tc>
      </w:tr>
      <w:tr w:rsidR="002C09C6" w:rsidRPr="00E81AC7" w14:paraId="0A9BFC89" w14:textId="77777777" w:rsidTr="00C317D9">
        <w:trPr>
          <w:trHeight w:val="340"/>
          <w:jc w:val="right"/>
        </w:trPr>
        <w:tc>
          <w:tcPr>
            <w:tcW w:w="4804" w:type="dxa"/>
            <w:vAlign w:val="center"/>
          </w:tcPr>
          <w:p w14:paraId="319858EA" w14:textId="0109D338" w:rsidR="002C09C6" w:rsidRPr="005D09E3" w:rsidRDefault="002C09C6" w:rsidP="002C09C6">
            <w:pPr>
              <w:pStyle w:val="Default"/>
              <w:rPr>
                <w:color w:val="FF0000"/>
                <w:sz w:val="20"/>
                <w:szCs w:val="20"/>
                <w:lang w:val="en-US"/>
              </w:rPr>
            </w:pPr>
            <w:r w:rsidRPr="00A97874">
              <w:rPr>
                <w:color w:val="auto"/>
                <w:sz w:val="20"/>
                <w:szCs w:val="20"/>
                <w:lang w:val="en-US"/>
              </w:rPr>
              <w:t>Specification For Field Instruments</w:t>
            </w:r>
          </w:p>
        </w:tc>
        <w:tc>
          <w:tcPr>
            <w:tcW w:w="2639" w:type="dxa"/>
            <w:vAlign w:val="center"/>
          </w:tcPr>
          <w:p w14:paraId="3C97DBCE" w14:textId="70F8C02A" w:rsidR="002C09C6" w:rsidRPr="005D09E3" w:rsidRDefault="002C09C6" w:rsidP="002C09C6">
            <w:pPr>
              <w:rPr>
                <w:rFonts w:cs="Arial"/>
                <w:color w:val="FF0000"/>
                <w:sz w:val="20"/>
                <w:szCs w:val="20"/>
                <w:lang w:val="en-US"/>
              </w:rPr>
            </w:pPr>
            <w:r w:rsidRPr="00A97874">
              <w:rPr>
                <w:rFonts w:cs="Arial"/>
                <w:sz w:val="20"/>
                <w:szCs w:val="20"/>
              </w:rPr>
              <w:t>30-99-39-1604</w:t>
            </w:r>
          </w:p>
        </w:tc>
        <w:tc>
          <w:tcPr>
            <w:tcW w:w="1223" w:type="dxa"/>
          </w:tcPr>
          <w:p w14:paraId="28D83CAA" w14:textId="11F10DA3" w:rsidR="002C09C6" w:rsidRPr="005D09E3" w:rsidRDefault="002C09C6" w:rsidP="002C09C6">
            <w:pPr>
              <w:jc w:val="center"/>
              <w:rPr>
                <w:rFonts w:cs="Arial"/>
                <w:color w:val="FF0000"/>
                <w:sz w:val="20"/>
                <w:szCs w:val="20"/>
              </w:rPr>
            </w:pPr>
            <w:r w:rsidRPr="00A97874">
              <w:rPr>
                <w:rFonts w:cs="Arial"/>
                <w:sz w:val="20"/>
                <w:szCs w:val="20"/>
              </w:rPr>
              <w:t>Yes</w:t>
            </w:r>
          </w:p>
        </w:tc>
      </w:tr>
      <w:tr w:rsidR="002C09C6" w:rsidRPr="00E81AC7" w14:paraId="7404F0DF" w14:textId="77777777" w:rsidTr="00C317D9">
        <w:trPr>
          <w:trHeight w:val="340"/>
          <w:jc w:val="right"/>
        </w:trPr>
        <w:tc>
          <w:tcPr>
            <w:tcW w:w="4804" w:type="dxa"/>
            <w:vAlign w:val="center"/>
          </w:tcPr>
          <w:p w14:paraId="4E40A243" w14:textId="67A4E753" w:rsidR="002C09C6" w:rsidRPr="005D09E3" w:rsidRDefault="002C09C6" w:rsidP="002C09C6">
            <w:pPr>
              <w:pStyle w:val="Default"/>
              <w:rPr>
                <w:color w:val="FF0000"/>
                <w:sz w:val="20"/>
                <w:szCs w:val="20"/>
                <w:lang w:val="en-US"/>
              </w:rPr>
            </w:pPr>
            <w:r w:rsidRPr="00A97874">
              <w:rPr>
                <w:color w:val="auto"/>
                <w:sz w:val="20"/>
                <w:szCs w:val="20"/>
                <w:lang w:val="en-US"/>
              </w:rPr>
              <w:t>Specification For Instrument Installation</w:t>
            </w:r>
          </w:p>
        </w:tc>
        <w:tc>
          <w:tcPr>
            <w:tcW w:w="2639" w:type="dxa"/>
            <w:vAlign w:val="center"/>
          </w:tcPr>
          <w:p w14:paraId="209DCBF8" w14:textId="3C4B5570" w:rsidR="002C09C6" w:rsidRPr="005D09E3" w:rsidRDefault="002C09C6" w:rsidP="002C09C6">
            <w:pPr>
              <w:rPr>
                <w:rFonts w:cs="Arial"/>
                <w:color w:val="FF0000"/>
                <w:sz w:val="20"/>
                <w:szCs w:val="20"/>
                <w:lang w:val="en-US"/>
              </w:rPr>
            </w:pPr>
            <w:r w:rsidRPr="00A97874">
              <w:rPr>
                <w:rFonts w:cs="Arial"/>
                <w:sz w:val="20"/>
                <w:szCs w:val="20"/>
                <w:lang w:val="en-US"/>
              </w:rPr>
              <w:t>P30312-</w:t>
            </w:r>
            <w:r w:rsidRPr="00A97874">
              <w:rPr>
                <w:rFonts w:cs="Arial"/>
                <w:sz w:val="20"/>
                <w:szCs w:val="20"/>
              </w:rPr>
              <w:t>30-99-39-1609</w:t>
            </w:r>
          </w:p>
        </w:tc>
        <w:tc>
          <w:tcPr>
            <w:tcW w:w="1223" w:type="dxa"/>
          </w:tcPr>
          <w:p w14:paraId="60A6A496" w14:textId="31196DF3" w:rsidR="002C09C6" w:rsidRPr="005D09E3" w:rsidRDefault="002C09C6" w:rsidP="002C09C6">
            <w:pPr>
              <w:jc w:val="center"/>
              <w:rPr>
                <w:rFonts w:cs="Arial"/>
                <w:color w:val="FF0000"/>
                <w:sz w:val="20"/>
                <w:szCs w:val="20"/>
              </w:rPr>
            </w:pPr>
            <w:r w:rsidRPr="00A97874">
              <w:rPr>
                <w:rFonts w:cs="Arial"/>
                <w:sz w:val="20"/>
                <w:szCs w:val="20"/>
              </w:rPr>
              <w:t>Yes</w:t>
            </w:r>
          </w:p>
        </w:tc>
      </w:tr>
      <w:tr w:rsidR="003F4504" w:rsidRPr="00E81AC7" w14:paraId="1416F0EC" w14:textId="77777777" w:rsidTr="00114737">
        <w:trPr>
          <w:trHeight w:val="340"/>
          <w:jc w:val="right"/>
        </w:trPr>
        <w:tc>
          <w:tcPr>
            <w:tcW w:w="4804" w:type="dxa"/>
            <w:vAlign w:val="center"/>
          </w:tcPr>
          <w:p w14:paraId="1D33BEC8" w14:textId="452E2DF1" w:rsidR="003F4504" w:rsidRPr="005D09E3" w:rsidRDefault="003F4504" w:rsidP="003F4504">
            <w:pPr>
              <w:pStyle w:val="Default"/>
              <w:rPr>
                <w:color w:val="FF0000"/>
                <w:sz w:val="20"/>
                <w:szCs w:val="20"/>
                <w:lang w:val="en-US"/>
              </w:rPr>
            </w:pPr>
            <w:r w:rsidRPr="00067AFB">
              <w:rPr>
                <w:color w:val="auto"/>
                <w:sz w:val="20"/>
                <w:lang w:val="en-US" w:eastAsia="en-GB"/>
              </w:rPr>
              <w:t>Passive Fire Protection Schedule</w:t>
            </w:r>
          </w:p>
        </w:tc>
        <w:tc>
          <w:tcPr>
            <w:tcW w:w="2639" w:type="dxa"/>
            <w:vAlign w:val="center"/>
          </w:tcPr>
          <w:p w14:paraId="652ABC2C" w14:textId="17A561C7" w:rsidR="003F4504" w:rsidRPr="005D09E3" w:rsidRDefault="003F4504" w:rsidP="003F4504">
            <w:pPr>
              <w:rPr>
                <w:rFonts w:cs="Arial"/>
                <w:color w:val="FF0000"/>
                <w:sz w:val="20"/>
                <w:szCs w:val="20"/>
                <w:lang w:val="en-US"/>
              </w:rPr>
            </w:pPr>
            <w:r w:rsidRPr="00A97874">
              <w:rPr>
                <w:rFonts w:cs="Arial"/>
                <w:sz w:val="20"/>
                <w:szCs w:val="20"/>
                <w:lang w:val="en-US"/>
              </w:rPr>
              <w:t>P30312</w:t>
            </w:r>
            <w:r>
              <w:rPr>
                <w:rFonts w:cs="Arial"/>
                <w:sz w:val="20"/>
                <w:szCs w:val="20"/>
                <w:lang w:val="en-US"/>
              </w:rPr>
              <w:t>-</w:t>
            </w:r>
            <w:r w:rsidRPr="00067AFB">
              <w:rPr>
                <w:rFonts w:eastAsia="DengXian"/>
                <w:sz w:val="20"/>
                <w:szCs w:val="20"/>
                <w:lang w:val="en-US"/>
              </w:rPr>
              <w:t>30-78-89-5604</w:t>
            </w:r>
          </w:p>
        </w:tc>
        <w:tc>
          <w:tcPr>
            <w:tcW w:w="1223" w:type="dxa"/>
            <w:vAlign w:val="center"/>
          </w:tcPr>
          <w:p w14:paraId="3381C2B2" w14:textId="3EA4BFFF" w:rsidR="003F4504" w:rsidRPr="005D09E3" w:rsidRDefault="003F4504" w:rsidP="003F4504">
            <w:pPr>
              <w:jc w:val="center"/>
              <w:rPr>
                <w:rFonts w:cs="Arial"/>
                <w:color w:val="FF0000"/>
                <w:sz w:val="20"/>
                <w:szCs w:val="20"/>
              </w:rPr>
            </w:pPr>
            <w:r w:rsidRPr="00067AFB">
              <w:rPr>
                <w:sz w:val="20"/>
                <w:szCs w:val="20"/>
                <w:lang w:val="en-US"/>
              </w:rPr>
              <w:t>Yes</w:t>
            </w:r>
          </w:p>
        </w:tc>
      </w:tr>
    </w:tbl>
    <w:p w14:paraId="63A5BDB8" w14:textId="77777777" w:rsidR="00F5374F" w:rsidRPr="001438EB" w:rsidRDefault="00F5374F" w:rsidP="001438EB">
      <w:bookmarkStart w:id="129" w:name="_Toc146208846"/>
    </w:p>
    <w:p w14:paraId="29310F47" w14:textId="5141C815" w:rsidR="00712CF6" w:rsidRPr="000400D8" w:rsidRDefault="00712CF6">
      <w:pPr>
        <w:pStyle w:val="ListParagraph"/>
        <w:numPr>
          <w:ilvl w:val="1"/>
          <w:numId w:val="13"/>
        </w:numPr>
        <w:tabs>
          <w:tab w:val="left" w:pos="1009"/>
        </w:tabs>
        <w:spacing w:before="120" w:after="120"/>
        <w:ind w:left="454" w:right="85" w:hanging="811"/>
        <w:outlineLvl w:val="1"/>
        <w:rPr>
          <w:rFonts w:cs="Arial"/>
          <w:b/>
          <w:bCs/>
          <w:iCs/>
          <w:color w:val="0075C9"/>
          <w:kern w:val="32"/>
        </w:rPr>
      </w:pPr>
      <w:bookmarkStart w:id="130" w:name="_Toc169084943"/>
      <w:r w:rsidRPr="000400D8">
        <w:rPr>
          <w:rFonts w:cs="Arial"/>
          <w:b/>
          <w:bCs/>
          <w:iCs/>
          <w:color w:val="0075C9"/>
          <w:kern w:val="32"/>
        </w:rPr>
        <w:t>ADNOC Group Engineering Standards (AGES)</w:t>
      </w:r>
      <w:bookmarkEnd w:id="129"/>
      <w:bookmarkEnd w:id="130"/>
    </w:p>
    <w:tbl>
      <w:tblPr>
        <w:tblStyle w:val="TableGrid"/>
        <w:tblW w:w="0" w:type="auto"/>
        <w:jc w:val="right"/>
        <w:tblLook w:val="04A0" w:firstRow="1" w:lastRow="0" w:firstColumn="1" w:lastColumn="0" w:noHBand="0" w:noVBand="1"/>
      </w:tblPr>
      <w:tblGrid>
        <w:gridCol w:w="5310"/>
        <w:gridCol w:w="2104"/>
        <w:gridCol w:w="1252"/>
      </w:tblGrid>
      <w:tr w:rsidR="00EC64EC" w:rsidRPr="00033AF4" w14:paraId="4723ED94" w14:textId="77777777" w:rsidTr="00EC64EC">
        <w:trPr>
          <w:trHeight w:val="432"/>
          <w:jc w:val="right"/>
        </w:trPr>
        <w:tc>
          <w:tcPr>
            <w:tcW w:w="5310" w:type="dxa"/>
            <w:vAlign w:val="center"/>
          </w:tcPr>
          <w:p w14:paraId="2E12DCB3" w14:textId="77777777" w:rsidR="00EC64EC" w:rsidRPr="000400D8" w:rsidRDefault="00EC64EC" w:rsidP="00F76F78">
            <w:pPr>
              <w:pStyle w:val="Default"/>
              <w:rPr>
                <w:rFonts w:eastAsia="DengXian"/>
                <w:color w:val="auto"/>
                <w:sz w:val="20"/>
                <w:szCs w:val="20"/>
              </w:rPr>
            </w:pPr>
            <w:r w:rsidRPr="000400D8">
              <w:rPr>
                <w:b/>
                <w:bCs/>
                <w:color w:val="000000" w:themeColor="text1"/>
                <w:sz w:val="20"/>
                <w:szCs w:val="20"/>
                <w:lang w:val="en-US"/>
              </w:rPr>
              <w:t>Title</w:t>
            </w:r>
          </w:p>
        </w:tc>
        <w:tc>
          <w:tcPr>
            <w:tcW w:w="2104" w:type="dxa"/>
            <w:vAlign w:val="center"/>
          </w:tcPr>
          <w:p w14:paraId="24A98F21" w14:textId="77777777" w:rsidR="00EC64EC" w:rsidRPr="000400D8" w:rsidRDefault="00EC64EC" w:rsidP="00F76F78">
            <w:pPr>
              <w:pStyle w:val="Default"/>
              <w:rPr>
                <w:rFonts w:eastAsia="DengXian"/>
                <w:color w:val="auto"/>
                <w:sz w:val="20"/>
                <w:szCs w:val="20"/>
              </w:rPr>
            </w:pPr>
            <w:r w:rsidRPr="000400D8">
              <w:rPr>
                <w:b/>
                <w:bCs/>
                <w:color w:val="000000" w:themeColor="text1"/>
                <w:sz w:val="20"/>
                <w:szCs w:val="20"/>
                <w:lang w:val="en-US"/>
              </w:rPr>
              <w:t>Document No.</w:t>
            </w:r>
          </w:p>
        </w:tc>
        <w:tc>
          <w:tcPr>
            <w:tcW w:w="1252" w:type="dxa"/>
            <w:vAlign w:val="center"/>
          </w:tcPr>
          <w:p w14:paraId="17E49F23" w14:textId="77777777" w:rsidR="00EC64EC" w:rsidRPr="000400D8" w:rsidRDefault="00EC64EC" w:rsidP="00F76F78">
            <w:pPr>
              <w:jc w:val="center"/>
              <w:rPr>
                <w:rFonts w:cs="Arial"/>
                <w:b/>
                <w:bCs/>
                <w:color w:val="000000" w:themeColor="text1"/>
                <w:sz w:val="20"/>
                <w:szCs w:val="20"/>
                <w:lang w:val="en-US"/>
              </w:rPr>
            </w:pPr>
            <w:r w:rsidRPr="000400D8">
              <w:rPr>
                <w:rFonts w:cs="Arial"/>
                <w:b/>
                <w:bCs/>
                <w:color w:val="000000" w:themeColor="text1"/>
                <w:sz w:val="20"/>
                <w:szCs w:val="20"/>
                <w:lang w:val="en-US"/>
              </w:rPr>
              <w:t>Attached</w:t>
            </w:r>
          </w:p>
          <w:p w14:paraId="38B9B365" w14:textId="77777777" w:rsidR="00EC64EC" w:rsidRPr="00033AF4" w:rsidRDefault="00EC64EC" w:rsidP="00F76F78">
            <w:pPr>
              <w:pStyle w:val="Default"/>
              <w:jc w:val="center"/>
              <w:rPr>
                <w:rFonts w:eastAsia="DengXian"/>
                <w:color w:val="auto"/>
                <w:sz w:val="20"/>
                <w:szCs w:val="20"/>
              </w:rPr>
            </w:pPr>
            <w:r w:rsidRPr="000400D8">
              <w:rPr>
                <w:b/>
                <w:bCs/>
                <w:color w:val="000000" w:themeColor="text1"/>
                <w:sz w:val="20"/>
                <w:szCs w:val="20"/>
                <w:lang w:val="en-US"/>
              </w:rPr>
              <w:t>(Yes/No)</w:t>
            </w:r>
          </w:p>
        </w:tc>
      </w:tr>
      <w:tr w:rsidR="002C09C6" w:rsidRPr="00033AF4" w14:paraId="3DB08653" w14:textId="77777777" w:rsidTr="00EC64EC">
        <w:trPr>
          <w:trHeight w:val="340"/>
          <w:jc w:val="right"/>
        </w:trPr>
        <w:tc>
          <w:tcPr>
            <w:tcW w:w="5310" w:type="dxa"/>
            <w:vAlign w:val="center"/>
          </w:tcPr>
          <w:p w14:paraId="5B9788B0" w14:textId="1A9F5FEC" w:rsidR="002C09C6" w:rsidRPr="00163F2F" w:rsidRDefault="002C09C6" w:rsidP="002C09C6">
            <w:pPr>
              <w:pStyle w:val="Default"/>
              <w:rPr>
                <w:rFonts w:eastAsia="DengXian"/>
                <w:color w:val="auto"/>
                <w:sz w:val="20"/>
                <w:szCs w:val="20"/>
              </w:rPr>
            </w:pPr>
            <w:r w:rsidRPr="00163F2F">
              <w:rPr>
                <w:rFonts w:eastAsia="DengXian"/>
                <w:color w:val="auto"/>
                <w:sz w:val="20"/>
                <w:szCs w:val="20"/>
              </w:rPr>
              <w:t>Specification for ON/OFF valves</w:t>
            </w:r>
          </w:p>
        </w:tc>
        <w:tc>
          <w:tcPr>
            <w:tcW w:w="2104" w:type="dxa"/>
            <w:vAlign w:val="center"/>
          </w:tcPr>
          <w:p w14:paraId="5F63C1D8" w14:textId="135ABEFE" w:rsidR="002C09C6" w:rsidRPr="00163F2F" w:rsidRDefault="002C09C6" w:rsidP="002C09C6">
            <w:pPr>
              <w:pStyle w:val="Default"/>
              <w:rPr>
                <w:rFonts w:eastAsia="DengXian"/>
                <w:color w:val="auto"/>
                <w:sz w:val="20"/>
                <w:szCs w:val="20"/>
              </w:rPr>
            </w:pPr>
            <w:r w:rsidRPr="00163F2F">
              <w:rPr>
                <w:rFonts w:eastAsia="DengXian"/>
                <w:color w:val="auto"/>
                <w:sz w:val="20"/>
                <w:szCs w:val="20"/>
              </w:rPr>
              <w:t xml:space="preserve">AGES-SP-04-005  </w:t>
            </w:r>
          </w:p>
        </w:tc>
        <w:tc>
          <w:tcPr>
            <w:tcW w:w="1252" w:type="dxa"/>
            <w:vAlign w:val="center"/>
          </w:tcPr>
          <w:p w14:paraId="1110699E" w14:textId="7B1F793E" w:rsidR="002C09C6" w:rsidRPr="00163F2F" w:rsidRDefault="002C09C6" w:rsidP="002C09C6">
            <w:pPr>
              <w:pStyle w:val="Default"/>
              <w:jc w:val="center"/>
              <w:rPr>
                <w:rFonts w:eastAsia="DengXian"/>
                <w:color w:val="auto"/>
                <w:sz w:val="20"/>
                <w:szCs w:val="20"/>
              </w:rPr>
            </w:pPr>
            <w:r w:rsidRPr="00163F2F">
              <w:rPr>
                <w:color w:val="000000" w:themeColor="text1"/>
                <w:sz w:val="20"/>
                <w:szCs w:val="20"/>
                <w:lang w:val="en-US"/>
              </w:rPr>
              <w:t>Yes</w:t>
            </w:r>
          </w:p>
        </w:tc>
      </w:tr>
      <w:tr w:rsidR="002C09C6" w:rsidRPr="00033AF4" w14:paraId="4F49F264" w14:textId="77777777" w:rsidTr="00EC64EC">
        <w:trPr>
          <w:trHeight w:val="340"/>
          <w:jc w:val="right"/>
        </w:trPr>
        <w:tc>
          <w:tcPr>
            <w:tcW w:w="5310" w:type="dxa"/>
            <w:vAlign w:val="center"/>
          </w:tcPr>
          <w:p w14:paraId="0D45AC94" w14:textId="6EF56393" w:rsidR="002C09C6" w:rsidRPr="00163F2F" w:rsidRDefault="002C09C6" w:rsidP="002C09C6">
            <w:pPr>
              <w:pStyle w:val="Default"/>
              <w:rPr>
                <w:rFonts w:eastAsia="DengXian"/>
                <w:color w:val="auto"/>
                <w:sz w:val="20"/>
                <w:szCs w:val="20"/>
              </w:rPr>
            </w:pPr>
            <w:r w:rsidRPr="00163F2F">
              <w:rPr>
                <w:rFonts w:eastAsia="DengXian"/>
                <w:color w:val="auto"/>
                <w:sz w:val="20"/>
                <w:szCs w:val="20"/>
              </w:rPr>
              <w:t>Contractors QAQC Requirement</w:t>
            </w:r>
          </w:p>
        </w:tc>
        <w:tc>
          <w:tcPr>
            <w:tcW w:w="2104" w:type="dxa"/>
            <w:vAlign w:val="center"/>
          </w:tcPr>
          <w:p w14:paraId="44FA6DCD" w14:textId="4EC647BC" w:rsidR="002C09C6" w:rsidRPr="00163F2F" w:rsidRDefault="002C09C6" w:rsidP="002C09C6">
            <w:pPr>
              <w:pStyle w:val="Default"/>
              <w:rPr>
                <w:rFonts w:eastAsia="DengXian"/>
                <w:color w:val="auto"/>
                <w:sz w:val="20"/>
                <w:szCs w:val="20"/>
              </w:rPr>
            </w:pPr>
            <w:r w:rsidRPr="00163F2F">
              <w:rPr>
                <w:rFonts w:eastAsia="DengXian"/>
                <w:color w:val="auto"/>
                <w:sz w:val="20"/>
                <w:szCs w:val="20"/>
              </w:rPr>
              <w:t xml:space="preserve">AGES-GL-13-001 </w:t>
            </w:r>
          </w:p>
        </w:tc>
        <w:tc>
          <w:tcPr>
            <w:tcW w:w="1252" w:type="dxa"/>
            <w:vAlign w:val="center"/>
          </w:tcPr>
          <w:p w14:paraId="5653289D" w14:textId="47883FC5" w:rsidR="002C09C6" w:rsidRPr="00163F2F" w:rsidRDefault="002C09C6" w:rsidP="002C09C6">
            <w:pPr>
              <w:pStyle w:val="Default"/>
              <w:jc w:val="center"/>
              <w:rPr>
                <w:color w:val="000000" w:themeColor="text1"/>
                <w:sz w:val="20"/>
                <w:szCs w:val="20"/>
                <w:lang w:val="en-US"/>
              </w:rPr>
            </w:pPr>
            <w:r w:rsidRPr="00163F2F">
              <w:rPr>
                <w:color w:val="000000" w:themeColor="text1"/>
                <w:sz w:val="20"/>
                <w:szCs w:val="20"/>
                <w:lang w:val="en-US"/>
              </w:rPr>
              <w:t>Yes</w:t>
            </w:r>
          </w:p>
        </w:tc>
      </w:tr>
      <w:tr w:rsidR="007B6115" w:rsidRPr="00033AF4" w14:paraId="377E4A01" w14:textId="77777777" w:rsidTr="00EC64EC">
        <w:trPr>
          <w:trHeight w:val="340"/>
          <w:jc w:val="right"/>
        </w:trPr>
        <w:tc>
          <w:tcPr>
            <w:tcW w:w="5310" w:type="dxa"/>
            <w:vAlign w:val="center"/>
          </w:tcPr>
          <w:p w14:paraId="7BB1F6B9" w14:textId="46000CFC" w:rsidR="007B6115" w:rsidRPr="00163F2F" w:rsidRDefault="007B6115" w:rsidP="007B6115">
            <w:pPr>
              <w:pStyle w:val="Default"/>
              <w:rPr>
                <w:rFonts w:eastAsia="DengXian"/>
                <w:color w:val="auto"/>
                <w:sz w:val="20"/>
                <w:szCs w:val="20"/>
              </w:rPr>
            </w:pPr>
            <w:r w:rsidRPr="00163F2F">
              <w:rPr>
                <w:rFonts w:eastAsia="DengXian"/>
                <w:color w:val="auto"/>
                <w:sz w:val="20"/>
                <w:szCs w:val="20"/>
              </w:rPr>
              <w:t>Positive Material Identification of Equipment and Piping</w:t>
            </w:r>
          </w:p>
        </w:tc>
        <w:tc>
          <w:tcPr>
            <w:tcW w:w="2104" w:type="dxa"/>
            <w:vAlign w:val="center"/>
          </w:tcPr>
          <w:p w14:paraId="755307D2" w14:textId="0AFF03F4" w:rsidR="007B6115" w:rsidRPr="00163F2F" w:rsidRDefault="007B6115" w:rsidP="007B6115">
            <w:pPr>
              <w:pStyle w:val="Default"/>
              <w:rPr>
                <w:rFonts w:eastAsia="DengXian"/>
                <w:color w:val="auto"/>
                <w:sz w:val="20"/>
                <w:szCs w:val="20"/>
              </w:rPr>
            </w:pPr>
            <w:r w:rsidRPr="00163F2F">
              <w:rPr>
                <w:rFonts w:eastAsia="DengXian"/>
                <w:color w:val="auto"/>
                <w:sz w:val="20"/>
                <w:szCs w:val="20"/>
              </w:rPr>
              <w:t xml:space="preserve">AGES-GL-13-002 </w:t>
            </w:r>
          </w:p>
        </w:tc>
        <w:tc>
          <w:tcPr>
            <w:tcW w:w="1252" w:type="dxa"/>
            <w:vAlign w:val="center"/>
          </w:tcPr>
          <w:p w14:paraId="0D6003CB" w14:textId="74476A66" w:rsidR="007B6115" w:rsidRPr="00163F2F" w:rsidRDefault="007B6115" w:rsidP="007B6115">
            <w:pPr>
              <w:pStyle w:val="Default"/>
              <w:jc w:val="center"/>
              <w:rPr>
                <w:color w:val="000000" w:themeColor="text1"/>
                <w:sz w:val="20"/>
                <w:szCs w:val="20"/>
                <w:lang w:val="en-US"/>
              </w:rPr>
            </w:pPr>
            <w:r w:rsidRPr="00163F2F">
              <w:rPr>
                <w:color w:val="000000" w:themeColor="text1"/>
                <w:sz w:val="20"/>
                <w:szCs w:val="20"/>
                <w:lang w:val="en-US"/>
              </w:rPr>
              <w:t>Yes</w:t>
            </w:r>
          </w:p>
        </w:tc>
      </w:tr>
      <w:tr w:rsidR="007B6115" w:rsidRPr="00033AF4" w14:paraId="6DAB7B5E" w14:textId="77777777" w:rsidTr="00EC64EC">
        <w:trPr>
          <w:trHeight w:val="432"/>
          <w:jc w:val="right"/>
        </w:trPr>
        <w:tc>
          <w:tcPr>
            <w:tcW w:w="5310" w:type="dxa"/>
            <w:vAlign w:val="center"/>
          </w:tcPr>
          <w:p w14:paraId="601967C3" w14:textId="72C9C52F" w:rsidR="007B6115" w:rsidRPr="00163F2F" w:rsidRDefault="007B6115" w:rsidP="007B6115">
            <w:pPr>
              <w:pStyle w:val="Default"/>
              <w:rPr>
                <w:rFonts w:eastAsia="DengXian"/>
                <w:color w:val="auto"/>
                <w:sz w:val="20"/>
                <w:szCs w:val="20"/>
              </w:rPr>
            </w:pPr>
            <w:r w:rsidRPr="00163F2F">
              <w:rPr>
                <w:rFonts w:eastAsia="DengXian"/>
                <w:color w:val="auto"/>
                <w:sz w:val="20"/>
                <w:szCs w:val="20"/>
              </w:rPr>
              <w:t>Criticality Rating Specification</w:t>
            </w:r>
          </w:p>
        </w:tc>
        <w:tc>
          <w:tcPr>
            <w:tcW w:w="2104" w:type="dxa"/>
            <w:vAlign w:val="center"/>
          </w:tcPr>
          <w:p w14:paraId="49AE883F" w14:textId="419E9F46" w:rsidR="007B6115" w:rsidRPr="00163F2F" w:rsidRDefault="007B6115" w:rsidP="007B6115">
            <w:pPr>
              <w:pStyle w:val="Default"/>
              <w:rPr>
                <w:rFonts w:eastAsia="DengXian"/>
                <w:color w:val="auto"/>
                <w:sz w:val="20"/>
                <w:szCs w:val="20"/>
              </w:rPr>
            </w:pPr>
            <w:r w:rsidRPr="00163F2F">
              <w:rPr>
                <w:rFonts w:eastAsia="DengXian"/>
                <w:color w:val="auto"/>
                <w:sz w:val="20"/>
                <w:szCs w:val="20"/>
              </w:rPr>
              <w:t xml:space="preserve">AGES-SP-13-001 </w:t>
            </w:r>
          </w:p>
        </w:tc>
        <w:tc>
          <w:tcPr>
            <w:tcW w:w="1252" w:type="dxa"/>
            <w:vAlign w:val="center"/>
          </w:tcPr>
          <w:p w14:paraId="47ADB2A7" w14:textId="7D511C5D" w:rsidR="007B6115" w:rsidRPr="00163F2F" w:rsidRDefault="007B6115" w:rsidP="007B6115">
            <w:pPr>
              <w:pStyle w:val="Default"/>
              <w:jc w:val="center"/>
              <w:rPr>
                <w:color w:val="000000" w:themeColor="text1"/>
                <w:sz w:val="20"/>
                <w:szCs w:val="20"/>
                <w:lang w:val="en-US"/>
              </w:rPr>
            </w:pPr>
            <w:r w:rsidRPr="00163F2F">
              <w:rPr>
                <w:color w:val="000000" w:themeColor="text1"/>
                <w:sz w:val="20"/>
                <w:szCs w:val="20"/>
                <w:lang w:val="en-US"/>
              </w:rPr>
              <w:t>Yes</w:t>
            </w:r>
          </w:p>
        </w:tc>
      </w:tr>
      <w:tr w:rsidR="007B6115" w:rsidRPr="00033AF4" w14:paraId="64939BFF" w14:textId="77777777" w:rsidTr="00EC64EC">
        <w:trPr>
          <w:trHeight w:val="340"/>
          <w:jc w:val="right"/>
        </w:trPr>
        <w:tc>
          <w:tcPr>
            <w:tcW w:w="5310" w:type="dxa"/>
            <w:vAlign w:val="center"/>
          </w:tcPr>
          <w:p w14:paraId="7434B907" w14:textId="2BBA171E" w:rsidR="007B6115" w:rsidRPr="00163F2F" w:rsidRDefault="007B6115" w:rsidP="007B6115">
            <w:pPr>
              <w:pStyle w:val="Default"/>
              <w:rPr>
                <w:rFonts w:eastAsia="DengXian"/>
                <w:color w:val="auto"/>
                <w:sz w:val="20"/>
                <w:szCs w:val="20"/>
              </w:rPr>
            </w:pPr>
            <w:r w:rsidRPr="00A97874">
              <w:rPr>
                <w:rFonts w:eastAsia="DengXian"/>
                <w:color w:val="auto"/>
                <w:sz w:val="20"/>
                <w:szCs w:val="20"/>
              </w:rPr>
              <w:t>Procurement Inspection and Certification Requirement in Projects</w:t>
            </w:r>
          </w:p>
        </w:tc>
        <w:tc>
          <w:tcPr>
            <w:tcW w:w="2104" w:type="dxa"/>
            <w:vAlign w:val="center"/>
          </w:tcPr>
          <w:p w14:paraId="25AB372F" w14:textId="1D15B324" w:rsidR="007B6115" w:rsidRPr="00163F2F" w:rsidRDefault="007B6115" w:rsidP="007B6115">
            <w:pPr>
              <w:pStyle w:val="Default"/>
              <w:rPr>
                <w:rFonts w:eastAsia="DengXian"/>
                <w:color w:val="auto"/>
                <w:sz w:val="20"/>
                <w:szCs w:val="20"/>
              </w:rPr>
            </w:pPr>
            <w:r w:rsidRPr="00A97874">
              <w:rPr>
                <w:rFonts w:eastAsia="DengXian"/>
                <w:color w:val="auto"/>
                <w:sz w:val="20"/>
                <w:szCs w:val="20"/>
              </w:rPr>
              <w:t xml:space="preserve">AGES-SP-13-002 </w:t>
            </w:r>
          </w:p>
        </w:tc>
        <w:tc>
          <w:tcPr>
            <w:tcW w:w="1252" w:type="dxa"/>
            <w:vAlign w:val="center"/>
          </w:tcPr>
          <w:p w14:paraId="3470C072" w14:textId="64862C5D" w:rsidR="007B6115" w:rsidRPr="00163F2F" w:rsidRDefault="007B6115" w:rsidP="007B6115">
            <w:pPr>
              <w:pStyle w:val="Default"/>
              <w:jc w:val="center"/>
              <w:rPr>
                <w:color w:val="000000" w:themeColor="text1"/>
                <w:sz w:val="20"/>
                <w:szCs w:val="20"/>
                <w:lang w:val="en-US"/>
              </w:rPr>
            </w:pPr>
            <w:r w:rsidRPr="00A97874">
              <w:rPr>
                <w:color w:val="auto"/>
                <w:sz w:val="20"/>
                <w:szCs w:val="20"/>
                <w:lang w:val="en-US"/>
              </w:rPr>
              <w:t>Yes</w:t>
            </w:r>
          </w:p>
        </w:tc>
      </w:tr>
      <w:tr w:rsidR="007B6115" w:rsidRPr="00033AF4" w14:paraId="5F4DC539" w14:textId="77777777" w:rsidTr="00EC64EC">
        <w:trPr>
          <w:trHeight w:val="432"/>
          <w:jc w:val="right"/>
        </w:trPr>
        <w:tc>
          <w:tcPr>
            <w:tcW w:w="5310" w:type="dxa"/>
            <w:vAlign w:val="center"/>
          </w:tcPr>
          <w:p w14:paraId="27FAD603" w14:textId="0A60E626" w:rsidR="007B6115" w:rsidRPr="00163F2F" w:rsidRDefault="007B6115" w:rsidP="007B6115">
            <w:pPr>
              <w:pStyle w:val="Default"/>
              <w:rPr>
                <w:rFonts w:eastAsia="DengXian"/>
                <w:color w:val="auto"/>
                <w:sz w:val="20"/>
                <w:szCs w:val="20"/>
              </w:rPr>
            </w:pPr>
            <w:r w:rsidRPr="00A97874">
              <w:rPr>
                <w:rFonts w:eastAsia="DengXian"/>
                <w:color w:val="auto"/>
                <w:sz w:val="20"/>
                <w:szCs w:val="20"/>
              </w:rPr>
              <w:t>Traceability of Shop &amp; Field Piping Materials</w:t>
            </w:r>
          </w:p>
        </w:tc>
        <w:tc>
          <w:tcPr>
            <w:tcW w:w="2104" w:type="dxa"/>
            <w:vAlign w:val="center"/>
          </w:tcPr>
          <w:p w14:paraId="5CF0EBC2" w14:textId="4269E4AB" w:rsidR="007B6115" w:rsidRPr="00163F2F" w:rsidRDefault="007B6115" w:rsidP="007B6115">
            <w:pPr>
              <w:pStyle w:val="Default"/>
              <w:rPr>
                <w:rFonts w:eastAsia="DengXian"/>
                <w:color w:val="auto"/>
                <w:sz w:val="20"/>
                <w:szCs w:val="20"/>
              </w:rPr>
            </w:pPr>
            <w:r w:rsidRPr="00A97874">
              <w:rPr>
                <w:rFonts w:eastAsia="DengXian"/>
                <w:color w:val="auto"/>
                <w:sz w:val="20"/>
                <w:szCs w:val="20"/>
              </w:rPr>
              <w:t>AGES-SP-13-003</w:t>
            </w:r>
          </w:p>
        </w:tc>
        <w:tc>
          <w:tcPr>
            <w:tcW w:w="1252" w:type="dxa"/>
            <w:vAlign w:val="center"/>
          </w:tcPr>
          <w:p w14:paraId="219153EF" w14:textId="73765C0B" w:rsidR="007B6115" w:rsidRPr="00163F2F" w:rsidRDefault="007B6115" w:rsidP="007B6115">
            <w:pPr>
              <w:pStyle w:val="Default"/>
              <w:jc w:val="center"/>
              <w:rPr>
                <w:color w:val="000000" w:themeColor="text1"/>
                <w:sz w:val="20"/>
                <w:szCs w:val="20"/>
                <w:lang w:val="en-US"/>
              </w:rPr>
            </w:pPr>
            <w:r w:rsidRPr="00A97874">
              <w:rPr>
                <w:color w:val="auto"/>
                <w:sz w:val="20"/>
                <w:szCs w:val="20"/>
                <w:lang w:val="en-US"/>
              </w:rPr>
              <w:t>Yes</w:t>
            </w:r>
          </w:p>
        </w:tc>
      </w:tr>
      <w:tr w:rsidR="007B6115" w:rsidRPr="00033AF4" w14:paraId="779C84EA" w14:textId="77777777" w:rsidTr="00EC64EC">
        <w:trPr>
          <w:trHeight w:val="340"/>
          <w:jc w:val="right"/>
        </w:trPr>
        <w:tc>
          <w:tcPr>
            <w:tcW w:w="5310" w:type="dxa"/>
            <w:vAlign w:val="center"/>
          </w:tcPr>
          <w:p w14:paraId="5BE60380" w14:textId="1EB60FBA" w:rsidR="007B6115" w:rsidRPr="00163F2F" w:rsidRDefault="007B6115" w:rsidP="007B6115">
            <w:pPr>
              <w:pStyle w:val="Default"/>
              <w:rPr>
                <w:rFonts w:eastAsia="DengXian"/>
                <w:color w:val="auto"/>
                <w:sz w:val="20"/>
                <w:szCs w:val="20"/>
              </w:rPr>
            </w:pPr>
            <w:r w:rsidRPr="00A97874">
              <w:rPr>
                <w:rFonts w:eastAsia="DengXian"/>
                <w:color w:val="auto"/>
                <w:sz w:val="20"/>
                <w:szCs w:val="20"/>
              </w:rPr>
              <w:t>Material Selection Guidelines</w:t>
            </w:r>
          </w:p>
        </w:tc>
        <w:tc>
          <w:tcPr>
            <w:tcW w:w="2104" w:type="dxa"/>
            <w:vAlign w:val="center"/>
          </w:tcPr>
          <w:p w14:paraId="22212243" w14:textId="4986249E" w:rsidR="007B6115" w:rsidRPr="00163F2F" w:rsidRDefault="007B6115" w:rsidP="007B6115">
            <w:pPr>
              <w:pStyle w:val="Default"/>
              <w:rPr>
                <w:rFonts w:eastAsia="DengXian"/>
                <w:color w:val="auto"/>
                <w:sz w:val="20"/>
                <w:szCs w:val="20"/>
              </w:rPr>
            </w:pPr>
            <w:r w:rsidRPr="00A97874">
              <w:rPr>
                <w:rFonts w:eastAsia="DengXian"/>
                <w:color w:val="auto"/>
                <w:sz w:val="20"/>
                <w:szCs w:val="20"/>
              </w:rPr>
              <w:t>AGES-GL-07-001</w:t>
            </w:r>
          </w:p>
        </w:tc>
        <w:tc>
          <w:tcPr>
            <w:tcW w:w="1252" w:type="dxa"/>
            <w:vAlign w:val="center"/>
          </w:tcPr>
          <w:p w14:paraId="6C2C393B" w14:textId="3A379744" w:rsidR="007B6115" w:rsidRPr="00163F2F" w:rsidRDefault="007B6115" w:rsidP="007B6115">
            <w:pPr>
              <w:pStyle w:val="Default"/>
              <w:jc w:val="center"/>
              <w:rPr>
                <w:color w:val="000000" w:themeColor="text1"/>
                <w:sz w:val="20"/>
                <w:szCs w:val="20"/>
                <w:lang w:val="en-US"/>
              </w:rPr>
            </w:pPr>
            <w:r w:rsidRPr="00A97874">
              <w:rPr>
                <w:color w:val="auto"/>
                <w:sz w:val="20"/>
                <w:szCs w:val="20"/>
                <w:lang w:val="en-US"/>
              </w:rPr>
              <w:t>Yes</w:t>
            </w:r>
          </w:p>
        </w:tc>
      </w:tr>
      <w:tr w:rsidR="007B6115" w:rsidRPr="00033AF4" w14:paraId="3522F7EA" w14:textId="77777777" w:rsidTr="00EC64EC">
        <w:trPr>
          <w:trHeight w:val="340"/>
          <w:jc w:val="right"/>
        </w:trPr>
        <w:tc>
          <w:tcPr>
            <w:tcW w:w="5310" w:type="dxa"/>
            <w:vAlign w:val="center"/>
          </w:tcPr>
          <w:p w14:paraId="0A1C7565" w14:textId="01B2EBB1" w:rsidR="007B6115" w:rsidRPr="00163F2F" w:rsidRDefault="007B6115" w:rsidP="007B6115">
            <w:pPr>
              <w:pStyle w:val="Default"/>
              <w:rPr>
                <w:sz w:val="20"/>
                <w:lang w:val="en-US" w:eastAsia="en-GB"/>
              </w:rPr>
            </w:pPr>
            <w:r w:rsidRPr="00A97874">
              <w:rPr>
                <w:rFonts w:eastAsia="DengXian"/>
                <w:color w:val="auto"/>
                <w:sz w:val="20"/>
                <w:szCs w:val="20"/>
                <w:lang w:val="en-US"/>
              </w:rPr>
              <w:t xml:space="preserve">Fire and Gas Detection and Fire Protection system Philosophy </w:t>
            </w:r>
          </w:p>
        </w:tc>
        <w:tc>
          <w:tcPr>
            <w:tcW w:w="2104" w:type="dxa"/>
            <w:vAlign w:val="center"/>
          </w:tcPr>
          <w:p w14:paraId="00D06C3A" w14:textId="48088C90" w:rsidR="007B6115" w:rsidRPr="00163F2F" w:rsidRDefault="007B6115" w:rsidP="007B6115">
            <w:pPr>
              <w:pStyle w:val="Default"/>
              <w:rPr>
                <w:sz w:val="20"/>
                <w:lang w:val="en-US" w:eastAsia="en-GB"/>
              </w:rPr>
            </w:pPr>
            <w:r w:rsidRPr="00A97874">
              <w:rPr>
                <w:rFonts w:eastAsia="DengXian"/>
                <w:color w:val="auto"/>
                <w:sz w:val="20"/>
                <w:szCs w:val="20"/>
                <w:lang w:val="en-US"/>
              </w:rPr>
              <w:t>AGES-PH-03-002</w:t>
            </w:r>
          </w:p>
        </w:tc>
        <w:tc>
          <w:tcPr>
            <w:tcW w:w="1252" w:type="dxa"/>
            <w:vAlign w:val="center"/>
          </w:tcPr>
          <w:p w14:paraId="56D499F4" w14:textId="0B05510D" w:rsidR="007B6115" w:rsidRPr="00163F2F" w:rsidRDefault="007B6115" w:rsidP="007B6115">
            <w:pPr>
              <w:pStyle w:val="Default"/>
              <w:jc w:val="center"/>
              <w:rPr>
                <w:color w:val="000000" w:themeColor="text1"/>
                <w:sz w:val="20"/>
                <w:szCs w:val="20"/>
                <w:lang w:val="en-US"/>
              </w:rPr>
            </w:pPr>
            <w:r w:rsidRPr="00A97874">
              <w:rPr>
                <w:rFonts w:eastAsia="DengXian"/>
                <w:color w:val="auto"/>
                <w:sz w:val="20"/>
                <w:szCs w:val="20"/>
                <w:lang w:val="en-US"/>
              </w:rPr>
              <w:t>Yes</w:t>
            </w:r>
          </w:p>
        </w:tc>
      </w:tr>
      <w:tr w:rsidR="007B6115" w:rsidRPr="00033AF4" w14:paraId="26B855DF" w14:textId="77777777" w:rsidTr="00EC64EC">
        <w:trPr>
          <w:trHeight w:val="340"/>
          <w:jc w:val="right"/>
        </w:trPr>
        <w:tc>
          <w:tcPr>
            <w:tcW w:w="5310" w:type="dxa"/>
            <w:vAlign w:val="center"/>
          </w:tcPr>
          <w:p w14:paraId="198D9BE2" w14:textId="660316F1" w:rsidR="007B6115" w:rsidRPr="00163F2F" w:rsidRDefault="007B6115" w:rsidP="007B6115">
            <w:pPr>
              <w:pStyle w:val="Default"/>
              <w:rPr>
                <w:sz w:val="20"/>
                <w:lang w:val="en-US" w:eastAsia="en-GB"/>
              </w:rPr>
            </w:pPr>
            <w:r w:rsidRPr="00A97874">
              <w:rPr>
                <w:rFonts w:eastAsia="DengXian"/>
                <w:color w:val="auto"/>
                <w:sz w:val="20"/>
                <w:szCs w:val="20"/>
                <w:lang w:val="en-US"/>
              </w:rPr>
              <w:t>Specification for Manual Piping and Pipeline Valves</w:t>
            </w:r>
          </w:p>
        </w:tc>
        <w:tc>
          <w:tcPr>
            <w:tcW w:w="2104" w:type="dxa"/>
            <w:vAlign w:val="center"/>
          </w:tcPr>
          <w:p w14:paraId="68A1F8B4" w14:textId="1F9416BC" w:rsidR="007B6115" w:rsidRPr="00163F2F" w:rsidRDefault="007B6115" w:rsidP="007B6115">
            <w:pPr>
              <w:pStyle w:val="Default"/>
              <w:rPr>
                <w:sz w:val="20"/>
                <w:lang w:val="en-US" w:eastAsia="en-GB"/>
              </w:rPr>
            </w:pPr>
            <w:r w:rsidRPr="00A97874">
              <w:rPr>
                <w:rFonts w:eastAsia="DengXian"/>
                <w:color w:val="auto"/>
                <w:sz w:val="20"/>
                <w:szCs w:val="20"/>
                <w:lang w:val="en-US"/>
              </w:rPr>
              <w:t>AGES-SP-09-003</w:t>
            </w:r>
          </w:p>
        </w:tc>
        <w:tc>
          <w:tcPr>
            <w:tcW w:w="1252" w:type="dxa"/>
            <w:vAlign w:val="center"/>
          </w:tcPr>
          <w:p w14:paraId="28CEF5CC" w14:textId="0F38F574" w:rsidR="007B6115" w:rsidRPr="00163F2F" w:rsidRDefault="007B6115" w:rsidP="007B6115">
            <w:pPr>
              <w:pStyle w:val="Default"/>
              <w:jc w:val="center"/>
              <w:rPr>
                <w:color w:val="000000" w:themeColor="text1"/>
                <w:sz w:val="20"/>
                <w:szCs w:val="20"/>
                <w:lang w:val="en-US"/>
              </w:rPr>
            </w:pPr>
            <w:r w:rsidRPr="00A97874">
              <w:rPr>
                <w:rFonts w:eastAsia="DengXian"/>
                <w:color w:val="auto"/>
                <w:sz w:val="20"/>
                <w:szCs w:val="20"/>
                <w:lang w:val="en-US"/>
              </w:rPr>
              <w:t>Yes</w:t>
            </w:r>
          </w:p>
        </w:tc>
      </w:tr>
      <w:tr w:rsidR="007B6115" w:rsidRPr="00033AF4" w14:paraId="19CC95D5" w14:textId="77777777" w:rsidTr="00EC64EC">
        <w:trPr>
          <w:trHeight w:val="340"/>
          <w:jc w:val="right"/>
        </w:trPr>
        <w:tc>
          <w:tcPr>
            <w:tcW w:w="5310" w:type="dxa"/>
            <w:vAlign w:val="center"/>
          </w:tcPr>
          <w:p w14:paraId="61AAD784" w14:textId="4945DFF3" w:rsidR="007B6115" w:rsidRPr="00420AE1" w:rsidRDefault="007B6115" w:rsidP="007B6115">
            <w:pPr>
              <w:pStyle w:val="Default"/>
              <w:rPr>
                <w:sz w:val="20"/>
                <w:highlight w:val="yellow"/>
                <w:lang w:val="en-US" w:eastAsia="en-GB"/>
              </w:rPr>
            </w:pPr>
            <w:r w:rsidRPr="00A97874">
              <w:rPr>
                <w:rFonts w:eastAsia="DengXian"/>
                <w:color w:val="auto"/>
                <w:sz w:val="20"/>
                <w:szCs w:val="20"/>
                <w:lang w:val="en-US"/>
              </w:rPr>
              <w:t>Pipeline Pneumatic Hydraulic valve actuator specification</w:t>
            </w:r>
          </w:p>
        </w:tc>
        <w:tc>
          <w:tcPr>
            <w:tcW w:w="2104" w:type="dxa"/>
            <w:vAlign w:val="center"/>
          </w:tcPr>
          <w:p w14:paraId="721ACCE6" w14:textId="18AD43BF" w:rsidR="007B6115" w:rsidRPr="005A6490" w:rsidRDefault="007B6115" w:rsidP="007B6115">
            <w:pPr>
              <w:pStyle w:val="Default"/>
              <w:rPr>
                <w:sz w:val="20"/>
                <w:highlight w:val="yellow"/>
                <w:lang w:val="en-US" w:eastAsia="en-GB"/>
              </w:rPr>
            </w:pPr>
            <w:r w:rsidRPr="00A97874">
              <w:rPr>
                <w:rFonts w:eastAsia="DengXian"/>
                <w:color w:val="auto"/>
                <w:sz w:val="20"/>
                <w:szCs w:val="20"/>
                <w:lang w:val="en-US"/>
              </w:rPr>
              <w:t>AGES-SP-04-012</w:t>
            </w:r>
          </w:p>
        </w:tc>
        <w:tc>
          <w:tcPr>
            <w:tcW w:w="1252" w:type="dxa"/>
            <w:vAlign w:val="center"/>
          </w:tcPr>
          <w:p w14:paraId="09338D9E" w14:textId="4A0CC164" w:rsidR="007B6115" w:rsidRPr="005A6490" w:rsidRDefault="007B6115" w:rsidP="007B6115">
            <w:pPr>
              <w:pStyle w:val="Default"/>
              <w:jc w:val="center"/>
              <w:rPr>
                <w:color w:val="000000" w:themeColor="text1"/>
                <w:sz w:val="20"/>
                <w:szCs w:val="20"/>
                <w:highlight w:val="yellow"/>
                <w:lang w:val="en-US"/>
              </w:rPr>
            </w:pPr>
            <w:r w:rsidRPr="00A97874">
              <w:rPr>
                <w:color w:val="auto"/>
                <w:sz w:val="20"/>
                <w:szCs w:val="20"/>
                <w:lang w:val="en-US"/>
              </w:rPr>
              <w:t>Yes</w:t>
            </w:r>
          </w:p>
        </w:tc>
      </w:tr>
      <w:tr w:rsidR="007B6115" w:rsidRPr="00033AF4" w14:paraId="4859A0A6" w14:textId="77777777" w:rsidTr="00EC64EC">
        <w:trPr>
          <w:trHeight w:val="340"/>
          <w:jc w:val="right"/>
        </w:trPr>
        <w:tc>
          <w:tcPr>
            <w:tcW w:w="5310" w:type="dxa"/>
            <w:vAlign w:val="center"/>
          </w:tcPr>
          <w:p w14:paraId="589CBF07" w14:textId="6663EC59" w:rsidR="007B6115" w:rsidRPr="00420AE1" w:rsidRDefault="007B6115" w:rsidP="007B6115">
            <w:pPr>
              <w:pStyle w:val="Default"/>
              <w:rPr>
                <w:sz w:val="20"/>
                <w:highlight w:val="yellow"/>
                <w:lang w:val="en-US" w:eastAsia="en-GB"/>
              </w:rPr>
            </w:pPr>
            <w:r w:rsidRPr="00A97874">
              <w:rPr>
                <w:color w:val="auto"/>
                <w:sz w:val="20"/>
                <w:lang w:val="en-US" w:eastAsia="en-GB"/>
              </w:rPr>
              <w:t>Criticality Rating Specification</w:t>
            </w:r>
          </w:p>
        </w:tc>
        <w:tc>
          <w:tcPr>
            <w:tcW w:w="2104" w:type="dxa"/>
            <w:vAlign w:val="center"/>
          </w:tcPr>
          <w:p w14:paraId="105967A8" w14:textId="226EF610" w:rsidR="007B6115" w:rsidRPr="005A6490" w:rsidRDefault="007B6115" w:rsidP="007B6115">
            <w:pPr>
              <w:pStyle w:val="Default"/>
              <w:rPr>
                <w:sz w:val="20"/>
                <w:highlight w:val="yellow"/>
                <w:lang w:val="en-US" w:eastAsia="en-GB"/>
              </w:rPr>
            </w:pPr>
            <w:r w:rsidRPr="00A97874">
              <w:rPr>
                <w:rFonts w:eastAsia="DengXian"/>
                <w:color w:val="auto"/>
                <w:sz w:val="20"/>
                <w:szCs w:val="20"/>
                <w:lang w:val="en-US"/>
              </w:rPr>
              <w:t>AGES-SP-13-001</w:t>
            </w:r>
          </w:p>
        </w:tc>
        <w:tc>
          <w:tcPr>
            <w:tcW w:w="1252" w:type="dxa"/>
            <w:vAlign w:val="center"/>
          </w:tcPr>
          <w:p w14:paraId="50EA5206" w14:textId="15E29497" w:rsidR="007B6115" w:rsidRPr="005A6490" w:rsidRDefault="007B6115" w:rsidP="007B6115">
            <w:pPr>
              <w:pStyle w:val="Default"/>
              <w:jc w:val="center"/>
              <w:rPr>
                <w:color w:val="000000" w:themeColor="text1"/>
                <w:sz w:val="20"/>
                <w:szCs w:val="20"/>
                <w:highlight w:val="yellow"/>
                <w:lang w:val="en-US"/>
              </w:rPr>
            </w:pPr>
            <w:r w:rsidRPr="00A97874">
              <w:rPr>
                <w:color w:val="auto"/>
                <w:sz w:val="20"/>
                <w:szCs w:val="20"/>
                <w:lang w:val="en-US"/>
              </w:rPr>
              <w:t>Yes</w:t>
            </w:r>
          </w:p>
        </w:tc>
      </w:tr>
      <w:tr w:rsidR="007B6115" w:rsidRPr="00033AF4" w14:paraId="44D41137" w14:textId="77777777" w:rsidTr="00EC64EC">
        <w:trPr>
          <w:trHeight w:val="340"/>
          <w:jc w:val="right"/>
        </w:trPr>
        <w:tc>
          <w:tcPr>
            <w:tcW w:w="5310" w:type="dxa"/>
            <w:vAlign w:val="center"/>
          </w:tcPr>
          <w:p w14:paraId="3174CC6F" w14:textId="306B10FD" w:rsidR="007B6115" w:rsidRPr="00420AE1" w:rsidRDefault="007B6115" w:rsidP="007B6115">
            <w:pPr>
              <w:pStyle w:val="Default"/>
              <w:rPr>
                <w:sz w:val="20"/>
                <w:highlight w:val="yellow"/>
                <w:lang w:val="en-US" w:eastAsia="en-GB"/>
              </w:rPr>
            </w:pPr>
            <w:r w:rsidRPr="00A97874">
              <w:rPr>
                <w:color w:val="auto"/>
                <w:sz w:val="20"/>
                <w:lang w:val="en-US" w:eastAsia="en-GB"/>
              </w:rPr>
              <w:t>Procurement Inspection &amp; Cert. Req. in Projects</w:t>
            </w:r>
          </w:p>
        </w:tc>
        <w:tc>
          <w:tcPr>
            <w:tcW w:w="2104" w:type="dxa"/>
            <w:vAlign w:val="center"/>
          </w:tcPr>
          <w:p w14:paraId="68D386C7" w14:textId="1677933A" w:rsidR="007B6115" w:rsidRPr="005A6490" w:rsidRDefault="007B6115" w:rsidP="007B6115">
            <w:pPr>
              <w:pStyle w:val="Default"/>
              <w:rPr>
                <w:sz w:val="20"/>
                <w:highlight w:val="yellow"/>
                <w:lang w:val="en-US" w:eastAsia="en-GB"/>
              </w:rPr>
            </w:pPr>
            <w:r w:rsidRPr="00A97874">
              <w:rPr>
                <w:rFonts w:eastAsia="DengXian"/>
                <w:color w:val="auto"/>
                <w:sz w:val="20"/>
                <w:szCs w:val="20"/>
                <w:lang w:val="en-US"/>
              </w:rPr>
              <w:t>AGES SP-13-002</w:t>
            </w:r>
          </w:p>
        </w:tc>
        <w:tc>
          <w:tcPr>
            <w:tcW w:w="1252" w:type="dxa"/>
            <w:vAlign w:val="center"/>
          </w:tcPr>
          <w:p w14:paraId="15E672F0" w14:textId="0457DF55" w:rsidR="007B6115" w:rsidRPr="005A6490" w:rsidRDefault="007B6115" w:rsidP="007B6115">
            <w:pPr>
              <w:pStyle w:val="Default"/>
              <w:jc w:val="center"/>
              <w:rPr>
                <w:color w:val="000000" w:themeColor="text1"/>
                <w:sz w:val="20"/>
                <w:szCs w:val="20"/>
                <w:highlight w:val="yellow"/>
                <w:lang w:val="en-US"/>
              </w:rPr>
            </w:pPr>
            <w:r w:rsidRPr="00A97874">
              <w:rPr>
                <w:color w:val="auto"/>
                <w:sz w:val="20"/>
                <w:szCs w:val="20"/>
                <w:lang w:val="en-US"/>
              </w:rPr>
              <w:t>Yes</w:t>
            </w:r>
          </w:p>
        </w:tc>
      </w:tr>
      <w:tr w:rsidR="007B6115" w:rsidRPr="00033AF4" w14:paraId="744D4715" w14:textId="77777777" w:rsidTr="00EC64EC">
        <w:trPr>
          <w:trHeight w:val="340"/>
          <w:jc w:val="right"/>
        </w:trPr>
        <w:tc>
          <w:tcPr>
            <w:tcW w:w="5310" w:type="dxa"/>
            <w:vAlign w:val="center"/>
          </w:tcPr>
          <w:p w14:paraId="35E50382" w14:textId="2C44E969" w:rsidR="007B6115" w:rsidRPr="00420AE1" w:rsidRDefault="007B6115" w:rsidP="007B6115">
            <w:pPr>
              <w:pStyle w:val="Default"/>
              <w:rPr>
                <w:sz w:val="20"/>
                <w:highlight w:val="yellow"/>
                <w:lang w:val="en-US" w:eastAsia="en-GB"/>
              </w:rPr>
            </w:pPr>
            <w:r w:rsidRPr="00A97874">
              <w:rPr>
                <w:color w:val="auto"/>
                <w:sz w:val="20"/>
                <w:lang w:val="en-US" w:eastAsia="en-GB"/>
              </w:rPr>
              <w:t>Clad Pipes, Fittings and Flanges Specification</w:t>
            </w:r>
          </w:p>
        </w:tc>
        <w:tc>
          <w:tcPr>
            <w:tcW w:w="2104" w:type="dxa"/>
            <w:vAlign w:val="center"/>
          </w:tcPr>
          <w:p w14:paraId="2DC4537E" w14:textId="6ABB34E9" w:rsidR="007B6115" w:rsidRPr="005A6490" w:rsidRDefault="007B6115" w:rsidP="007B6115">
            <w:pPr>
              <w:pStyle w:val="Default"/>
              <w:rPr>
                <w:sz w:val="20"/>
                <w:highlight w:val="yellow"/>
                <w:lang w:val="en-US" w:eastAsia="en-GB"/>
              </w:rPr>
            </w:pPr>
            <w:r w:rsidRPr="00A97874">
              <w:rPr>
                <w:rFonts w:eastAsia="DengXian"/>
                <w:color w:val="auto"/>
                <w:sz w:val="20"/>
                <w:szCs w:val="20"/>
                <w:lang w:val="en-US"/>
              </w:rPr>
              <w:t>AGES-SP-09-015</w:t>
            </w:r>
          </w:p>
        </w:tc>
        <w:tc>
          <w:tcPr>
            <w:tcW w:w="1252" w:type="dxa"/>
            <w:vAlign w:val="center"/>
          </w:tcPr>
          <w:p w14:paraId="5FC3C444" w14:textId="2AE9D1B2" w:rsidR="007B6115" w:rsidRPr="005A6490" w:rsidRDefault="007B6115" w:rsidP="007B6115">
            <w:pPr>
              <w:pStyle w:val="Default"/>
              <w:jc w:val="center"/>
              <w:rPr>
                <w:color w:val="000000" w:themeColor="text1"/>
                <w:sz w:val="20"/>
                <w:szCs w:val="20"/>
                <w:highlight w:val="yellow"/>
                <w:lang w:val="en-US"/>
              </w:rPr>
            </w:pPr>
            <w:r w:rsidRPr="00A97874">
              <w:rPr>
                <w:rFonts w:eastAsia="DengXian"/>
                <w:color w:val="auto"/>
                <w:sz w:val="20"/>
                <w:szCs w:val="20"/>
                <w:lang w:val="en-US"/>
              </w:rPr>
              <w:t>Yes</w:t>
            </w:r>
          </w:p>
        </w:tc>
      </w:tr>
      <w:tr w:rsidR="007B6115" w:rsidRPr="00033AF4" w14:paraId="3A0E333F" w14:textId="77777777" w:rsidTr="00EC64EC">
        <w:trPr>
          <w:trHeight w:val="340"/>
          <w:jc w:val="right"/>
        </w:trPr>
        <w:tc>
          <w:tcPr>
            <w:tcW w:w="5310" w:type="dxa"/>
            <w:vAlign w:val="center"/>
          </w:tcPr>
          <w:p w14:paraId="53ACDD6D" w14:textId="671E6796" w:rsidR="007B6115" w:rsidRPr="00420AE1" w:rsidRDefault="007B6115" w:rsidP="007B6115">
            <w:pPr>
              <w:pStyle w:val="Default"/>
              <w:rPr>
                <w:sz w:val="20"/>
                <w:highlight w:val="yellow"/>
                <w:lang w:val="en-US" w:eastAsia="en-GB"/>
              </w:rPr>
            </w:pPr>
            <w:r w:rsidRPr="00A97874">
              <w:rPr>
                <w:color w:val="auto"/>
                <w:sz w:val="20"/>
                <w:lang w:val="en-US" w:eastAsia="en-GB"/>
              </w:rPr>
              <w:t>Painting &amp; Coating Specification</w:t>
            </w:r>
          </w:p>
        </w:tc>
        <w:tc>
          <w:tcPr>
            <w:tcW w:w="2104" w:type="dxa"/>
            <w:vAlign w:val="center"/>
          </w:tcPr>
          <w:p w14:paraId="29B76E8C" w14:textId="1478E21A" w:rsidR="007B6115" w:rsidRPr="005A6490" w:rsidRDefault="007B6115" w:rsidP="007B6115">
            <w:pPr>
              <w:pStyle w:val="Default"/>
              <w:rPr>
                <w:sz w:val="20"/>
                <w:highlight w:val="yellow"/>
                <w:lang w:val="en-US" w:eastAsia="en-GB"/>
              </w:rPr>
            </w:pPr>
            <w:r w:rsidRPr="00A97874">
              <w:rPr>
                <w:color w:val="auto"/>
                <w:sz w:val="20"/>
                <w:lang w:val="en-US" w:eastAsia="en-GB"/>
              </w:rPr>
              <w:t>AGES-SP-07-004</w:t>
            </w:r>
          </w:p>
        </w:tc>
        <w:tc>
          <w:tcPr>
            <w:tcW w:w="1252" w:type="dxa"/>
            <w:vAlign w:val="center"/>
          </w:tcPr>
          <w:p w14:paraId="7D18C36D" w14:textId="7C86B58A" w:rsidR="007B6115" w:rsidRPr="005A6490" w:rsidRDefault="007B6115" w:rsidP="007B6115">
            <w:pPr>
              <w:pStyle w:val="Default"/>
              <w:jc w:val="center"/>
              <w:rPr>
                <w:color w:val="000000" w:themeColor="text1"/>
                <w:sz w:val="20"/>
                <w:szCs w:val="20"/>
                <w:highlight w:val="yellow"/>
                <w:lang w:val="en-US"/>
              </w:rPr>
            </w:pPr>
            <w:r w:rsidRPr="00A97874">
              <w:rPr>
                <w:rFonts w:eastAsia="DengXian"/>
                <w:color w:val="auto"/>
                <w:sz w:val="20"/>
                <w:szCs w:val="20"/>
                <w:lang w:val="en-US"/>
              </w:rPr>
              <w:t>Yes</w:t>
            </w:r>
          </w:p>
        </w:tc>
      </w:tr>
      <w:tr w:rsidR="007B6115" w:rsidRPr="00033AF4" w14:paraId="2F620700" w14:textId="77777777" w:rsidTr="00EC64EC">
        <w:trPr>
          <w:trHeight w:val="340"/>
          <w:jc w:val="right"/>
        </w:trPr>
        <w:tc>
          <w:tcPr>
            <w:tcW w:w="5310" w:type="dxa"/>
            <w:vAlign w:val="center"/>
          </w:tcPr>
          <w:p w14:paraId="4DD0BB19" w14:textId="56EF74E1" w:rsidR="007B6115" w:rsidRPr="00420AE1" w:rsidRDefault="007B6115" w:rsidP="007B6115">
            <w:pPr>
              <w:pStyle w:val="Default"/>
              <w:rPr>
                <w:sz w:val="20"/>
                <w:highlight w:val="yellow"/>
                <w:lang w:val="en-US" w:eastAsia="en-GB"/>
              </w:rPr>
            </w:pPr>
            <w:r w:rsidRPr="00A97874">
              <w:rPr>
                <w:color w:val="auto"/>
                <w:sz w:val="20"/>
                <w:lang w:val="en-US" w:eastAsia="en-GB"/>
              </w:rPr>
              <w:lastRenderedPageBreak/>
              <w:t>Requirement for Materials in Severe Service</w:t>
            </w:r>
          </w:p>
        </w:tc>
        <w:tc>
          <w:tcPr>
            <w:tcW w:w="2104" w:type="dxa"/>
            <w:vAlign w:val="center"/>
          </w:tcPr>
          <w:p w14:paraId="5BA6854C" w14:textId="3B63BE6B" w:rsidR="007B6115" w:rsidRPr="005A6490" w:rsidRDefault="007B6115" w:rsidP="007B6115">
            <w:pPr>
              <w:pStyle w:val="Default"/>
              <w:rPr>
                <w:sz w:val="20"/>
                <w:highlight w:val="yellow"/>
                <w:lang w:val="en-US" w:eastAsia="en-GB"/>
              </w:rPr>
            </w:pPr>
            <w:r w:rsidRPr="00A97874">
              <w:rPr>
                <w:color w:val="auto"/>
                <w:sz w:val="20"/>
                <w:lang w:val="en-US" w:eastAsia="en-GB"/>
              </w:rPr>
              <w:t>AGES-SP-07-003</w:t>
            </w:r>
          </w:p>
        </w:tc>
        <w:tc>
          <w:tcPr>
            <w:tcW w:w="1252" w:type="dxa"/>
            <w:vAlign w:val="center"/>
          </w:tcPr>
          <w:p w14:paraId="1E549EEF" w14:textId="7C8CF12C" w:rsidR="007B6115" w:rsidRPr="005A6490" w:rsidRDefault="007B6115" w:rsidP="007B6115">
            <w:pPr>
              <w:pStyle w:val="Default"/>
              <w:jc w:val="center"/>
              <w:rPr>
                <w:color w:val="000000" w:themeColor="text1"/>
                <w:sz w:val="20"/>
                <w:szCs w:val="20"/>
                <w:highlight w:val="yellow"/>
                <w:lang w:val="en-US"/>
              </w:rPr>
            </w:pPr>
            <w:r w:rsidRPr="00A97874">
              <w:rPr>
                <w:rFonts w:eastAsia="DengXian"/>
                <w:color w:val="auto"/>
                <w:sz w:val="20"/>
                <w:szCs w:val="20"/>
                <w:lang w:val="en-US"/>
              </w:rPr>
              <w:t>Yes</w:t>
            </w:r>
          </w:p>
        </w:tc>
      </w:tr>
    </w:tbl>
    <w:p w14:paraId="3C3CF378" w14:textId="77777777" w:rsidR="001763E2" w:rsidRPr="001438EB" w:rsidRDefault="001763E2" w:rsidP="001438EB">
      <w:bookmarkStart w:id="131" w:name="_Toc509300805"/>
      <w:bookmarkStart w:id="132" w:name="_Toc31295905"/>
      <w:bookmarkStart w:id="133" w:name="_Toc36139576"/>
      <w:bookmarkStart w:id="134" w:name="_Toc146208847"/>
    </w:p>
    <w:p w14:paraId="11DBB532" w14:textId="45F5469A" w:rsidR="00712CF6" w:rsidRPr="00BE72B0" w:rsidRDefault="00712CF6">
      <w:pPr>
        <w:pStyle w:val="ListParagraph"/>
        <w:numPr>
          <w:ilvl w:val="1"/>
          <w:numId w:val="13"/>
        </w:numPr>
        <w:tabs>
          <w:tab w:val="left" w:pos="1009"/>
        </w:tabs>
        <w:spacing w:before="120" w:after="120"/>
        <w:ind w:left="454" w:right="85" w:hanging="811"/>
        <w:outlineLvl w:val="1"/>
        <w:rPr>
          <w:rFonts w:cs="Arial"/>
          <w:b/>
          <w:bCs/>
          <w:iCs/>
          <w:color w:val="0075C9"/>
          <w:kern w:val="32"/>
        </w:rPr>
      </w:pPr>
      <w:bookmarkStart w:id="135" w:name="_Toc169084944"/>
      <w:r w:rsidRPr="00BE72B0">
        <w:rPr>
          <w:rFonts w:cs="Arial"/>
          <w:b/>
          <w:bCs/>
          <w:iCs/>
          <w:color w:val="0075C9"/>
          <w:kern w:val="32"/>
        </w:rPr>
        <w:t>ADNOC Onshore (COMPANY) Specification</w:t>
      </w:r>
      <w:bookmarkEnd w:id="131"/>
      <w:bookmarkEnd w:id="132"/>
      <w:bookmarkEnd w:id="133"/>
      <w:r w:rsidRPr="00BE72B0">
        <w:rPr>
          <w:rFonts w:cs="Arial"/>
          <w:b/>
          <w:bCs/>
          <w:iCs/>
          <w:color w:val="0075C9"/>
          <w:kern w:val="32"/>
        </w:rPr>
        <w:t xml:space="preserve"> (ES) and Amendments</w:t>
      </w:r>
      <w:bookmarkEnd w:id="134"/>
      <w:bookmarkEnd w:id="135"/>
    </w:p>
    <w:tbl>
      <w:tblPr>
        <w:tblStyle w:val="TableGrid"/>
        <w:tblW w:w="0" w:type="auto"/>
        <w:jc w:val="right"/>
        <w:tblLook w:val="04A0" w:firstRow="1" w:lastRow="0" w:firstColumn="1" w:lastColumn="0" w:noHBand="0" w:noVBand="1"/>
      </w:tblPr>
      <w:tblGrid>
        <w:gridCol w:w="5274"/>
        <w:gridCol w:w="2127"/>
        <w:gridCol w:w="1224"/>
      </w:tblGrid>
      <w:tr w:rsidR="00EC64EC" w:rsidRPr="00FB4AED" w14:paraId="0D8AE9CA" w14:textId="77777777" w:rsidTr="00EC64EC">
        <w:trPr>
          <w:trHeight w:val="432"/>
          <w:jc w:val="right"/>
        </w:trPr>
        <w:tc>
          <w:tcPr>
            <w:tcW w:w="5274" w:type="dxa"/>
            <w:vAlign w:val="center"/>
          </w:tcPr>
          <w:p w14:paraId="352877A8" w14:textId="77777777" w:rsidR="00EC64EC" w:rsidRPr="00163F2F" w:rsidRDefault="00EC64EC" w:rsidP="00F76F78">
            <w:pPr>
              <w:pStyle w:val="Default"/>
              <w:jc w:val="center"/>
              <w:rPr>
                <w:rFonts w:eastAsia="DengXian"/>
                <w:color w:val="auto"/>
                <w:sz w:val="20"/>
                <w:szCs w:val="20"/>
              </w:rPr>
            </w:pPr>
            <w:bookmarkStart w:id="136" w:name="_Hlk143852840"/>
            <w:r w:rsidRPr="00163F2F">
              <w:rPr>
                <w:b/>
                <w:bCs/>
                <w:color w:val="000000" w:themeColor="text1"/>
                <w:sz w:val="20"/>
                <w:szCs w:val="20"/>
                <w:lang w:val="en-US"/>
              </w:rPr>
              <w:t>Title</w:t>
            </w:r>
          </w:p>
        </w:tc>
        <w:tc>
          <w:tcPr>
            <w:tcW w:w="2127" w:type="dxa"/>
            <w:vAlign w:val="center"/>
          </w:tcPr>
          <w:p w14:paraId="6C8340BE" w14:textId="77777777" w:rsidR="00EC64EC" w:rsidRPr="00163F2F" w:rsidRDefault="00EC64EC" w:rsidP="00F76F78">
            <w:pPr>
              <w:pStyle w:val="Default"/>
              <w:jc w:val="center"/>
              <w:rPr>
                <w:rFonts w:eastAsia="DengXian"/>
                <w:color w:val="auto"/>
                <w:sz w:val="20"/>
                <w:szCs w:val="20"/>
              </w:rPr>
            </w:pPr>
            <w:r w:rsidRPr="00163F2F">
              <w:rPr>
                <w:b/>
                <w:bCs/>
                <w:color w:val="000000" w:themeColor="text1"/>
                <w:sz w:val="20"/>
                <w:szCs w:val="20"/>
                <w:lang w:val="en-US"/>
              </w:rPr>
              <w:t>Document No.</w:t>
            </w:r>
          </w:p>
        </w:tc>
        <w:tc>
          <w:tcPr>
            <w:tcW w:w="1224" w:type="dxa"/>
            <w:vAlign w:val="center"/>
          </w:tcPr>
          <w:p w14:paraId="0257BBA1" w14:textId="77777777" w:rsidR="00EC64EC" w:rsidRPr="00163F2F" w:rsidRDefault="00EC64EC" w:rsidP="00F76F78">
            <w:pPr>
              <w:jc w:val="center"/>
              <w:rPr>
                <w:rFonts w:cs="Arial"/>
                <w:b/>
                <w:bCs/>
                <w:color w:val="000000" w:themeColor="text1"/>
                <w:sz w:val="20"/>
                <w:szCs w:val="20"/>
                <w:lang w:val="en-US"/>
              </w:rPr>
            </w:pPr>
            <w:r w:rsidRPr="00163F2F">
              <w:rPr>
                <w:rFonts w:cs="Arial"/>
                <w:b/>
                <w:bCs/>
                <w:color w:val="000000" w:themeColor="text1"/>
                <w:sz w:val="20"/>
                <w:szCs w:val="20"/>
                <w:lang w:val="en-US"/>
              </w:rPr>
              <w:t>Attached</w:t>
            </w:r>
          </w:p>
          <w:p w14:paraId="7AC5B3AD" w14:textId="77777777" w:rsidR="00EC64EC" w:rsidRPr="00163F2F" w:rsidRDefault="00EC64EC" w:rsidP="00F76F78">
            <w:pPr>
              <w:pStyle w:val="Default"/>
              <w:jc w:val="center"/>
              <w:rPr>
                <w:rFonts w:eastAsia="DengXian"/>
                <w:color w:val="auto"/>
                <w:sz w:val="20"/>
                <w:szCs w:val="20"/>
              </w:rPr>
            </w:pPr>
            <w:r w:rsidRPr="00163F2F">
              <w:rPr>
                <w:b/>
                <w:bCs/>
                <w:color w:val="000000" w:themeColor="text1"/>
                <w:sz w:val="20"/>
                <w:szCs w:val="20"/>
                <w:lang w:val="en-US"/>
              </w:rPr>
              <w:t>(Yes/No)</w:t>
            </w:r>
          </w:p>
        </w:tc>
      </w:tr>
      <w:tr w:rsidR="00EC64EC" w:rsidRPr="00033AF4" w14:paraId="2CF91BC1" w14:textId="77777777" w:rsidTr="00EC64EC">
        <w:trPr>
          <w:trHeight w:val="454"/>
          <w:jc w:val="right"/>
        </w:trPr>
        <w:tc>
          <w:tcPr>
            <w:tcW w:w="5274" w:type="dxa"/>
            <w:vAlign w:val="center"/>
          </w:tcPr>
          <w:p w14:paraId="5CB9DA94" w14:textId="77777777" w:rsidR="00EC64EC" w:rsidRPr="00163E0D" w:rsidRDefault="00EC64EC" w:rsidP="00F76F78">
            <w:pPr>
              <w:pStyle w:val="Default"/>
              <w:rPr>
                <w:rFonts w:eastAsia="DengXian"/>
                <w:color w:val="auto"/>
                <w:sz w:val="20"/>
                <w:szCs w:val="20"/>
              </w:rPr>
            </w:pPr>
            <w:r w:rsidRPr="00163E0D">
              <w:rPr>
                <w:sz w:val="20"/>
                <w:lang w:val="en-US" w:eastAsia="en-GB"/>
              </w:rPr>
              <w:t>Preparation of Supplier’s/Vendors Engineering Drawings and Documents</w:t>
            </w:r>
          </w:p>
        </w:tc>
        <w:tc>
          <w:tcPr>
            <w:tcW w:w="2127" w:type="dxa"/>
            <w:vAlign w:val="center"/>
          </w:tcPr>
          <w:p w14:paraId="61034A9D" w14:textId="77777777" w:rsidR="00EC64EC" w:rsidRPr="00163E0D" w:rsidRDefault="00EC64EC" w:rsidP="00F76F78">
            <w:pPr>
              <w:pStyle w:val="Default"/>
              <w:rPr>
                <w:rFonts w:eastAsia="DengXian"/>
                <w:color w:val="auto"/>
                <w:sz w:val="20"/>
                <w:szCs w:val="20"/>
              </w:rPr>
            </w:pPr>
            <w:r w:rsidRPr="00163E0D">
              <w:rPr>
                <w:sz w:val="20"/>
                <w:lang w:val="en-US" w:eastAsia="en-GB"/>
              </w:rPr>
              <w:t>EP 30.99.90.0024</w:t>
            </w:r>
          </w:p>
        </w:tc>
        <w:tc>
          <w:tcPr>
            <w:tcW w:w="1224" w:type="dxa"/>
            <w:vAlign w:val="center"/>
          </w:tcPr>
          <w:p w14:paraId="5652439F" w14:textId="77777777" w:rsidR="00EC64EC" w:rsidRPr="00163E0D" w:rsidRDefault="00EC64EC" w:rsidP="00F76F78">
            <w:pPr>
              <w:pStyle w:val="Default"/>
              <w:jc w:val="center"/>
              <w:rPr>
                <w:color w:val="000000" w:themeColor="text1"/>
                <w:sz w:val="20"/>
                <w:szCs w:val="20"/>
                <w:lang w:val="en-US"/>
              </w:rPr>
            </w:pPr>
            <w:r w:rsidRPr="00163E0D">
              <w:rPr>
                <w:color w:val="000000" w:themeColor="text1"/>
                <w:sz w:val="20"/>
                <w:szCs w:val="20"/>
                <w:lang w:val="en-US"/>
              </w:rPr>
              <w:t>Yes</w:t>
            </w:r>
          </w:p>
        </w:tc>
      </w:tr>
      <w:tr w:rsidR="00EC64EC" w:rsidRPr="00033AF4" w14:paraId="59EDE572" w14:textId="77777777" w:rsidTr="00EC64EC">
        <w:trPr>
          <w:trHeight w:val="340"/>
          <w:jc w:val="right"/>
        </w:trPr>
        <w:tc>
          <w:tcPr>
            <w:tcW w:w="5274" w:type="dxa"/>
            <w:vAlign w:val="center"/>
          </w:tcPr>
          <w:p w14:paraId="09A2AC02" w14:textId="77777777" w:rsidR="00EC64EC" w:rsidRPr="00163E0D" w:rsidRDefault="00EC64EC" w:rsidP="00F76F78">
            <w:pPr>
              <w:pStyle w:val="Default"/>
              <w:rPr>
                <w:sz w:val="20"/>
                <w:lang w:val="en-US" w:eastAsia="en-GB"/>
              </w:rPr>
            </w:pPr>
            <w:r w:rsidRPr="00163E0D">
              <w:rPr>
                <w:sz w:val="20"/>
                <w:lang w:val="en-US" w:eastAsia="en-GB"/>
              </w:rPr>
              <w:t>Drawing Design and Numbering Systems</w:t>
            </w:r>
          </w:p>
        </w:tc>
        <w:tc>
          <w:tcPr>
            <w:tcW w:w="2127" w:type="dxa"/>
            <w:vAlign w:val="center"/>
          </w:tcPr>
          <w:p w14:paraId="40AD716A" w14:textId="77777777" w:rsidR="00EC64EC" w:rsidRPr="00163E0D" w:rsidRDefault="00EC64EC" w:rsidP="00F76F78">
            <w:pPr>
              <w:pStyle w:val="Default"/>
              <w:rPr>
                <w:sz w:val="20"/>
                <w:lang w:val="en-US" w:eastAsia="en-GB"/>
              </w:rPr>
            </w:pPr>
            <w:r w:rsidRPr="00163E0D">
              <w:rPr>
                <w:sz w:val="20"/>
                <w:lang w:val="en-US" w:eastAsia="en-GB"/>
              </w:rPr>
              <w:t>EP 30-99-90-0001</w:t>
            </w:r>
          </w:p>
        </w:tc>
        <w:tc>
          <w:tcPr>
            <w:tcW w:w="1224" w:type="dxa"/>
            <w:vAlign w:val="center"/>
          </w:tcPr>
          <w:p w14:paraId="58E4BB2F" w14:textId="77777777" w:rsidR="00EC64EC" w:rsidRPr="00163E0D" w:rsidRDefault="00EC64EC" w:rsidP="00F76F78">
            <w:pPr>
              <w:pStyle w:val="Default"/>
              <w:jc w:val="center"/>
              <w:rPr>
                <w:color w:val="000000" w:themeColor="text1"/>
                <w:sz w:val="20"/>
                <w:szCs w:val="20"/>
                <w:lang w:val="en-US"/>
              </w:rPr>
            </w:pPr>
            <w:r w:rsidRPr="00163E0D">
              <w:rPr>
                <w:color w:val="000000" w:themeColor="text1"/>
                <w:sz w:val="20"/>
                <w:szCs w:val="20"/>
                <w:lang w:val="en-US"/>
              </w:rPr>
              <w:t>Yes</w:t>
            </w:r>
          </w:p>
        </w:tc>
      </w:tr>
      <w:tr w:rsidR="00EC64EC" w:rsidRPr="00033AF4" w14:paraId="66AE303E" w14:textId="77777777" w:rsidTr="00EC64EC">
        <w:trPr>
          <w:trHeight w:val="454"/>
          <w:jc w:val="right"/>
        </w:trPr>
        <w:tc>
          <w:tcPr>
            <w:tcW w:w="5274" w:type="dxa"/>
            <w:vAlign w:val="center"/>
          </w:tcPr>
          <w:p w14:paraId="00F67C05" w14:textId="77777777" w:rsidR="00EC64EC" w:rsidRPr="00163E0D" w:rsidRDefault="00EC64EC" w:rsidP="00F76F78">
            <w:pPr>
              <w:pStyle w:val="Default"/>
              <w:rPr>
                <w:sz w:val="20"/>
                <w:lang w:val="en-US" w:eastAsia="en-GB"/>
              </w:rPr>
            </w:pPr>
            <w:r w:rsidRPr="00163E0D">
              <w:rPr>
                <w:sz w:val="20"/>
                <w:lang w:val="en-US" w:eastAsia="en-GB"/>
              </w:rPr>
              <w:t>ADNOC Onshore Guidelines for Submission of Electronic Documentation</w:t>
            </w:r>
          </w:p>
        </w:tc>
        <w:tc>
          <w:tcPr>
            <w:tcW w:w="2127" w:type="dxa"/>
            <w:vAlign w:val="center"/>
          </w:tcPr>
          <w:p w14:paraId="0B007E9F" w14:textId="77777777" w:rsidR="00EC64EC" w:rsidRPr="00163E0D" w:rsidRDefault="00EC64EC" w:rsidP="00F76F78">
            <w:pPr>
              <w:pStyle w:val="Default"/>
              <w:rPr>
                <w:sz w:val="20"/>
                <w:lang w:val="en-US" w:eastAsia="en-GB"/>
              </w:rPr>
            </w:pPr>
            <w:r w:rsidRPr="00163E0D">
              <w:rPr>
                <w:sz w:val="20"/>
                <w:lang w:val="en-US" w:eastAsia="en-GB"/>
              </w:rPr>
              <w:t>EM 30-99-95-0006</w:t>
            </w:r>
          </w:p>
        </w:tc>
        <w:tc>
          <w:tcPr>
            <w:tcW w:w="1224" w:type="dxa"/>
            <w:vAlign w:val="center"/>
          </w:tcPr>
          <w:p w14:paraId="2D065316" w14:textId="77777777" w:rsidR="00EC64EC" w:rsidRPr="00163E0D" w:rsidRDefault="00EC64EC" w:rsidP="00F76F78">
            <w:pPr>
              <w:pStyle w:val="Default"/>
              <w:jc w:val="center"/>
              <w:rPr>
                <w:color w:val="000000" w:themeColor="text1"/>
                <w:sz w:val="20"/>
                <w:szCs w:val="20"/>
                <w:lang w:val="en-US"/>
              </w:rPr>
            </w:pPr>
            <w:r w:rsidRPr="00163E0D">
              <w:rPr>
                <w:color w:val="000000" w:themeColor="text1"/>
                <w:sz w:val="20"/>
                <w:szCs w:val="20"/>
                <w:lang w:val="en-US"/>
              </w:rPr>
              <w:t>Yes</w:t>
            </w:r>
          </w:p>
        </w:tc>
      </w:tr>
      <w:tr w:rsidR="00EC64EC" w:rsidRPr="00033AF4" w14:paraId="182CF57E" w14:textId="77777777" w:rsidTr="00EC64EC">
        <w:trPr>
          <w:trHeight w:val="454"/>
          <w:jc w:val="right"/>
        </w:trPr>
        <w:tc>
          <w:tcPr>
            <w:tcW w:w="5274" w:type="dxa"/>
            <w:vAlign w:val="center"/>
          </w:tcPr>
          <w:p w14:paraId="496453DD" w14:textId="77777777" w:rsidR="00EC64EC" w:rsidRPr="00163E0D" w:rsidRDefault="00EC64EC" w:rsidP="00F76F78">
            <w:pPr>
              <w:pStyle w:val="Default"/>
              <w:rPr>
                <w:sz w:val="20"/>
                <w:lang w:val="en-US" w:eastAsia="en-GB"/>
              </w:rPr>
            </w:pPr>
            <w:r w:rsidRPr="00163E0D">
              <w:rPr>
                <w:sz w:val="20"/>
                <w:lang w:val="en-US" w:eastAsia="en-GB"/>
              </w:rPr>
              <w:t xml:space="preserve">Procedure for Preparation of Final Project Documentation (Major Projects) </w:t>
            </w:r>
          </w:p>
        </w:tc>
        <w:tc>
          <w:tcPr>
            <w:tcW w:w="2127" w:type="dxa"/>
            <w:vAlign w:val="center"/>
          </w:tcPr>
          <w:p w14:paraId="28F20E58" w14:textId="77777777" w:rsidR="00EC64EC" w:rsidRPr="00163E0D" w:rsidRDefault="00EC64EC" w:rsidP="00F76F78">
            <w:pPr>
              <w:pStyle w:val="Default"/>
              <w:rPr>
                <w:sz w:val="20"/>
                <w:lang w:val="en-US" w:eastAsia="en-GB"/>
              </w:rPr>
            </w:pPr>
            <w:r w:rsidRPr="00163E0D">
              <w:rPr>
                <w:sz w:val="20"/>
                <w:lang w:val="en-US" w:eastAsia="en-GB"/>
              </w:rPr>
              <w:t>30-99-11-0175</w:t>
            </w:r>
          </w:p>
        </w:tc>
        <w:tc>
          <w:tcPr>
            <w:tcW w:w="1224" w:type="dxa"/>
            <w:vAlign w:val="center"/>
          </w:tcPr>
          <w:p w14:paraId="691CFD43" w14:textId="77777777" w:rsidR="00EC64EC" w:rsidRPr="00163E0D" w:rsidRDefault="00EC64EC" w:rsidP="00F76F78">
            <w:pPr>
              <w:pStyle w:val="Default"/>
              <w:jc w:val="center"/>
              <w:rPr>
                <w:color w:val="000000" w:themeColor="text1"/>
                <w:sz w:val="20"/>
                <w:szCs w:val="20"/>
                <w:lang w:val="en-US"/>
              </w:rPr>
            </w:pPr>
            <w:r w:rsidRPr="00163E0D">
              <w:rPr>
                <w:color w:val="000000" w:themeColor="text1"/>
                <w:sz w:val="20"/>
                <w:szCs w:val="20"/>
                <w:lang w:val="en-US"/>
              </w:rPr>
              <w:t>Yes</w:t>
            </w:r>
          </w:p>
        </w:tc>
      </w:tr>
      <w:tr w:rsidR="00EC64EC" w:rsidRPr="00033AF4" w14:paraId="72EAA3ED" w14:textId="77777777" w:rsidTr="00EC64EC">
        <w:trPr>
          <w:trHeight w:val="454"/>
          <w:jc w:val="right"/>
        </w:trPr>
        <w:tc>
          <w:tcPr>
            <w:tcW w:w="5274" w:type="dxa"/>
            <w:vAlign w:val="center"/>
          </w:tcPr>
          <w:p w14:paraId="66FB774F" w14:textId="4C0A84E9" w:rsidR="00EC64EC" w:rsidRPr="00163E0D" w:rsidRDefault="00EC64EC" w:rsidP="00F76F78">
            <w:pPr>
              <w:pStyle w:val="Default"/>
              <w:rPr>
                <w:sz w:val="20"/>
                <w:lang w:val="en-US" w:eastAsia="en-GB"/>
              </w:rPr>
            </w:pPr>
            <w:r w:rsidRPr="00163E0D">
              <w:rPr>
                <w:sz w:val="20"/>
                <w:lang w:val="en-US" w:eastAsia="en-GB"/>
              </w:rPr>
              <w:t>Quality Requirements for Fusion Welding of Metallic Materials</w:t>
            </w:r>
          </w:p>
        </w:tc>
        <w:tc>
          <w:tcPr>
            <w:tcW w:w="2127" w:type="dxa"/>
            <w:vAlign w:val="center"/>
          </w:tcPr>
          <w:p w14:paraId="581D0E01" w14:textId="71D46220" w:rsidR="00EC64EC" w:rsidRPr="00163E0D" w:rsidRDefault="00EC64EC" w:rsidP="00F76F78">
            <w:pPr>
              <w:pStyle w:val="Default"/>
              <w:rPr>
                <w:sz w:val="20"/>
                <w:lang w:val="en-US" w:eastAsia="en-GB"/>
              </w:rPr>
            </w:pPr>
            <w:r w:rsidRPr="00163E0D">
              <w:rPr>
                <w:sz w:val="20"/>
                <w:lang w:val="en-US" w:eastAsia="en-GB"/>
              </w:rPr>
              <w:t>ES-30-99-97-0021</w:t>
            </w:r>
          </w:p>
        </w:tc>
        <w:tc>
          <w:tcPr>
            <w:tcW w:w="1224" w:type="dxa"/>
            <w:vAlign w:val="center"/>
          </w:tcPr>
          <w:p w14:paraId="6DAF2350" w14:textId="3C8840A0" w:rsidR="00EC64EC" w:rsidRPr="00163E0D" w:rsidRDefault="00EC64EC" w:rsidP="00F76F78">
            <w:pPr>
              <w:pStyle w:val="Default"/>
              <w:jc w:val="center"/>
              <w:rPr>
                <w:color w:val="000000" w:themeColor="text1"/>
                <w:sz w:val="20"/>
                <w:szCs w:val="20"/>
                <w:lang w:val="en-US"/>
              </w:rPr>
            </w:pPr>
            <w:r w:rsidRPr="00163E0D">
              <w:rPr>
                <w:color w:val="000000" w:themeColor="text1"/>
                <w:sz w:val="20"/>
                <w:szCs w:val="20"/>
                <w:lang w:val="en-US"/>
              </w:rPr>
              <w:t>Yes</w:t>
            </w:r>
          </w:p>
        </w:tc>
      </w:tr>
      <w:tr w:rsidR="00EC64EC" w:rsidRPr="00033AF4" w14:paraId="6D857B3F" w14:textId="77777777" w:rsidTr="00EC64EC">
        <w:trPr>
          <w:trHeight w:val="454"/>
          <w:jc w:val="right"/>
        </w:trPr>
        <w:tc>
          <w:tcPr>
            <w:tcW w:w="5274" w:type="dxa"/>
            <w:vAlign w:val="center"/>
          </w:tcPr>
          <w:p w14:paraId="50053E35" w14:textId="797ED241" w:rsidR="00EC64EC" w:rsidRPr="009B52FF" w:rsidRDefault="00EC64EC" w:rsidP="00F76F78">
            <w:pPr>
              <w:pStyle w:val="Default"/>
              <w:rPr>
                <w:sz w:val="20"/>
                <w:lang w:val="en-US" w:eastAsia="en-GB"/>
              </w:rPr>
            </w:pPr>
            <w:r w:rsidRPr="00AC1F06">
              <w:rPr>
                <w:sz w:val="20"/>
                <w:lang w:val="en-US" w:eastAsia="en-GB"/>
              </w:rPr>
              <w:t>Guidelines - Projects Quality System Requirements</w:t>
            </w:r>
          </w:p>
        </w:tc>
        <w:tc>
          <w:tcPr>
            <w:tcW w:w="2127" w:type="dxa"/>
            <w:vAlign w:val="center"/>
          </w:tcPr>
          <w:p w14:paraId="74305643" w14:textId="2AF39BD8" w:rsidR="00EC64EC" w:rsidRPr="009B52FF" w:rsidRDefault="00EC64EC" w:rsidP="00F76F78">
            <w:pPr>
              <w:pStyle w:val="Default"/>
              <w:rPr>
                <w:sz w:val="20"/>
                <w:lang w:val="en-US" w:eastAsia="en-GB"/>
              </w:rPr>
            </w:pPr>
            <w:r w:rsidRPr="00AC1F06">
              <w:rPr>
                <w:sz w:val="20"/>
                <w:lang w:val="en-US" w:eastAsia="en-GB"/>
              </w:rPr>
              <w:t>EP-30-99-00-8517</w:t>
            </w:r>
          </w:p>
        </w:tc>
        <w:tc>
          <w:tcPr>
            <w:tcW w:w="1224" w:type="dxa"/>
            <w:vAlign w:val="center"/>
          </w:tcPr>
          <w:p w14:paraId="7D6A2E77" w14:textId="7DA080E8" w:rsidR="00EC64EC" w:rsidRPr="00033AF4" w:rsidRDefault="00EC64EC" w:rsidP="00F76F78">
            <w:pPr>
              <w:pStyle w:val="Default"/>
              <w:jc w:val="center"/>
              <w:rPr>
                <w:color w:val="000000" w:themeColor="text1"/>
                <w:sz w:val="20"/>
                <w:szCs w:val="20"/>
                <w:lang w:val="en-US"/>
              </w:rPr>
            </w:pPr>
            <w:r>
              <w:rPr>
                <w:color w:val="000000" w:themeColor="text1"/>
                <w:sz w:val="20"/>
                <w:szCs w:val="20"/>
                <w:lang w:val="en-US"/>
              </w:rPr>
              <w:t>Yes</w:t>
            </w:r>
          </w:p>
        </w:tc>
      </w:tr>
      <w:tr w:rsidR="00144B0A" w:rsidRPr="00033AF4" w14:paraId="0298E972" w14:textId="77777777" w:rsidTr="00EC64EC">
        <w:trPr>
          <w:trHeight w:val="454"/>
          <w:jc w:val="right"/>
        </w:trPr>
        <w:tc>
          <w:tcPr>
            <w:tcW w:w="5274" w:type="dxa"/>
            <w:vAlign w:val="center"/>
          </w:tcPr>
          <w:p w14:paraId="553AFE81" w14:textId="1DD6E57E" w:rsidR="00144B0A" w:rsidRPr="00144B0A" w:rsidRDefault="00144B0A" w:rsidP="00144B0A">
            <w:pPr>
              <w:pStyle w:val="Default"/>
              <w:rPr>
                <w:color w:val="auto"/>
                <w:sz w:val="20"/>
                <w:lang w:val="en-US" w:eastAsia="en-GB"/>
              </w:rPr>
            </w:pPr>
            <w:r w:rsidRPr="00144B0A">
              <w:rPr>
                <w:rFonts w:eastAsia="DengXian"/>
                <w:color w:val="auto"/>
                <w:sz w:val="20"/>
                <w:szCs w:val="20"/>
                <w:lang w:val="en-US"/>
              </w:rPr>
              <w:t>Specification For Electrical Actuators</w:t>
            </w:r>
          </w:p>
        </w:tc>
        <w:tc>
          <w:tcPr>
            <w:tcW w:w="2127" w:type="dxa"/>
            <w:vAlign w:val="center"/>
          </w:tcPr>
          <w:p w14:paraId="53427ED1" w14:textId="582ECEB7" w:rsidR="00144B0A" w:rsidRPr="00144B0A" w:rsidRDefault="00144B0A" w:rsidP="00144B0A">
            <w:pPr>
              <w:pStyle w:val="Default"/>
              <w:rPr>
                <w:color w:val="auto"/>
                <w:sz w:val="20"/>
                <w:lang w:val="en-US" w:eastAsia="en-GB"/>
              </w:rPr>
            </w:pPr>
            <w:r w:rsidRPr="00144B0A">
              <w:rPr>
                <w:rFonts w:eastAsia="DengXian"/>
                <w:color w:val="auto"/>
                <w:sz w:val="20"/>
                <w:szCs w:val="20"/>
                <w:lang w:val="en-US"/>
              </w:rPr>
              <w:t>ES-30-99-39-0030</w:t>
            </w:r>
          </w:p>
        </w:tc>
        <w:tc>
          <w:tcPr>
            <w:tcW w:w="1224" w:type="dxa"/>
            <w:vAlign w:val="center"/>
          </w:tcPr>
          <w:p w14:paraId="3907FD9B" w14:textId="16BD2850" w:rsidR="00144B0A" w:rsidRPr="00144B0A" w:rsidRDefault="00144B0A" w:rsidP="00144B0A">
            <w:pPr>
              <w:pStyle w:val="Default"/>
              <w:jc w:val="center"/>
              <w:rPr>
                <w:color w:val="auto"/>
                <w:sz w:val="20"/>
                <w:szCs w:val="20"/>
                <w:lang w:val="en-US"/>
              </w:rPr>
            </w:pPr>
            <w:r w:rsidRPr="00144B0A">
              <w:rPr>
                <w:color w:val="auto"/>
                <w:sz w:val="20"/>
                <w:szCs w:val="20"/>
                <w:lang w:val="en-US"/>
              </w:rPr>
              <w:t>Yes</w:t>
            </w:r>
          </w:p>
        </w:tc>
      </w:tr>
      <w:bookmarkEnd w:id="136"/>
    </w:tbl>
    <w:p w14:paraId="5FA01F56" w14:textId="77777777" w:rsidR="00712CF6" w:rsidRPr="0067217F" w:rsidRDefault="00712CF6" w:rsidP="00712CF6">
      <w:pPr>
        <w:rPr>
          <w:rFonts w:eastAsia="SimSun"/>
          <w:sz w:val="12"/>
          <w:szCs w:val="12"/>
        </w:rPr>
      </w:pPr>
    </w:p>
    <w:p w14:paraId="0CC682FF" w14:textId="77777777" w:rsidR="00DF47BC" w:rsidRDefault="00DF47BC" w:rsidP="001438EB">
      <w:bookmarkStart w:id="137" w:name="_Toc139912409"/>
      <w:bookmarkStart w:id="138" w:name="_Toc146208849"/>
      <w:bookmarkStart w:id="139" w:name="_Toc139363883"/>
    </w:p>
    <w:p w14:paraId="16AA857B" w14:textId="77777777" w:rsidR="00F31C3B" w:rsidRPr="001438EB" w:rsidRDefault="00F31C3B" w:rsidP="001438EB"/>
    <w:p w14:paraId="1CDF02C8" w14:textId="15377D16" w:rsidR="00712CF6" w:rsidRPr="000400D8"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140" w:name="_Toc169084945"/>
      <w:r w:rsidRPr="000400D8">
        <w:rPr>
          <w:rFonts w:cs="Arial"/>
          <w:b/>
          <w:bCs/>
          <w:iCs/>
          <w:color w:val="0075C9"/>
          <w:kern w:val="32"/>
        </w:rPr>
        <w:t>International Codes &amp; Standard</w:t>
      </w:r>
      <w:bookmarkEnd w:id="137"/>
      <w:bookmarkEnd w:id="138"/>
      <w:bookmarkEnd w:id="140"/>
    </w:p>
    <w:tbl>
      <w:tblPr>
        <w:tblStyle w:val="TableGrid"/>
        <w:tblW w:w="8556" w:type="dxa"/>
        <w:jc w:val="right"/>
        <w:tblLook w:val="04A0" w:firstRow="1" w:lastRow="0" w:firstColumn="1" w:lastColumn="0" w:noHBand="0" w:noVBand="1"/>
      </w:tblPr>
      <w:tblGrid>
        <w:gridCol w:w="1889"/>
        <w:gridCol w:w="5528"/>
        <w:gridCol w:w="1139"/>
      </w:tblGrid>
      <w:tr w:rsidR="00582B2E" w:rsidRPr="009E4957" w14:paraId="17824E32" w14:textId="77777777" w:rsidTr="00B306D3">
        <w:trPr>
          <w:trHeight w:hRule="exact" w:val="576"/>
          <w:tblHeader/>
          <w:jc w:val="right"/>
        </w:trPr>
        <w:tc>
          <w:tcPr>
            <w:tcW w:w="1889" w:type="dxa"/>
            <w:vAlign w:val="center"/>
          </w:tcPr>
          <w:p w14:paraId="1DFD65E7" w14:textId="77777777" w:rsidR="00582B2E" w:rsidRPr="00163E0D" w:rsidRDefault="00582B2E" w:rsidP="00B306D3">
            <w:pPr>
              <w:tabs>
                <w:tab w:val="left" w:pos="546"/>
              </w:tabs>
              <w:spacing w:line="276" w:lineRule="auto"/>
              <w:ind w:left="-18" w:right="58"/>
              <w:jc w:val="center"/>
              <w:rPr>
                <w:rFonts w:cs="Arial"/>
                <w:b/>
                <w:bCs/>
                <w:sz w:val="20"/>
                <w:szCs w:val="20"/>
                <w:lang w:val="en-US"/>
              </w:rPr>
            </w:pPr>
            <w:r w:rsidRPr="00163E0D">
              <w:rPr>
                <w:rFonts w:cs="Arial"/>
                <w:b/>
                <w:bCs/>
                <w:sz w:val="20"/>
                <w:szCs w:val="20"/>
                <w:lang w:val="en-US"/>
              </w:rPr>
              <w:t>Code</w:t>
            </w:r>
          </w:p>
        </w:tc>
        <w:tc>
          <w:tcPr>
            <w:tcW w:w="5528" w:type="dxa"/>
            <w:vAlign w:val="center"/>
          </w:tcPr>
          <w:p w14:paraId="1D3B23F7" w14:textId="77777777" w:rsidR="00582B2E" w:rsidRPr="00163E0D" w:rsidRDefault="00582B2E" w:rsidP="00B306D3">
            <w:pPr>
              <w:tabs>
                <w:tab w:val="left" w:pos="546"/>
              </w:tabs>
              <w:spacing w:line="276" w:lineRule="auto"/>
              <w:ind w:right="4"/>
              <w:jc w:val="center"/>
              <w:rPr>
                <w:rFonts w:cs="Arial"/>
                <w:b/>
                <w:bCs/>
                <w:sz w:val="20"/>
                <w:szCs w:val="20"/>
                <w:lang w:val="en-US"/>
              </w:rPr>
            </w:pPr>
            <w:r w:rsidRPr="00163E0D">
              <w:rPr>
                <w:rFonts w:cs="Arial"/>
                <w:b/>
                <w:bCs/>
                <w:sz w:val="20"/>
                <w:szCs w:val="20"/>
                <w:lang w:val="en-US"/>
              </w:rPr>
              <w:t>Code Title</w:t>
            </w:r>
          </w:p>
        </w:tc>
        <w:tc>
          <w:tcPr>
            <w:tcW w:w="1139" w:type="dxa"/>
            <w:vAlign w:val="center"/>
          </w:tcPr>
          <w:p w14:paraId="00DF746E" w14:textId="77777777" w:rsidR="00582B2E" w:rsidRPr="00163E0D" w:rsidRDefault="00582B2E" w:rsidP="00B306D3">
            <w:pPr>
              <w:tabs>
                <w:tab w:val="left" w:pos="546"/>
              </w:tabs>
              <w:spacing w:line="276" w:lineRule="auto"/>
              <w:jc w:val="center"/>
              <w:rPr>
                <w:rFonts w:cs="Arial"/>
                <w:b/>
                <w:bCs/>
                <w:sz w:val="20"/>
                <w:szCs w:val="20"/>
                <w:lang w:val="en-US"/>
              </w:rPr>
            </w:pPr>
            <w:r w:rsidRPr="00163E0D">
              <w:rPr>
                <w:rFonts w:cs="Arial"/>
                <w:b/>
                <w:bCs/>
                <w:sz w:val="20"/>
                <w:szCs w:val="20"/>
                <w:lang w:val="en-US"/>
              </w:rPr>
              <w:t>Attached (Yes/No)</w:t>
            </w:r>
          </w:p>
        </w:tc>
      </w:tr>
      <w:tr w:rsidR="00582B2E" w:rsidRPr="009E4957" w14:paraId="368E6754" w14:textId="77777777" w:rsidTr="00B306D3">
        <w:trPr>
          <w:trHeight w:hRule="exact" w:val="316"/>
          <w:jc w:val="right"/>
        </w:trPr>
        <w:tc>
          <w:tcPr>
            <w:tcW w:w="1889" w:type="dxa"/>
          </w:tcPr>
          <w:p w14:paraId="7CFE8A69"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STD 598 </w:t>
            </w:r>
          </w:p>
        </w:tc>
        <w:tc>
          <w:tcPr>
            <w:tcW w:w="5528" w:type="dxa"/>
          </w:tcPr>
          <w:p w14:paraId="4C10D6F7" w14:textId="77777777" w:rsidR="00582B2E" w:rsidRPr="009149C4" w:rsidRDefault="00582B2E" w:rsidP="00B306D3">
            <w:pPr>
              <w:tabs>
                <w:tab w:val="left" w:pos="546"/>
              </w:tabs>
              <w:spacing w:line="276" w:lineRule="auto"/>
              <w:ind w:right="4"/>
              <w:rPr>
                <w:rFonts w:cs="Arial"/>
                <w:sz w:val="20"/>
                <w:szCs w:val="20"/>
                <w:highlight w:val="yellow"/>
                <w:lang w:eastAsia="en-GB"/>
              </w:rPr>
            </w:pPr>
            <w:r w:rsidRPr="003E4CA5">
              <w:rPr>
                <w:rFonts w:ascii="ArialMT" w:hAnsi="ArialMT"/>
                <w:color w:val="000000"/>
                <w:sz w:val="20"/>
                <w:szCs w:val="20"/>
                <w:lang w:val="en-US"/>
              </w:rPr>
              <w:t>Valve Inspection and Testing</w:t>
            </w:r>
          </w:p>
        </w:tc>
        <w:tc>
          <w:tcPr>
            <w:tcW w:w="1139" w:type="dxa"/>
          </w:tcPr>
          <w:p w14:paraId="3D13AADB"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4F7B8415" w14:textId="77777777" w:rsidTr="00B306D3">
        <w:trPr>
          <w:trHeight w:hRule="exact" w:val="533"/>
          <w:jc w:val="right"/>
        </w:trPr>
        <w:tc>
          <w:tcPr>
            <w:tcW w:w="1889" w:type="dxa"/>
          </w:tcPr>
          <w:p w14:paraId="101EDE35"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STD 600 </w:t>
            </w:r>
          </w:p>
        </w:tc>
        <w:tc>
          <w:tcPr>
            <w:tcW w:w="5528" w:type="dxa"/>
          </w:tcPr>
          <w:p w14:paraId="0B3F3ED2" w14:textId="77777777" w:rsidR="00582B2E" w:rsidRPr="005A6490" w:rsidRDefault="00582B2E" w:rsidP="00B306D3">
            <w:pPr>
              <w:tabs>
                <w:tab w:val="left" w:pos="546"/>
              </w:tabs>
              <w:spacing w:line="276" w:lineRule="auto"/>
              <w:ind w:right="4"/>
              <w:rPr>
                <w:rFonts w:cs="Arial"/>
                <w:strike/>
                <w:sz w:val="20"/>
                <w:szCs w:val="20"/>
                <w:highlight w:val="yellow"/>
                <w:lang w:eastAsia="en-GB"/>
              </w:rPr>
            </w:pPr>
            <w:r w:rsidRPr="00E81AC7">
              <w:rPr>
                <w:rFonts w:ascii="ArialMT" w:hAnsi="ArialMT"/>
                <w:color w:val="000000"/>
                <w:sz w:val="20"/>
                <w:szCs w:val="20"/>
                <w:lang w:val="en-US"/>
              </w:rPr>
              <w:t>Steel Gate Valves - Flanged and Butt-welding Ends, Bolted Bonnets</w:t>
            </w:r>
          </w:p>
        </w:tc>
        <w:tc>
          <w:tcPr>
            <w:tcW w:w="1139" w:type="dxa"/>
          </w:tcPr>
          <w:p w14:paraId="1459AE2C"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16FCEBF4" w14:textId="77777777" w:rsidTr="00B306D3">
        <w:trPr>
          <w:trHeight w:hRule="exact" w:val="533"/>
          <w:jc w:val="right"/>
        </w:trPr>
        <w:tc>
          <w:tcPr>
            <w:tcW w:w="1889" w:type="dxa"/>
          </w:tcPr>
          <w:p w14:paraId="5086F903"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STD 607 </w:t>
            </w:r>
          </w:p>
        </w:tc>
        <w:tc>
          <w:tcPr>
            <w:tcW w:w="5528" w:type="dxa"/>
          </w:tcPr>
          <w:p w14:paraId="650BCAB2" w14:textId="77777777" w:rsidR="00582B2E" w:rsidRPr="009149C4" w:rsidRDefault="00582B2E" w:rsidP="00B306D3">
            <w:pPr>
              <w:tabs>
                <w:tab w:val="left" w:pos="546"/>
              </w:tabs>
              <w:spacing w:line="276" w:lineRule="auto"/>
              <w:ind w:right="4"/>
              <w:rPr>
                <w:rFonts w:cs="Arial"/>
                <w:sz w:val="20"/>
                <w:szCs w:val="20"/>
                <w:highlight w:val="yellow"/>
                <w:lang w:eastAsia="en-GB"/>
              </w:rPr>
            </w:pPr>
            <w:r w:rsidRPr="003E4CA5">
              <w:rPr>
                <w:rFonts w:ascii="ArialMT" w:hAnsi="ArialMT"/>
                <w:color w:val="000000"/>
                <w:sz w:val="20"/>
                <w:szCs w:val="20"/>
                <w:lang w:val="en-US"/>
              </w:rPr>
              <w:t>Fire Test for Quarter-turn Valves and Valves Equipped with Nonmetallic Seats</w:t>
            </w:r>
          </w:p>
        </w:tc>
        <w:tc>
          <w:tcPr>
            <w:tcW w:w="1139" w:type="dxa"/>
          </w:tcPr>
          <w:p w14:paraId="106BEA01"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40AC2A8F" w14:textId="77777777" w:rsidTr="00B306D3">
        <w:trPr>
          <w:trHeight w:hRule="exact" w:val="533"/>
          <w:jc w:val="right"/>
        </w:trPr>
        <w:tc>
          <w:tcPr>
            <w:tcW w:w="1889" w:type="dxa"/>
          </w:tcPr>
          <w:p w14:paraId="7FF49CF8"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STD 608 </w:t>
            </w:r>
          </w:p>
        </w:tc>
        <w:tc>
          <w:tcPr>
            <w:tcW w:w="5528" w:type="dxa"/>
          </w:tcPr>
          <w:p w14:paraId="6636D22C" w14:textId="77777777" w:rsidR="00582B2E" w:rsidRPr="009149C4" w:rsidRDefault="00582B2E" w:rsidP="00B306D3">
            <w:pPr>
              <w:tabs>
                <w:tab w:val="left" w:pos="546"/>
              </w:tabs>
              <w:spacing w:line="276" w:lineRule="auto"/>
              <w:ind w:right="4"/>
              <w:rPr>
                <w:rFonts w:cs="Arial"/>
                <w:sz w:val="20"/>
                <w:szCs w:val="20"/>
                <w:highlight w:val="yellow"/>
                <w:lang w:eastAsia="en-GB"/>
              </w:rPr>
            </w:pPr>
            <w:r w:rsidRPr="003E4CA5">
              <w:rPr>
                <w:rFonts w:ascii="ArialMT" w:hAnsi="ArialMT"/>
                <w:color w:val="000000"/>
                <w:sz w:val="20"/>
                <w:szCs w:val="20"/>
                <w:lang w:val="en-US"/>
              </w:rPr>
              <w:t>Metal Ball Valves - Flanged, Threaded, and Butt-Welding Ends</w:t>
            </w:r>
          </w:p>
        </w:tc>
        <w:tc>
          <w:tcPr>
            <w:tcW w:w="1139" w:type="dxa"/>
          </w:tcPr>
          <w:p w14:paraId="6029DA64"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29526D2D" w14:textId="77777777" w:rsidTr="00B306D3">
        <w:trPr>
          <w:trHeight w:hRule="exact" w:val="379"/>
          <w:jc w:val="right"/>
        </w:trPr>
        <w:tc>
          <w:tcPr>
            <w:tcW w:w="1889" w:type="dxa"/>
          </w:tcPr>
          <w:p w14:paraId="27E98FEF"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STD 609 </w:t>
            </w:r>
          </w:p>
        </w:tc>
        <w:tc>
          <w:tcPr>
            <w:tcW w:w="5528" w:type="dxa"/>
          </w:tcPr>
          <w:p w14:paraId="46439173" w14:textId="77777777" w:rsidR="00582B2E" w:rsidRPr="009149C4" w:rsidRDefault="00582B2E" w:rsidP="00B306D3">
            <w:pPr>
              <w:tabs>
                <w:tab w:val="left" w:pos="546"/>
              </w:tabs>
              <w:spacing w:line="276" w:lineRule="auto"/>
              <w:ind w:right="4"/>
              <w:rPr>
                <w:rFonts w:cs="Arial"/>
                <w:sz w:val="20"/>
                <w:szCs w:val="20"/>
                <w:highlight w:val="yellow"/>
                <w:lang w:val="en-US" w:eastAsia="en-GB"/>
              </w:rPr>
            </w:pPr>
            <w:r w:rsidRPr="003E4CA5">
              <w:rPr>
                <w:rFonts w:ascii="ArialMT" w:hAnsi="ArialMT"/>
                <w:color w:val="000000"/>
                <w:sz w:val="20"/>
                <w:szCs w:val="20"/>
                <w:lang w:val="en-US"/>
              </w:rPr>
              <w:t>Butterfly Valves: Double Flanged, Lug- and Wafer-Type</w:t>
            </w:r>
          </w:p>
        </w:tc>
        <w:tc>
          <w:tcPr>
            <w:tcW w:w="1139" w:type="dxa"/>
          </w:tcPr>
          <w:p w14:paraId="292FC983"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7BA334BE" w14:textId="77777777" w:rsidTr="00B306D3">
        <w:trPr>
          <w:trHeight w:hRule="exact" w:val="820"/>
          <w:jc w:val="right"/>
        </w:trPr>
        <w:tc>
          <w:tcPr>
            <w:tcW w:w="1889" w:type="dxa"/>
          </w:tcPr>
          <w:p w14:paraId="5A330EDE" w14:textId="77777777" w:rsidR="00582B2E" w:rsidRPr="009149C4" w:rsidRDefault="00582B2E" w:rsidP="00B306D3">
            <w:pPr>
              <w:tabs>
                <w:tab w:val="left" w:pos="546"/>
              </w:tabs>
              <w:spacing w:line="276" w:lineRule="auto"/>
              <w:ind w:left="-18" w:right="58"/>
              <w:rPr>
                <w:rFonts w:cs="Arial"/>
                <w:sz w:val="20"/>
                <w:szCs w:val="20"/>
                <w:highlight w:val="yellow"/>
                <w:lang w:val="en-US"/>
              </w:rPr>
            </w:pPr>
            <w:r w:rsidRPr="003E4CA5">
              <w:rPr>
                <w:rFonts w:ascii="ArialMT" w:hAnsi="ArialMT"/>
                <w:color w:val="000000"/>
                <w:sz w:val="20"/>
                <w:szCs w:val="20"/>
                <w:lang w:val="en-US"/>
              </w:rPr>
              <w:t xml:space="preserve">API STD 941 </w:t>
            </w:r>
          </w:p>
        </w:tc>
        <w:tc>
          <w:tcPr>
            <w:tcW w:w="5528" w:type="dxa"/>
          </w:tcPr>
          <w:p w14:paraId="73CE4B56" w14:textId="77777777" w:rsidR="00582B2E" w:rsidRPr="00332F48" w:rsidRDefault="00582B2E" w:rsidP="00B306D3">
            <w:pPr>
              <w:tabs>
                <w:tab w:val="left" w:pos="546"/>
              </w:tabs>
              <w:spacing w:line="276" w:lineRule="auto"/>
              <w:ind w:right="4"/>
              <w:rPr>
                <w:rFonts w:ascii="ArialMT" w:hAnsi="ArialMT"/>
                <w:color w:val="000000"/>
                <w:sz w:val="20"/>
                <w:szCs w:val="20"/>
                <w:lang w:val="en-US"/>
              </w:rPr>
            </w:pPr>
            <w:r w:rsidRPr="003E4CA5">
              <w:rPr>
                <w:rFonts w:ascii="ArialMT" w:hAnsi="ArialMT"/>
                <w:color w:val="000000"/>
                <w:sz w:val="20"/>
                <w:szCs w:val="20"/>
                <w:lang w:val="en-US"/>
              </w:rPr>
              <w:t>Steels for Hydrogen Service at Elevated Temperatures and Pressures in Petroleum Refineries and Petrochemical Plants</w:t>
            </w:r>
          </w:p>
        </w:tc>
        <w:tc>
          <w:tcPr>
            <w:tcW w:w="1139" w:type="dxa"/>
          </w:tcPr>
          <w:p w14:paraId="4C2D29A3"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6D7352DC" w14:textId="77777777" w:rsidTr="00B306D3">
        <w:trPr>
          <w:trHeight w:hRule="exact" w:val="316"/>
          <w:jc w:val="right"/>
        </w:trPr>
        <w:tc>
          <w:tcPr>
            <w:tcW w:w="1889" w:type="dxa"/>
          </w:tcPr>
          <w:p w14:paraId="3F2B57C2"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STD 6FA </w:t>
            </w:r>
          </w:p>
        </w:tc>
        <w:tc>
          <w:tcPr>
            <w:tcW w:w="5528" w:type="dxa"/>
          </w:tcPr>
          <w:p w14:paraId="7CD27554" w14:textId="77777777" w:rsidR="00582B2E" w:rsidRPr="00332F48" w:rsidRDefault="00582B2E" w:rsidP="00B306D3">
            <w:pPr>
              <w:tabs>
                <w:tab w:val="left" w:pos="546"/>
              </w:tabs>
              <w:spacing w:line="276" w:lineRule="auto"/>
              <w:ind w:right="4"/>
              <w:rPr>
                <w:rFonts w:ascii="ArialMT" w:hAnsi="ArialMT"/>
                <w:color w:val="000000"/>
                <w:sz w:val="20"/>
                <w:szCs w:val="20"/>
                <w:lang w:val="en-US"/>
              </w:rPr>
            </w:pPr>
            <w:r w:rsidRPr="003E4CA5">
              <w:rPr>
                <w:rFonts w:ascii="ArialMT" w:hAnsi="ArialMT"/>
                <w:color w:val="000000"/>
                <w:sz w:val="20"/>
                <w:szCs w:val="20"/>
                <w:lang w:val="en-US"/>
              </w:rPr>
              <w:t>Specification for Fire Test for Valves</w:t>
            </w:r>
          </w:p>
        </w:tc>
        <w:tc>
          <w:tcPr>
            <w:tcW w:w="1139" w:type="dxa"/>
          </w:tcPr>
          <w:p w14:paraId="30EC1F23"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49C64C7A" w14:textId="77777777" w:rsidTr="00B306D3">
        <w:trPr>
          <w:trHeight w:hRule="exact" w:val="298"/>
          <w:jc w:val="right"/>
        </w:trPr>
        <w:tc>
          <w:tcPr>
            <w:tcW w:w="1889" w:type="dxa"/>
          </w:tcPr>
          <w:p w14:paraId="7C3EB742"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Spec 6A </w:t>
            </w:r>
          </w:p>
        </w:tc>
        <w:tc>
          <w:tcPr>
            <w:tcW w:w="5528" w:type="dxa"/>
          </w:tcPr>
          <w:p w14:paraId="0D094A34" w14:textId="77777777" w:rsidR="00582B2E" w:rsidRPr="00332F48" w:rsidRDefault="00582B2E" w:rsidP="00B306D3">
            <w:pPr>
              <w:tabs>
                <w:tab w:val="left" w:pos="546"/>
              </w:tabs>
              <w:spacing w:line="276" w:lineRule="auto"/>
              <w:ind w:right="4"/>
              <w:rPr>
                <w:rFonts w:ascii="ArialMT" w:hAnsi="ArialMT"/>
                <w:color w:val="000000"/>
                <w:sz w:val="20"/>
                <w:szCs w:val="20"/>
                <w:lang w:val="en-US"/>
              </w:rPr>
            </w:pPr>
            <w:r w:rsidRPr="003E4CA5">
              <w:rPr>
                <w:rFonts w:ascii="ArialMT" w:hAnsi="ArialMT"/>
                <w:color w:val="000000"/>
                <w:sz w:val="20"/>
                <w:szCs w:val="20"/>
                <w:lang w:val="en-US"/>
              </w:rPr>
              <w:t>Specification for Wellhead and Christmas Tree Equipment</w:t>
            </w:r>
          </w:p>
        </w:tc>
        <w:tc>
          <w:tcPr>
            <w:tcW w:w="1139" w:type="dxa"/>
          </w:tcPr>
          <w:p w14:paraId="38705DAB"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53ACCB65" w14:textId="77777777" w:rsidTr="00B306D3">
        <w:trPr>
          <w:trHeight w:hRule="exact" w:val="325"/>
          <w:jc w:val="right"/>
        </w:trPr>
        <w:tc>
          <w:tcPr>
            <w:tcW w:w="1889" w:type="dxa"/>
          </w:tcPr>
          <w:p w14:paraId="5770B89D"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Spec 6D </w:t>
            </w:r>
          </w:p>
        </w:tc>
        <w:tc>
          <w:tcPr>
            <w:tcW w:w="5528" w:type="dxa"/>
          </w:tcPr>
          <w:p w14:paraId="1A674624" w14:textId="77777777" w:rsidR="00582B2E" w:rsidRPr="00332F48" w:rsidRDefault="00582B2E" w:rsidP="00B306D3">
            <w:pPr>
              <w:tabs>
                <w:tab w:val="left" w:pos="546"/>
              </w:tabs>
              <w:spacing w:line="276" w:lineRule="auto"/>
              <w:ind w:right="4"/>
              <w:rPr>
                <w:rFonts w:ascii="ArialMT" w:hAnsi="ArialMT"/>
                <w:color w:val="000000"/>
                <w:sz w:val="20"/>
                <w:szCs w:val="20"/>
                <w:lang w:val="en-US"/>
              </w:rPr>
            </w:pPr>
            <w:r w:rsidRPr="003E4CA5">
              <w:rPr>
                <w:rFonts w:ascii="ArialMT" w:hAnsi="ArialMT"/>
                <w:color w:val="000000"/>
                <w:sz w:val="20"/>
                <w:szCs w:val="20"/>
                <w:lang w:val="en-US"/>
              </w:rPr>
              <w:t>Specifications for Pipeline and Piping Valves</w:t>
            </w:r>
          </w:p>
        </w:tc>
        <w:tc>
          <w:tcPr>
            <w:tcW w:w="1139" w:type="dxa"/>
          </w:tcPr>
          <w:p w14:paraId="06FA8429"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43D67176" w14:textId="77777777" w:rsidTr="00B306D3">
        <w:trPr>
          <w:trHeight w:hRule="exact" w:val="514"/>
          <w:jc w:val="right"/>
        </w:trPr>
        <w:tc>
          <w:tcPr>
            <w:tcW w:w="1889" w:type="dxa"/>
          </w:tcPr>
          <w:p w14:paraId="2703CBDE"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ascii="ArialMT" w:hAnsi="ArialMT"/>
                <w:color w:val="000000"/>
                <w:sz w:val="20"/>
                <w:szCs w:val="20"/>
                <w:lang w:val="en-US"/>
              </w:rPr>
              <w:t xml:space="preserve">API RP 520 </w:t>
            </w:r>
          </w:p>
        </w:tc>
        <w:tc>
          <w:tcPr>
            <w:tcW w:w="5528" w:type="dxa"/>
          </w:tcPr>
          <w:p w14:paraId="57B0C5E2" w14:textId="77777777" w:rsidR="00582B2E" w:rsidRPr="00332F48" w:rsidRDefault="00582B2E" w:rsidP="00B306D3">
            <w:pPr>
              <w:tabs>
                <w:tab w:val="left" w:pos="546"/>
              </w:tabs>
              <w:spacing w:line="276" w:lineRule="auto"/>
              <w:ind w:right="4"/>
              <w:rPr>
                <w:rFonts w:ascii="ArialMT" w:hAnsi="ArialMT"/>
                <w:color w:val="000000"/>
                <w:sz w:val="20"/>
                <w:szCs w:val="20"/>
                <w:lang w:val="en-US"/>
              </w:rPr>
            </w:pPr>
            <w:r w:rsidRPr="003E4CA5">
              <w:rPr>
                <w:rFonts w:ascii="ArialMT" w:hAnsi="ArialMT"/>
                <w:color w:val="000000"/>
                <w:sz w:val="20"/>
                <w:szCs w:val="20"/>
                <w:lang w:val="en-US"/>
              </w:rPr>
              <w:t>Sizing, Selection and Installation of Pressure-relieving Devices</w:t>
            </w:r>
          </w:p>
        </w:tc>
        <w:tc>
          <w:tcPr>
            <w:tcW w:w="1139" w:type="dxa"/>
          </w:tcPr>
          <w:p w14:paraId="33A45ED2"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2B76C8CD" w14:textId="77777777" w:rsidTr="00B306D3">
        <w:trPr>
          <w:trHeight w:hRule="exact" w:val="631"/>
          <w:jc w:val="right"/>
        </w:trPr>
        <w:tc>
          <w:tcPr>
            <w:tcW w:w="1889" w:type="dxa"/>
          </w:tcPr>
          <w:p w14:paraId="14CB872C"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E4CA5">
              <w:rPr>
                <w:rFonts w:ascii="ArialMT" w:hAnsi="ArialMT"/>
                <w:color w:val="000000"/>
                <w:sz w:val="20"/>
                <w:szCs w:val="20"/>
                <w:lang w:val="en-US"/>
              </w:rPr>
              <w:lastRenderedPageBreak/>
              <w:t>ASME B 16.5</w:t>
            </w:r>
          </w:p>
        </w:tc>
        <w:tc>
          <w:tcPr>
            <w:tcW w:w="5528" w:type="dxa"/>
          </w:tcPr>
          <w:p w14:paraId="5F0D6B83" w14:textId="77777777" w:rsidR="00582B2E" w:rsidRPr="00332F48" w:rsidRDefault="00582B2E" w:rsidP="00B306D3">
            <w:pPr>
              <w:tabs>
                <w:tab w:val="left" w:pos="546"/>
              </w:tabs>
              <w:spacing w:line="276" w:lineRule="auto"/>
              <w:ind w:right="4"/>
              <w:rPr>
                <w:rFonts w:ascii="ArialMT" w:hAnsi="ArialMT"/>
                <w:color w:val="000000"/>
                <w:sz w:val="20"/>
                <w:szCs w:val="20"/>
                <w:lang w:val="en-US"/>
              </w:rPr>
            </w:pPr>
            <w:r w:rsidRPr="00332F48">
              <w:rPr>
                <w:rFonts w:ascii="ArialMT" w:hAnsi="ArialMT"/>
                <w:color w:val="000000"/>
                <w:sz w:val="20"/>
                <w:szCs w:val="20"/>
                <w:lang w:val="en-US"/>
              </w:rPr>
              <w:t>Pipe Flanges and Flanged Fittings NPS ½ through NPS 24Metric/Inch Standard</w:t>
            </w:r>
          </w:p>
        </w:tc>
        <w:tc>
          <w:tcPr>
            <w:tcW w:w="1139" w:type="dxa"/>
          </w:tcPr>
          <w:p w14:paraId="20E27A33"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5775453F" w14:textId="77777777" w:rsidTr="00B306D3">
        <w:trPr>
          <w:trHeight w:hRule="exact" w:val="361"/>
          <w:jc w:val="right"/>
        </w:trPr>
        <w:tc>
          <w:tcPr>
            <w:tcW w:w="1889" w:type="dxa"/>
          </w:tcPr>
          <w:p w14:paraId="070224E3" w14:textId="77777777" w:rsidR="00582B2E" w:rsidRPr="009149C4" w:rsidRDefault="00582B2E" w:rsidP="00B306D3">
            <w:pPr>
              <w:tabs>
                <w:tab w:val="left" w:pos="546"/>
              </w:tabs>
              <w:spacing w:line="276" w:lineRule="auto"/>
              <w:ind w:left="-18" w:right="58"/>
              <w:rPr>
                <w:rFonts w:cs="Arial"/>
                <w:sz w:val="20"/>
                <w:szCs w:val="20"/>
                <w:highlight w:val="yellow"/>
                <w:lang w:val="en-US" w:eastAsia="en-GB"/>
              </w:rPr>
            </w:pPr>
            <w:r w:rsidRPr="003E4CA5">
              <w:rPr>
                <w:rFonts w:cs="Arial"/>
                <w:sz w:val="20"/>
                <w:szCs w:val="20"/>
                <w:lang w:val="en-US" w:eastAsia="en-GB"/>
              </w:rPr>
              <w:t>ASME B 16.10</w:t>
            </w:r>
          </w:p>
        </w:tc>
        <w:tc>
          <w:tcPr>
            <w:tcW w:w="5528" w:type="dxa"/>
          </w:tcPr>
          <w:p w14:paraId="784DC5B8" w14:textId="77777777" w:rsidR="00582B2E" w:rsidRPr="00332F48" w:rsidRDefault="00582B2E" w:rsidP="00B306D3">
            <w:pPr>
              <w:tabs>
                <w:tab w:val="left" w:pos="546"/>
              </w:tabs>
              <w:spacing w:line="276" w:lineRule="auto"/>
              <w:ind w:right="4"/>
              <w:rPr>
                <w:rFonts w:ascii="ArialMT" w:hAnsi="ArialMT"/>
                <w:color w:val="000000"/>
                <w:sz w:val="20"/>
                <w:szCs w:val="20"/>
                <w:lang w:val="en-US"/>
              </w:rPr>
            </w:pPr>
            <w:r w:rsidRPr="00332F48">
              <w:rPr>
                <w:rFonts w:ascii="ArialMT" w:hAnsi="ArialMT"/>
                <w:color w:val="000000"/>
                <w:sz w:val="20"/>
                <w:szCs w:val="20"/>
                <w:lang w:val="en-US"/>
              </w:rPr>
              <w:t>Face to Face and End-to-End Dimensions of Valves</w:t>
            </w:r>
          </w:p>
        </w:tc>
        <w:tc>
          <w:tcPr>
            <w:tcW w:w="1139" w:type="dxa"/>
          </w:tcPr>
          <w:p w14:paraId="5AA718F5"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65CA9DEC" w14:textId="77777777" w:rsidTr="00B306D3">
        <w:trPr>
          <w:trHeight w:hRule="exact" w:val="298"/>
          <w:jc w:val="right"/>
        </w:trPr>
        <w:tc>
          <w:tcPr>
            <w:tcW w:w="1889" w:type="dxa"/>
          </w:tcPr>
          <w:p w14:paraId="48EE5E59"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ASME B 16.34</w:t>
            </w:r>
          </w:p>
          <w:p w14:paraId="7BA65BB6"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38195E16"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Valves Flanged, Threaded and Welding End</w:t>
            </w:r>
          </w:p>
          <w:p w14:paraId="403B4D55"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3E127977"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6AA02156" w14:textId="77777777" w:rsidTr="00B306D3">
        <w:trPr>
          <w:trHeight w:hRule="exact" w:val="586"/>
          <w:jc w:val="right"/>
        </w:trPr>
        <w:tc>
          <w:tcPr>
            <w:tcW w:w="1889" w:type="dxa"/>
          </w:tcPr>
          <w:p w14:paraId="291962D1"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ASME B 16.47</w:t>
            </w:r>
          </w:p>
          <w:p w14:paraId="4DF0BDF9"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27B4CF54"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Large Diameter Steel Flanges: NPS 26 through NPS 60 metric / inch Standard</w:t>
            </w:r>
          </w:p>
          <w:p w14:paraId="5E828322"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4FEDA357"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7BA14B96" w14:textId="77777777" w:rsidTr="00B306D3">
        <w:trPr>
          <w:trHeight w:hRule="exact" w:val="316"/>
          <w:jc w:val="right"/>
        </w:trPr>
        <w:tc>
          <w:tcPr>
            <w:tcW w:w="1889" w:type="dxa"/>
          </w:tcPr>
          <w:p w14:paraId="1C2BCD31"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ASME B 46.1</w:t>
            </w:r>
          </w:p>
          <w:p w14:paraId="576B8852"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5359A27B"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Surface Texture (Surface Roughness, Waviness and Lay)</w:t>
            </w:r>
          </w:p>
          <w:p w14:paraId="30BB29B8"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173C33F0"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5995077E" w14:textId="77777777" w:rsidTr="00B306D3">
        <w:trPr>
          <w:trHeight w:hRule="exact" w:val="280"/>
          <w:jc w:val="right"/>
        </w:trPr>
        <w:tc>
          <w:tcPr>
            <w:tcW w:w="1889" w:type="dxa"/>
          </w:tcPr>
          <w:p w14:paraId="75DDABAE"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ASME Section VIII</w:t>
            </w:r>
          </w:p>
          <w:p w14:paraId="54102B85"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0B626A28"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Boiler and Pressure Code, Div. I</w:t>
            </w:r>
          </w:p>
          <w:p w14:paraId="598F3607"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66189EE8"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797A6638" w14:textId="77777777" w:rsidTr="00B306D3">
        <w:trPr>
          <w:trHeight w:hRule="exact" w:val="847"/>
          <w:jc w:val="right"/>
        </w:trPr>
        <w:tc>
          <w:tcPr>
            <w:tcW w:w="1889" w:type="dxa"/>
          </w:tcPr>
          <w:p w14:paraId="454D451D"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ASTM G93</w:t>
            </w:r>
          </w:p>
          <w:p w14:paraId="4061494B"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6F45A154"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Standard Practice for Cleaning Methods and Cleanliness Levels for Material and Equipment Used in Oxygen Enriched Environments</w:t>
            </w:r>
          </w:p>
          <w:p w14:paraId="5D4B009C"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21634C7F"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57F55C37" w14:textId="77777777" w:rsidTr="00B306D3">
        <w:trPr>
          <w:trHeight w:hRule="exact" w:val="541"/>
          <w:jc w:val="right"/>
        </w:trPr>
        <w:tc>
          <w:tcPr>
            <w:tcW w:w="1889" w:type="dxa"/>
          </w:tcPr>
          <w:p w14:paraId="67B07A7D"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ASTM A240l240M</w:t>
            </w:r>
          </w:p>
          <w:p w14:paraId="7857E8E5"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5F8E9113"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Standard Specification for Chromium and Chromium Nickel Stainless Steel Plate. Sheet. and Strip for Pressure Vessels and for General Applications</w:t>
            </w:r>
          </w:p>
          <w:p w14:paraId="7B6077B7"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3EDDA450"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7D58C49F" w14:textId="77777777" w:rsidTr="00B306D3">
        <w:trPr>
          <w:trHeight w:hRule="exact" w:val="541"/>
          <w:jc w:val="right"/>
        </w:trPr>
        <w:tc>
          <w:tcPr>
            <w:tcW w:w="1889" w:type="dxa"/>
          </w:tcPr>
          <w:p w14:paraId="7ADF8AEF"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ASTM A269/269M</w:t>
            </w:r>
          </w:p>
          <w:p w14:paraId="6CE1F4AC"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33746272"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Standard Specification for Seamless and Welded Austenitic Stainless Steel Tubing for General Service</w:t>
            </w:r>
          </w:p>
          <w:p w14:paraId="12F181EA" w14:textId="77777777" w:rsidR="00582B2E" w:rsidRPr="003E4CA5"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5611A0F5" w14:textId="77777777" w:rsidR="00582B2E" w:rsidRPr="00332F48" w:rsidRDefault="00582B2E" w:rsidP="00B306D3">
            <w:pPr>
              <w:tabs>
                <w:tab w:val="left" w:pos="546"/>
              </w:tabs>
              <w:spacing w:line="276" w:lineRule="auto"/>
              <w:jc w:val="center"/>
              <w:rPr>
                <w:rFonts w:cs="Arial"/>
                <w:sz w:val="20"/>
                <w:szCs w:val="20"/>
                <w:lang w:val="en-US"/>
              </w:rPr>
            </w:pPr>
            <w:r w:rsidRPr="00332F48">
              <w:rPr>
                <w:rFonts w:cs="Arial"/>
                <w:sz w:val="20"/>
                <w:szCs w:val="20"/>
                <w:lang w:val="en-US"/>
              </w:rPr>
              <w:t>No</w:t>
            </w:r>
          </w:p>
        </w:tc>
      </w:tr>
      <w:tr w:rsidR="00582B2E" w:rsidRPr="009E4957" w14:paraId="740BA4DA" w14:textId="77777777" w:rsidTr="00B306D3">
        <w:trPr>
          <w:trHeight w:hRule="exact" w:val="541"/>
          <w:jc w:val="right"/>
        </w:trPr>
        <w:tc>
          <w:tcPr>
            <w:tcW w:w="1889" w:type="dxa"/>
          </w:tcPr>
          <w:p w14:paraId="517BFDFF"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ANSI/ NACE MR 0175/ISO 15156</w:t>
            </w:r>
          </w:p>
          <w:p w14:paraId="1CCC11C1"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5BD1E517" w14:textId="51ED5F6C"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Petroleum and Natural Gas Industries – Materials for use in H2S</w:t>
            </w:r>
            <w:r w:rsidR="00E00D56">
              <w:rPr>
                <w:rFonts w:ascii="ArialMT" w:hAnsi="ArialMT"/>
                <w:color w:val="000000"/>
                <w:sz w:val="20"/>
                <w:szCs w:val="20"/>
                <w:lang w:val="en-US"/>
              </w:rPr>
              <w:t xml:space="preserve"> </w:t>
            </w:r>
            <w:r w:rsidRPr="00332F48">
              <w:rPr>
                <w:rFonts w:ascii="ArialMT" w:hAnsi="ArialMT"/>
                <w:color w:val="000000"/>
                <w:sz w:val="20"/>
                <w:szCs w:val="20"/>
                <w:lang w:val="en-US"/>
              </w:rPr>
              <w:t>containing environments in Oil and Gas Production</w:t>
            </w:r>
          </w:p>
          <w:p w14:paraId="1E4E843D"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4533ECAE"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4E1BD08C" w14:textId="77777777" w:rsidTr="00B306D3">
        <w:trPr>
          <w:trHeight w:hRule="exact" w:val="802"/>
          <w:jc w:val="right"/>
        </w:trPr>
        <w:tc>
          <w:tcPr>
            <w:tcW w:w="1889" w:type="dxa"/>
          </w:tcPr>
          <w:p w14:paraId="7DC030A2"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ANSI/NACE MR0103/ISO 17945</w:t>
            </w:r>
          </w:p>
          <w:p w14:paraId="5116B75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6F84E550"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Metallic Materials resistant to Sulfide Stress Cracking in corrosive petroleum refining environments</w:t>
            </w:r>
          </w:p>
          <w:p w14:paraId="585E244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2EA369BA"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37D4F3AB" w14:textId="77777777" w:rsidTr="00B306D3">
        <w:trPr>
          <w:trHeight w:hRule="exact" w:val="829"/>
          <w:jc w:val="right"/>
        </w:trPr>
        <w:tc>
          <w:tcPr>
            <w:tcW w:w="1889" w:type="dxa"/>
            <w:vAlign w:val="bottom"/>
          </w:tcPr>
          <w:p w14:paraId="1C1C6BBF" w14:textId="57B1DCBE" w:rsidR="00582B2E" w:rsidRPr="00332F48" w:rsidRDefault="000511A0" w:rsidP="00B306D3">
            <w:pPr>
              <w:tabs>
                <w:tab w:val="left" w:pos="546"/>
              </w:tabs>
              <w:spacing w:line="276" w:lineRule="auto"/>
              <w:ind w:left="-18" w:right="58"/>
              <w:rPr>
                <w:rFonts w:ascii="ArialMT" w:hAnsi="ArialMT"/>
                <w:color w:val="000000"/>
                <w:sz w:val="20"/>
                <w:szCs w:val="20"/>
                <w:lang w:val="en-US"/>
              </w:rPr>
            </w:pPr>
            <w:r>
              <w:rPr>
                <w:rFonts w:ascii="ArialMT" w:hAnsi="ArialMT"/>
                <w:color w:val="000000"/>
                <w:sz w:val="20"/>
                <w:szCs w:val="20"/>
                <w:lang w:val="en-US"/>
              </w:rPr>
              <w:t xml:space="preserve"> </w:t>
            </w:r>
            <w:r w:rsidR="000C4D2F">
              <w:rPr>
                <w:rFonts w:ascii="ArialMT" w:hAnsi="ArialMT"/>
                <w:color w:val="000000"/>
                <w:sz w:val="20"/>
                <w:szCs w:val="20"/>
                <w:lang w:val="en-US"/>
              </w:rPr>
              <w:t xml:space="preserve"> </w:t>
            </w:r>
            <w:r w:rsidR="00582B2E" w:rsidRPr="00332F48">
              <w:rPr>
                <w:rFonts w:ascii="ArialMT" w:hAnsi="ArialMT"/>
                <w:color w:val="000000"/>
                <w:sz w:val="20"/>
                <w:szCs w:val="20"/>
                <w:lang w:val="en-US"/>
              </w:rPr>
              <w:t>NACE TM0177</w:t>
            </w:r>
          </w:p>
          <w:p w14:paraId="095E2C8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vAlign w:val="bottom"/>
          </w:tcPr>
          <w:p w14:paraId="7CDFA623"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Laboratory Testing of metals for resistance to sulfide stress cracking and stress corrosion cracking in H2S environments</w:t>
            </w:r>
          </w:p>
          <w:p w14:paraId="2AF57E28"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26F59EAC"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6AB42FE4" w14:textId="77777777" w:rsidTr="00B306D3">
        <w:trPr>
          <w:trHeight w:hRule="exact" w:val="793"/>
          <w:jc w:val="right"/>
        </w:trPr>
        <w:tc>
          <w:tcPr>
            <w:tcW w:w="1889" w:type="dxa"/>
          </w:tcPr>
          <w:p w14:paraId="7F94B00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CENELEC EN 60947-5-6</w:t>
            </w:r>
          </w:p>
          <w:p w14:paraId="0631CC4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3F7630B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Low-Voltage Switchgear and Control gear Part 5-6: Control Circuit Devices and Switching Elements DC Interface for Proximity Sensors and Switching Amplifiers (NAMUR)</w:t>
            </w:r>
          </w:p>
          <w:p w14:paraId="3438629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722AB023"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61AF4F47" w14:textId="77777777" w:rsidTr="00B306D3">
        <w:trPr>
          <w:trHeight w:hRule="exact" w:val="271"/>
          <w:jc w:val="right"/>
        </w:trPr>
        <w:tc>
          <w:tcPr>
            <w:tcW w:w="1889" w:type="dxa"/>
            <w:vAlign w:val="center"/>
          </w:tcPr>
          <w:p w14:paraId="1D9E1D5D"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CEN EN 10204</w:t>
            </w:r>
          </w:p>
          <w:p w14:paraId="55D942F7"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vAlign w:val="center"/>
          </w:tcPr>
          <w:p w14:paraId="0AEAD0D4"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Metallic Products – Types of inspection documents</w:t>
            </w:r>
          </w:p>
          <w:p w14:paraId="6D5A195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348B5E59"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491F0BD9" w14:textId="77777777" w:rsidTr="00B306D3">
        <w:trPr>
          <w:trHeight w:hRule="exact" w:val="775"/>
          <w:jc w:val="right"/>
        </w:trPr>
        <w:tc>
          <w:tcPr>
            <w:tcW w:w="1889" w:type="dxa"/>
          </w:tcPr>
          <w:p w14:paraId="1D81338E"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CEN EN 12266-1</w:t>
            </w:r>
          </w:p>
          <w:p w14:paraId="00A3A37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20C377CF"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AF4BCF">
              <w:rPr>
                <w:rFonts w:ascii="ArialMT" w:hAnsi="ArialMT"/>
                <w:color w:val="000000"/>
                <w:sz w:val="20"/>
                <w:szCs w:val="20"/>
                <w:lang w:val="en-US"/>
              </w:rPr>
              <w:t>Industrial valves Testing of Metallic valves Part 1: Pressure tests,</w:t>
            </w:r>
            <w:r>
              <w:rPr>
                <w:rFonts w:ascii="ArialMT" w:hAnsi="ArialMT"/>
                <w:color w:val="000000"/>
                <w:sz w:val="20"/>
                <w:szCs w:val="20"/>
                <w:lang w:val="en-US"/>
              </w:rPr>
              <w:t xml:space="preserve"> </w:t>
            </w:r>
            <w:r w:rsidRPr="00AF4BCF">
              <w:rPr>
                <w:rFonts w:ascii="ArialMT" w:hAnsi="ArialMT"/>
                <w:color w:val="000000"/>
                <w:sz w:val="20"/>
                <w:szCs w:val="20"/>
                <w:lang w:val="en-US"/>
              </w:rPr>
              <w:t>test procedures and acceptance criteria Mandatory</w:t>
            </w:r>
            <w:r>
              <w:rPr>
                <w:rFonts w:ascii="ArialMT" w:hAnsi="ArialMT"/>
                <w:color w:val="000000"/>
                <w:sz w:val="20"/>
                <w:szCs w:val="20"/>
                <w:lang w:val="en-US"/>
              </w:rPr>
              <w:t xml:space="preserve"> </w:t>
            </w:r>
            <w:r w:rsidRPr="00332F48">
              <w:rPr>
                <w:rFonts w:ascii="ArialMT" w:hAnsi="ArialMT"/>
                <w:color w:val="000000"/>
                <w:sz w:val="20"/>
                <w:szCs w:val="20"/>
                <w:lang w:val="en-US"/>
              </w:rPr>
              <w:t>Requirements</w:t>
            </w:r>
          </w:p>
        </w:tc>
        <w:tc>
          <w:tcPr>
            <w:tcW w:w="1139" w:type="dxa"/>
          </w:tcPr>
          <w:p w14:paraId="05D7F6AD"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0F0E35EB" w14:textId="77777777" w:rsidTr="00B306D3">
        <w:trPr>
          <w:trHeight w:hRule="exact" w:val="811"/>
          <w:jc w:val="right"/>
        </w:trPr>
        <w:tc>
          <w:tcPr>
            <w:tcW w:w="1889" w:type="dxa"/>
          </w:tcPr>
          <w:p w14:paraId="4716607B"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CEN EN 12266-2</w:t>
            </w:r>
          </w:p>
          <w:p w14:paraId="40802C58"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103207C2"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Industrial Valves - Testing of Metallic Valves Part 2: Tests, Test Procedures and Acceptance Criteria Supplementary Requirements</w:t>
            </w:r>
          </w:p>
          <w:p w14:paraId="6A606482"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0EFCB090"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0EBC4101" w14:textId="77777777" w:rsidTr="00B306D3">
        <w:trPr>
          <w:trHeight w:hRule="exact" w:val="307"/>
          <w:jc w:val="right"/>
        </w:trPr>
        <w:tc>
          <w:tcPr>
            <w:tcW w:w="1889" w:type="dxa"/>
          </w:tcPr>
          <w:p w14:paraId="2F37354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IEC 60079 all parts</w:t>
            </w:r>
          </w:p>
          <w:p w14:paraId="7404253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5E144D7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Electrical Apparatus for Explosive Gas Atmospheres</w:t>
            </w:r>
          </w:p>
          <w:p w14:paraId="4BED187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61D04A38"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3847005C" w14:textId="77777777" w:rsidTr="00B306D3">
        <w:trPr>
          <w:trHeight w:hRule="exact" w:val="280"/>
          <w:jc w:val="right"/>
        </w:trPr>
        <w:tc>
          <w:tcPr>
            <w:tcW w:w="1889" w:type="dxa"/>
          </w:tcPr>
          <w:p w14:paraId="6716841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IEC 60085</w:t>
            </w:r>
          </w:p>
          <w:p w14:paraId="65D6B0E2"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784CCD54"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Electrical insulation — Thermal Evaluation and Designation</w:t>
            </w:r>
          </w:p>
          <w:p w14:paraId="356DF9B1"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5710BD9C"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76985796" w14:textId="77777777" w:rsidTr="00B306D3">
        <w:trPr>
          <w:trHeight w:hRule="exact" w:val="271"/>
          <w:jc w:val="right"/>
        </w:trPr>
        <w:tc>
          <w:tcPr>
            <w:tcW w:w="1889" w:type="dxa"/>
          </w:tcPr>
          <w:p w14:paraId="16E5987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IEC 60529</w:t>
            </w:r>
          </w:p>
          <w:p w14:paraId="011725A4"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700BA33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Degrees of Protection Provided by Enclosures (IP Code)</w:t>
            </w:r>
          </w:p>
          <w:p w14:paraId="0981A6B7"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4DE573CD"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279854E0" w14:textId="77777777" w:rsidTr="00B306D3">
        <w:trPr>
          <w:trHeight w:hRule="exact" w:val="631"/>
          <w:jc w:val="right"/>
        </w:trPr>
        <w:tc>
          <w:tcPr>
            <w:tcW w:w="1889" w:type="dxa"/>
          </w:tcPr>
          <w:p w14:paraId="4D6506B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IEC 60947-5-2</w:t>
            </w:r>
          </w:p>
          <w:p w14:paraId="37BF3947"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3E05255F"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Low-voltage switchgear and control</w:t>
            </w:r>
            <w:r>
              <w:rPr>
                <w:rFonts w:ascii="ArialMT" w:hAnsi="ArialMT"/>
                <w:color w:val="000000"/>
                <w:sz w:val="20"/>
                <w:szCs w:val="20"/>
                <w:lang w:val="en-US"/>
              </w:rPr>
              <w:t xml:space="preserve"> </w:t>
            </w:r>
            <w:r w:rsidRPr="00332F48">
              <w:rPr>
                <w:rFonts w:ascii="ArialMT" w:hAnsi="ArialMT"/>
                <w:color w:val="000000"/>
                <w:sz w:val="20"/>
                <w:szCs w:val="20"/>
                <w:lang w:val="en-US"/>
              </w:rPr>
              <w:t>gear - Control circuit devices and switching elements - Proximity switches</w:t>
            </w:r>
          </w:p>
          <w:p w14:paraId="6677796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1079B16D"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7A35DDA0" w14:textId="77777777" w:rsidTr="00B306D3">
        <w:trPr>
          <w:trHeight w:hRule="exact" w:val="793"/>
          <w:jc w:val="right"/>
        </w:trPr>
        <w:tc>
          <w:tcPr>
            <w:tcW w:w="1889" w:type="dxa"/>
          </w:tcPr>
          <w:p w14:paraId="19FCEAA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lastRenderedPageBreak/>
              <w:t>IEC 60947-5-6</w:t>
            </w:r>
          </w:p>
          <w:p w14:paraId="16C28A8B"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4049BEB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Low-Voltage Switchgear and Control gear Part 5-6: Control Circuit Devices and Switching Elements - DC Interface for Proximity Sensors and Switching Amplifiers (NAMUR).</w:t>
            </w:r>
          </w:p>
          <w:p w14:paraId="6826C34E"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321F6A18"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5895BB39" w14:textId="77777777" w:rsidTr="00B306D3">
        <w:trPr>
          <w:trHeight w:hRule="exact" w:val="253"/>
          <w:jc w:val="right"/>
        </w:trPr>
        <w:tc>
          <w:tcPr>
            <w:tcW w:w="1889" w:type="dxa"/>
          </w:tcPr>
          <w:p w14:paraId="7F844B31"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IEC 61000 (All parts)</w:t>
            </w:r>
          </w:p>
          <w:p w14:paraId="1145919D"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34EFDC6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Electromagnetic compatibility (EMC)</w:t>
            </w:r>
          </w:p>
          <w:p w14:paraId="70E7F16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0D24D1EA"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370CADDE" w14:textId="77777777" w:rsidTr="00B306D3">
        <w:trPr>
          <w:trHeight w:hRule="exact" w:val="496"/>
          <w:jc w:val="right"/>
        </w:trPr>
        <w:tc>
          <w:tcPr>
            <w:tcW w:w="1889" w:type="dxa"/>
          </w:tcPr>
          <w:p w14:paraId="033C62E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IEC 60534-4</w:t>
            </w:r>
          </w:p>
          <w:p w14:paraId="3EAB390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49B74D62"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Industrial-process control valves. Inspection and routine testing</w:t>
            </w:r>
          </w:p>
          <w:p w14:paraId="18208DE8"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33F0C6F0"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0EA0E674" w14:textId="77777777" w:rsidTr="00B306D3">
        <w:trPr>
          <w:trHeight w:hRule="exact" w:val="316"/>
          <w:jc w:val="right"/>
        </w:trPr>
        <w:tc>
          <w:tcPr>
            <w:tcW w:w="1889" w:type="dxa"/>
          </w:tcPr>
          <w:p w14:paraId="7C76FED4"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IEC 60534-5</w:t>
            </w:r>
          </w:p>
          <w:p w14:paraId="7C1AFB68"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322BB04E"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Industrial-process control valves marking</w:t>
            </w:r>
          </w:p>
          <w:p w14:paraId="51176CFD"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0ABCF8C9"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69AB964E" w14:textId="77777777" w:rsidTr="00B306D3">
        <w:trPr>
          <w:trHeight w:hRule="exact" w:val="577"/>
          <w:jc w:val="right"/>
        </w:trPr>
        <w:tc>
          <w:tcPr>
            <w:tcW w:w="1889" w:type="dxa"/>
          </w:tcPr>
          <w:p w14:paraId="4DB5A2CB"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IEC 61508</w:t>
            </w:r>
          </w:p>
          <w:p w14:paraId="4C33177E"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5F191D21"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Functional safety of electrical, electronic, and programmable electronic safety-related systems</w:t>
            </w:r>
          </w:p>
          <w:p w14:paraId="617F6B74"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704A33A1"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6501B7C0" w14:textId="77777777" w:rsidTr="00B306D3">
        <w:trPr>
          <w:trHeight w:hRule="exact" w:val="307"/>
          <w:jc w:val="right"/>
        </w:trPr>
        <w:tc>
          <w:tcPr>
            <w:tcW w:w="1889" w:type="dxa"/>
          </w:tcPr>
          <w:p w14:paraId="76B2210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9001</w:t>
            </w:r>
          </w:p>
          <w:p w14:paraId="2AAACD1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758A850E"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Quality Management Systems - Requirements.</w:t>
            </w:r>
          </w:p>
          <w:p w14:paraId="5E1F4F8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723B38DF"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389476CC" w14:textId="77777777" w:rsidTr="00B306D3">
        <w:trPr>
          <w:trHeight w:hRule="exact" w:val="316"/>
          <w:jc w:val="right"/>
        </w:trPr>
        <w:tc>
          <w:tcPr>
            <w:tcW w:w="1889" w:type="dxa"/>
          </w:tcPr>
          <w:p w14:paraId="0DF31A98"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19011</w:t>
            </w:r>
          </w:p>
          <w:p w14:paraId="424FE487"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0DFEE870"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Guidelines for Auditing Management Systems</w:t>
            </w:r>
          </w:p>
          <w:p w14:paraId="0727B88E"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19DFC4FA"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7231DA10" w14:textId="77777777" w:rsidTr="00B306D3">
        <w:trPr>
          <w:trHeight w:hRule="exact" w:val="280"/>
          <w:jc w:val="right"/>
        </w:trPr>
        <w:tc>
          <w:tcPr>
            <w:tcW w:w="1889" w:type="dxa"/>
          </w:tcPr>
          <w:p w14:paraId="329E50FE"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5208</w:t>
            </w:r>
          </w:p>
          <w:p w14:paraId="7E95F4C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59DCE563"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Industrial Valves – Pressure Testing of Metallic Valves</w:t>
            </w:r>
          </w:p>
          <w:p w14:paraId="0A58F87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124167A5"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1D33EE4C" w14:textId="77777777" w:rsidTr="00B306D3">
        <w:trPr>
          <w:trHeight w:hRule="exact" w:val="271"/>
          <w:jc w:val="right"/>
        </w:trPr>
        <w:tc>
          <w:tcPr>
            <w:tcW w:w="1889" w:type="dxa"/>
          </w:tcPr>
          <w:p w14:paraId="7D878FB2"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5211</w:t>
            </w:r>
          </w:p>
          <w:p w14:paraId="54A0917B"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2EF9F23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Industrial valves — Part-turn actuator attachments</w:t>
            </w:r>
          </w:p>
          <w:p w14:paraId="45CE6D0B"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1B3A0DE6"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6C064297" w14:textId="77777777" w:rsidTr="00B306D3">
        <w:trPr>
          <w:trHeight w:hRule="exact" w:val="1027"/>
          <w:jc w:val="right"/>
        </w:trPr>
        <w:tc>
          <w:tcPr>
            <w:tcW w:w="1889" w:type="dxa"/>
          </w:tcPr>
          <w:p w14:paraId="6C49A6D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15848-1</w:t>
            </w:r>
          </w:p>
          <w:p w14:paraId="60932A2D"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08C5DBB0"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Industrial valves Measurement, test and qualification procedures for fugitive emissions Part 1: Classification system and qualification procedures for type testing of valves</w:t>
            </w:r>
          </w:p>
          <w:p w14:paraId="2989B28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22929260"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02ED121A" w14:textId="77777777" w:rsidTr="00B306D3">
        <w:trPr>
          <w:trHeight w:hRule="exact" w:val="802"/>
          <w:jc w:val="right"/>
        </w:trPr>
        <w:tc>
          <w:tcPr>
            <w:tcW w:w="1889" w:type="dxa"/>
          </w:tcPr>
          <w:p w14:paraId="47359344"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15848-2</w:t>
            </w:r>
          </w:p>
        </w:tc>
        <w:tc>
          <w:tcPr>
            <w:tcW w:w="5528" w:type="dxa"/>
          </w:tcPr>
          <w:p w14:paraId="6D5F6DA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Industrial valves Measurement, test and qualification proceduresAGES-SP-04-005 Rev. No: 1</w:t>
            </w:r>
          </w:p>
          <w:p w14:paraId="00FE39E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Page 14 of 53</w:t>
            </w:r>
          </w:p>
          <w:p w14:paraId="33FFCFD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4.2 ADNOC Specifications</w:t>
            </w:r>
          </w:p>
          <w:p w14:paraId="77D58083"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Document Number Title</w:t>
            </w:r>
          </w:p>
          <w:p w14:paraId="54B00E4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AGES-SP-04-004 Emergency Shutdown (SIS) System Specification</w:t>
            </w:r>
          </w:p>
          <w:p w14:paraId="01206C3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AGES-PH-03-002 Fire &amp; Gas Detection &amp; Fire Protection System</w:t>
            </w:r>
          </w:p>
          <w:p w14:paraId="53E4838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Philosophy</w:t>
            </w:r>
          </w:p>
          <w:p w14:paraId="00977E9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AGES-SP-09-002 Piping Material Specification Index</w:t>
            </w:r>
          </w:p>
          <w:p w14:paraId="4EDFEE93"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AGES-SP-09-003 Piping &amp; Pipeline Valves Specification</w:t>
            </w:r>
          </w:p>
          <w:p w14:paraId="7FD04C13"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5. REFERENCE DOCUMENTS</w:t>
            </w:r>
          </w:p>
          <w:p w14:paraId="750375ED"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5.1 Standard Drawings</w:t>
            </w:r>
          </w:p>
          <w:p w14:paraId="20CFFD36"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Valve Data Sheet IEC 60534-7 Control Valve Data Sheet</w:t>
            </w:r>
          </w:p>
          <w:p w14:paraId="6631BAAF"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for fugitive emissions Part 1: Classification system and</w:t>
            </w:r>
            <w:r w:rsidRPr="00332F48">
              <w:rPr>
                <w:rFonts w:ascii="ArialMT" w:hAnsi="ArialMT"/>
                <w:color w:val="000000"/>
                <w:sz w:val="20"/>
                <w:szCs w:val="20"/>
                <w:lang w:val="en-US"/>
              </w:rPr>
              <w:cr/>
              <w:t>qualification procedures for type testing of valves.</w:t>
            </w:r>
          </w:p>
        </w:tc>
        <w:tc>
          <w:tcPr>
            <w:tcW w:w="1139" w:type="dxa"/>
          </w:tcPr>
          <w:p w14:paraId="1CD3C303"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7C0C73F9" w14:textId="77777777" w:rsidTr="00B306D3">
        <w:trPr>
          <w:trHeight w:hRule="exact" w:val="532"/>
          <w:jc w:val="right"/>
        </w:trPr>
        <w:tc>
          <w:tcPr>
            <w:tcW w:w="1889" w:type="dxa"/>
          </w:tcPr>
          <w:p w14:paraId="5BDC11E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14313</w:t>
            </w:r>
          </w:p>
          <w:p w14:paraId="24A806C4"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5D1865FE"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Petroleum and Natural Gas Industries – Pipeline Transportation Systems – Pipeline Valves</w:t>
            </w:r>
          </w:p>
          <w:p w14:paraId="0C0DA47B"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026BC90C"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45CD44AC" w14:textId="77777777" w:rsidTr="00B306D3">
        <w:trPr>
          <w:trHeight w:hRule="exact" w:val="271"/>
          <w:jc w:val="right"/>
        </w:trPr>
        <w:tc>
          <w:tcPr>
            <w:tcW w:w="1889" w:type="dxa"/>
          </w:tcPr>
          <w:p w14:paraId="04CA148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28921-1/2</w:t>
            </w:r>
          </w:p>
          <w:p w14:paraId="5781DC80"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2BF4FE75"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Isolating Valves for Low-Temperature Applications</w:t>
            </w:r>
          </w:p>
          <w:p w14:paraId="70D28DD1"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5897776C"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21FF6F8B" w14:textId="77777777" w:rsidTr="00B306D3">
        <w:trPr>
          <w:trHeight w:hRule="exact" w:val="262"/>
          <w:jc w:val="right"/>
        </w:trPr>
        <w:tc>
          <w:tcPr>
            <w:tcW w:w="1889" w:type="dxa"/>
          </w:tcPr>
          <w:p w14:paraId="6ED05D8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27895</w:t>
            </w:r>
          </w:p>
          <w:p w14:paraId="4AA155EB"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2A69E9A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Vacuum Technology Valves Leak Test</w:t>
            </w:r>
          </w:p>
          <w:p w14:paraId="3C362208"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03C46FBE"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6AA05A96" w14:textId="77777777" w:rsidTr="00B306D3">
        <w:trPr>
          <w:trHeight w:hRule="exact" w:val="271"/>
          <w:jc w:val="right"/>
        </w:trPr>
        <w:tc>
          <w:tcPr>
            <w:tcW w:w="1889" w:type="dxa"/>
          </w:tcPr>
          <w:p w14:paraId="5F66DEB7"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10474</w:t>
            </w:r>
          </w:p>
          <w:p w14:paraId="087B0DAB"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73C7FDE8"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Steel and steel products - Inspection documents</w:t>
            </w:r>
          </w:p>
          <w:p w14:paraId="5A64B49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64715395"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1CB78A17" w14:textId="77777777" w:rsidTr="00B306D3">
        <w:trPr>
          <w:trHeight w:hRule="exact" w:val="550"/>
          <w:jc w:val="right"/>
        </w:trPr>
        <w:tc>
          <w:tcPr>
            <w:tcW w:w="1889" w:type="dxa"/>
          </w:tcPr>
          <w:p w14:paraId="24C01611"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ISO 12490</w:t>
            </w:r>
          </w:p>
          <w:p w14:paraId="781B6164"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4D7423A7"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Mechanical integrity and sizing of actuators and mounting kits for pipeline valves</w:t>
            </w:r>
          </w:p>
          <w:p w14:paraId="7B888DEA"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40B93874"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r w:rsidR="00582B2E" w:rsidRPr="009E4957" w14:paraId="10B0575F" w14:textId="77777777" w:rsidTr="00B306D3">
        <w:trPr>
          <w:trHeight w:hRule="exact" w:val="271"/>
          <w:jc w:val="right"/>
        </w:trPr>
        <w:tc>
          <w:tcPr>
            <w:tcW w:w="1889" w:type="dxa"/>
          </w:tcPr>
          <w:p w14:paraId="483966ED"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ISA TR96.05.01</w:t>
            </w:r>
          </w:p>
          <w:p w14:paraId="5D2E7261"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5528" w:type="dxa"/>
          </w:tcPr>
          <w:p w14:paraId="59E6DCBC"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r w:rsidRPr="00332F48">
              <w:rPr>
                <w:rFonts w:ascii="ArialMT" w:hAnsi="ArialMT"/>
                <w:color w:val="000000"/>
                <w:sz w:val="20"/>
                <w:szCs w:val="20"/>
                <w:lang w:val="en-US"/>
              </w:rPr>
              <w:t>Partial Stroke Testing of Automated Valves</w:t>
            </w:r>
          </w:p>
          <w:p w14:paraId="08AF0EE9" w14:textId="77777777" w:rsidR="00582B2E" w:rsidRPr="00332F48" w:rsidRDefault="00582B2E" w:rsidP="00B306D3">
            <w:pPr>
              <w:tabs>
                <w:tab w:val="left" w:pos="546"/>
              </w:tabs>
              <w:spacing w:line="276" w:lineRule="auto"/>
              <w:ind w:left="-18" w:right="58"/>
              <w:rPr>
                <w:rFonts w:ascii="ArialMT" w:hAnsi="ArialMT"/>
                <w:color w:val="000000"/>
                <w:sz w:val="20"/>
                <w:szCs w:val="20"/>
                <w:lang w:val="en-US"/>
              </w:rPr>
            </w:pPr>
          </w:p>
        </w:tc>
        <w:tc>
          <w:tcPr>
            <w:tcW w:w="1139" w:type="dxa"/>
          </w:tcPr>
          <w:p w14:paraId="3EDBC8BA" w14:textId="77777777" w:rsidR="00582B2E" w:rsidRPr="00332F48" w:rsidRDefault="00582B2E" w:rsidP="00B306D3">
            <w:pPr>
              <w:tabs>
                <w:tab w:val="left" w:pos="546"/>
              </w:tabs>
              <w:spacing w:line="276" w:lineRule="auto"/>
              <w:jc w:val="center"/>
              <w:rPr>
                <w:rFonts w:ascii="ArialMT" w:hAnsi="ArialMT"/>
                <w:color w:val="000000"/>
                <w:sz w:val="20"/>
                <w:szCs w:val="20"/>
                <w:lang w:val="en-US"/>
              </w:rPr>
            </w:pPr>
            <w:r w:rsidRPr="00332F48">
              <w:rPr>
                <w:rFonts w:ascii="ArialMT" w:hAnsi="ArialMT"/>
                <w:color w:val="000000"/>
                <w:sz w:val="20"/>
                <w:szCs w:val="20"/>
                <w:lang w:val="en-US"/>
              </w:rPr>
              <w:t>No</w:t>
            </w:r>
          </w:p>
        </w:tc>
      </w:tr>
    </w:tbl>
    <w:p w14:paraId="71110254" w14:textId="77777777" w:rsidR="00712CF6" w:rsidRPr="009E4957" w:rsidRDefault="00712CF6" w:rsidP="00712CF6">
      <w:pPr>
        <w:tabs>
          <w:tab w:val="left" w:pos="1422"/>
          <w:tab w:val="center" w:pos="4680"/>
          <w:tab w:val="right" w:pos="9360"/>
          <w:tab w:val="right" w:pos="9630"/>
        </w:tabs>
        <w:spacing w:before="120"/>
        <w:ind w:left="446" w:right="29"/>
        <w:jc w:val="both"/>
        <w:rPr>
          <w:rFonts w:cs="Arial"/>
          <w:b/>
          <w:bCs/>
          <w:noProof/>
          <w:szCs w:val="22"/>
          <w:u w:val="single"/>
          <w:lang w:val="en-US"/>
        </w:rPr>
      </w:pPr>
      <w:r w:rsidRPr="009E4957">
        <w:rPr>
          <w:rFonts w:cs="Arial"/>
          <w:b/>
          <w:bCs/>
          <w:noProof/>
          <w:szCs w:val="22"/>
          <w:u w:val="single"/>
          <w:lang w:val="en-US"/>
        </w:rPr>
        <w:t>Notes</w:t>
      </w:r>
      <w:r w:rsidRPr="009E4957">
        <w:rPr>
          <w:rFonts w:ascii="MS Gothic" w:eastAsia="MS Gothic" w:hAnsi="MS Gothic" w:cs="MS Gothic" w:hint="eastAsia"/>
          <w:b/>
          <w:bCs/>
          <w:noProof/>
          <w:szCs w:val="22"/>
          <w:u w:val="single"/>
          <w:lang w:val="en-US"/>
        </w:rPr>
        <w:t>：</w:t>
      </w:r>
    </w:p>
    <w:p w14:paraId="111105AA" w14:textId="77777777" w:rsidR="00712CF6" w:rsidRPr="009E4957" w:rsidRDefault="00712CF6">
      <w:pPr>
        <w:numPr>
          <w:ilvl w:val="0"/>
          <w:numId w:val="18"/>
        </w:numPr>
        <w:tabs>
          <w:tab w:val="left" w:pos="1422"/>
          <w:tab w:val="center" w:pos="4680"/>
          <w:tab w:val="right" w:pos="9360"/>
          <w:tab w:val="right" w:pos="9630"/>
        </w:tabs>
        <w:spacing w:before="120" w:after="120"/>
        <w:ind w:left="805" w:right="-629" w:hanging="357"/>
        <w:jc w:val="both"/>
        <w:rPr>
          <w:rFonts w:cs="Arial"/>
          <w:bCs/>
          <w:noProof/>
          <w:szCs w:val="22"/>
        </w:rPr>
      </w:pPr>
      <w:r w:rsidRPr="009E4957">
        <w:rPr>
          <w:rFonts w:cs="Arial"/>
          <w:bCs/>
          <w:noProof/>
          <w:szCs w:val="22"/>
        </w:rPr>
        <w:t>VENDOR shall be familiar with and in possession of other International Codes and Standards and / or cross referenced in the data sheets, specifications or any other documents. These are not attached with this Material Requisition. It is VENDOR’s responsibility to provide the bid in full compliance with the requirements of these Codes and Standards.</w:t>
      </w:r>
    </w:p>
    <w:p w14:paraId="55130BA5" w14:textId="77777777" w:rsidR="00712CF6" w:rsidRDefault="00712CF6">
      <w:pPr>
        <w:numPr>
          <w:ilvl w:val="0"/>
          <w:numId w:val="18"/>
        </w:numPr>
        <w:tabs>
          <w:tab w:val="left" w:pos="1422"/>
          <w:tab w:val="center" w:pos="4680"/>
          <w:tab w:val="right" w:pos="9360"/>
          <w:tab w:val="right" w:pos="9630"/>
        </w:tabs>
        <w:spacing w:before="120" w:after="120"/>
        <w:ind w:left="805" w:right="-629" w:hanging="357"/>
        <w:jc w:val="both"/>
        <w:rPr>
          <w:rFonts w:cs="Arial"/>
          <w:bCs/>
          <w:noProof/>
          <w:szCs w:val="22"/>
        </w:rPr>
      </w:pPr>
      <w:r w:rsidRPr="009E4957">
        <w:rPr>
          <w:rFonts w:cs="Arial"/>
          <w:bCs/>
          <w:noProof/>
          <w:szCs w:val="22"/>
        </w:rPr>
        <w:t>Latest codes with applicable addenda shall be followed unless otherwise specifically stated.</w:t>
      </w:r>
    </w:p>
    <w:p w14:paraId="57E69C16" w14:textId="77777777" w:rsidR="000B3477" w:rsidRDefault="000B3477" w:rsidP="000B3477">
      <w:pPr>
        <w:tabs>
          <w:tab w:val="left" w:pos="1422"/>
          <w:tab w:val="center" w:pos="4680"/>
          <w:tab w:val="right" w:pos="9360"/>
          <w:tab w:val="right" w:pos="9630"/>
        </w:tabs>
        <w:spacing w:before="120" w:after="120"/>
        <w:ind w:right="-629"/>
        <w:jc w:val="both"/>
        <w:rPr>
          <w:rFonts w:cs="Arial"/>
          <w:bCs/>
          <w:noProof/>
          <w:szCs w:val="22"/>
        </w:rPr>
      </w:pPr>
    </w:p>
    <w:p w14:paraId="4F70D1BB" w14:textId="77777777" w:rsidR="00F31C3B" w:rsidRDefault="00F31C3B" w:rsidP="000B3477">
      <w:pPr>
        <w:tabs>
          <w:tab w:val="left" w:pos="1422"/>
          <w:tab w:val="center" w:pos="4680"/>
          <w:tab w:val="right" w:pos="9360"/>
          <w:tab w:val="right" w:pos="9630"/>
        </w:tabs>
        <w:spacing w:before="120" w:after="120"/>
        <w:ind w:right="-629"/>
        <w:jc w:val="both"/>
        <w:rPr>
          <w:rFonts w:cs="Arial"/>
          <w:bCs/>
          <w:noProof/>
          <w:szCs w:val="22"/>
        </w:rPr>
      </w:pPr>
    </w:p>
    <w:p w14:paraId="30FED613" w14:textId="77777777" w:rsidR="00F31C3B" w:rsidRDefault="00F31C3B" w:rsidP="000B3477">
      <w:pPr>
        <w:tabs>
          <w:tab w:val="left" w:pos="1422"/>
          <w:tab w:val="center" w:pos="4680"/>
          <w:tab w:val="right" w:pos="9360"/>
          <w:tab w:val="right" w:pos="9630"/>
        </w:tabs>
        <w:spacing w:before="120" w:after="120"/>
        <w:ind w:right="-629"/>
        <w:jc w:val="both"/>
        <w:rPr>
          <w:rFonts w:cs="Arial"/>
          <w:bCs/>
          <w:noProof/>
          <w:szCs w:val="22"/>
        </w:rPr>
      </w:pPr>
    </w:p>
    <w:p w14:paraId="15B0C21D" w14:textId="77777777" w:rsidR="00F31C3B" w:rsidRDefault="00F31C3B" w:rsidP="000B3477">
      <w:pPr>
        <w:tabs>
          <w:tab w:val="left" w:pos="1422"/>
          <w:tab w:val="center" w:pos="4680"/>
          <w:tab w:val="right" w:pos="9360"/>
          <w:tab w:val="right" w:pos="9630"/>
        </w:tabs>
        <w:spacing w:before="120" w:after="120"/>
        <w:ind w:right="-629"/>
        <w:jc w:val="both"/>
        <w:rPr>
          <w:rFonts w:cs="Arial"/>
          <w:bCs/>
          <w:noProof/>
          <w:szCs w:val="22"/>
        </w:rPr>
      </w:pPr>
    </w:p>
    <w:p w14:paraId="5C384DDC" w14:textId="77777777" w:rsidR="00F31C3B" w:rsidRDefault="00F31C3B" w:rsidP="000B3477">
      <w:pPr>
        <w:tabs>
          <w:tab w:val="left" w:pos="1422"/>
          <w:tab w:val="center" w:pos="4680"/>
          <w:tab w:val="right" w:pos="9360"/>
          <w:tab w:val="right" w:pos="9630"/>
        </w:tabs>
        <w:spacing w:before="120" w:after="120"/>
        <w:ind w:right="-629"/>
        <w:jc w:val="both"/>
        <w:rPr>
          <w:rFonts w:cs="Arial"/>
          <w:bCs/>
          <w:noProof/>
          <w:szCs w:val="22"/>
        </w:rPr>
      </w:pPr>
    </w:p>
    <w:p w14:paraId="6661140D" w14:textId="77777777" w:rsidR="00F31C3B" w:rsidRDefault="00F31C3B" w:rsidP="000B3477">
      <w:pPr>
        <w:tabs>
          <w:tab w:val="left" w:pos="1422"/>
          <w:tab w:val="center" w:pos="4680"/>
          <w:tab w:val="right" w:pos="9360"/>
          <w:tab w:val="right" w:pos="9630"/>
        </w:tabs>
        <w:spacing w:before="120" w:after="120"/>
        <w:ind w:right="-629"/>
        <w:jc w:val="both"/>
        <w:rPr>
          <w:rFonts w:cs="Arial"/>
          <w:bCs/>
          <w:noProof/>
          <w:szCs w:val="22"/>
        </w:rPr>
      </w:pPr>
    </w:p>
    <w:p w14:paraId="1D70806A" w14:textId="77777777" w:rsidR="00712CF6" w:rsidRPr="00BE72B0" w:rsidRDefault="00712CF6">
      <w:pPr>
        <w:pStyle w:val="Heading1"/>
        <w:numPr>
          <w:ilvl w:val="0"/>
          <w:numId w:val="13"/>
        </w:numPr>
        <w:ind w:left="432" w:hanging="792"/>
        <w:rPr>
          <w:sz w:val="24"/>
        </w:rPr>
      </w:pPr>
      <w:bookmarkStart w:id="141" w:name="_Toc158300138"/>
      <w:bookmarkStart w:id="142" w:name="_Toc158301945"/>
      <w:bookmarkStart w:id="143" w:name="_Toc158300139"/>
      <w:bookmarkStart w:id="144" w:name="_Toc158301946"/>
      <w:bookmarkStart w:id="145" w:name="_Toc158300140"/>
      <w:bookmarkStart w:id="146" w:name="_Toc158301947"/>
      <w:bookmarkStart w:id="147" w:name="_Toc158300141"/>
      <w:bookmarkStart w:id="148" w:name="_Toc158301948"/>
      <w:bookmarkStart w:id="149" w:name="_Toc502136747"/>
      <w:bookmarkStart w:id="150" w:name="_Toc51684870"/>
      <w:bookmarkStart w:id="151" w:name="_Toc146208850"/>
      <w:bookmarkStart w:id="152" w:name="_Toc169084946"/>
      <w:bookmarkEnd w:id="141"/>
      <w:bookmarkEnd w:id="142"/>
      <w:bookmarkEnd w:id="143"/>
      <w:bookmarkEnd w:id="144"/>
      <w:bookmarkEnd w:id="145"/>
      <w:bookmarkEnd w:id="146"/>
      <w:bookmarkEnd w:id="147"/>
      <w:bookmarkEnd w:id="148"/>
      <w:r w:rsidRPr="00BE72B0">
        <w:rPr>
          <w:sz w:val="24"/>
        </w:rPr>
        <w:t>VENDOR DOCUMENT INSTRUCTIONS</w:t>
      </w:r>
      <w:bookmarkEnd w:id="149"/>
      <w:bookmarkEnd w:id="150"/>
      <w:bookmarkEnd w:id="151"/>
      <w:bookmarkEnd w:id="152"/>
      <w:r w:rsidRPr="00BE72B0">
        <w:rPr>
          <w:sz w:val="24"/>
        </w:rPr>
        <w:t xml:space="preserve"> </w:t>
      </w:r>
    </w:p>
    <w:p w14:paraId="7FFB2710" w14:textId="0C5B6575" w:rsidR="00712CF6" w:rsidRPr="009E4957" w:rsidRDefault="00712CF6" w:rsidP="00BE72B0">
      <w:pPr>
        <w:spacing w:after="120"/>
        <w:ind w:left="448" w:right="-629"/>
        <w:jc w:val="both"/>
        <w:rPr>
          <w:rFonts w:eastAsiaTheme="minorEastAsia" w:cs="Arial"/>
          <w:szCs w:val="22"/>
          <w:lang w:val="en-US"/>
        </w:rPr>
      </w:pPr>
      <w:r w:rsidRPr="009E4957">
        <w:rPr>
          <w:rFonts w:eastAsiaTheme="minorEastAsia" w:cs="Arial"/>
          <w:szCs w:val="22"/>
          <w:lang w:val="en-US"/>
        </w:rPr>
        <w:t xml:space="preserve">The VENDOR shall include the supply of all Documentation to define the </w:t>
      </w:r>
      <w:r w:rsidR="00B93B3A">
        <w:rPr>
          <w:rFonts w:eastAsiaTheme="minorEastAsia" w:cs="Arial"/>
          <w:szCs w:val="22"/>
          <w:lang w:val="en-US"/>
        </w:rPr>
        <w:t>Valves</w:t>
      </w:r>
      <w:r w:rsidRPr="009E4957">
        <w:rPr>
          <w:rFonts w:eastAsiaTheme="minorEastAsia" w:cs="Arial"/>
          <w:szCs w:val="22"/>
          <w:lang w:val="en-US"/>
        </w:rPr>
        <w:t xml:space="preserve"> supplied for the purposes of:</w:t>
      </w:r>
    </w:p>
    <w:p w14:paraId="611698BB" w14:textId="77777777" w:rsidR="00712CF6" w:rsidRPr="009E4957" w:rsidRDefault="00712CF6">
      <w:pPr>
        <w:pStyle w:val="ListParagraph"/>
        <w:numPr>
          <w:ilvl w:val="0"/>
          <w:numId w:val="15"/>
        </w:numPr>
        <w:spacing w:after="120"/>
        <w:ind w:left="805" w:hanging="357"/>
        <w:jc w:val="both"/>
        <w:rPr>
          <w:rFonts w:eastAsiaTheme="minorEastAsia" w:cs="Arial"/>
          <w:szCs w:val="22"/>
          <w:lang w:val="en-US"/>
        </w:rPr>
      </w:pPr>
      <w:r w:rsidRPr="009E4957">
        <w:rPr>
          <w:rFonts w:eastAsiaTheme="minorEastAsia" w:cs="Arial"/>
          <w:szCs w:val="22"/>
          <w:lang w:val="en-US"/>
        </w:rPr>
        <w:t>Design Code Compliance</w:t>
      </w:r>
    </w:p>
    <w:p w14:paraId="3AEE2AF4" w14:textId="77777777" w:rsidR="00712CF6" w:rsidRPr="009E4957" w:rsidRDefault="00712CF6">
      <w:pPr>
        <w:pStyle w:val="ListParagraph"/>
        <w:numPr>
          <w:ilvl w:val="0"/>
          <w:numId w:val="15"/>
        </w:numPr>
        <w:spacing w:after="120"/>
        <w:ind w:left="805" w:hanging="357"/>
        <w:jc w:val="both"/>
        <w:rPr>
          <w:rFonts w:eastAsiaTheme="minorEastAsia" w:cs="Arial"/>
          <w:szCs w:val="22"/>
          <w:lang w:val="en-US"/>
        </w:rPr>
      </w:pPr>
      <w:r w:rsidRPr="009E4957">
        <w:rPr>
          <w:rFonts w:eastAsiaTheme="minorEastAsia" w:cs="Arial"/>
          <w:szCs w:val="22"/>
          <w:lang w:val="en-US"/>
        </w:rPr>
        <w:t>Regulatory Authority Approval</w:t>
      </w:r>
    </w:p>
    <w:p w14:paraId="5DF2B77E" w14:textId="77777777" w:rsidR="00712CF6" w:rsidRPr="00163F2F" w:rsidRDefault="00712CF6">
      <w:pPr>
        <w:pStyle w:val="ListParagraph"/>
        <w:numPr>
          <w:ilvl w:val="1"/>
          <w:numId w:val="13"/>
        </w:numPr>
        <w:tabs>
          <w:tab w:val="left" w:pos="1009"/>
        </w:tabs>
        <w:spacing w:after="120"/>
        <w:ind w:left="454" w:right="85" w:hanging="811"/>
        <w:outlineLvl w:val="1"/>
        <w:rPr>
          <w:rFonts w:cs="Arial"/>
          <w:b/>
          <w:bCs/>
          <w:iCs/>
          <w:color w:val="0075C9"/>
          <w:kern w:val="32"/>
          <w:lang w:val="fr-FR"/>
        </w:rPr>
      </w:pPr>
      <w:bookmarkStart w:id="153" w:name="_Toc324853406"/>
      <w:bookmarkStart w:id="154" w:name="_Toc459613465"/>
      <w:bookmarkStart w:id="155" w:name="_Toc51684871"/>
      <w:bookmarkStart w:id="156" w:name="_Toc146208851"/>
      <w:bookmarkStart w:id="157" w:name="_Toc169084947"/>
      <w:r w:rsidRPr="00163F2F">
        <w:rPr>
          <w:rFonts w:cs="Arial"/>
          <w:b/>
          <w:bCs/>
          <w:iCs/>
          <w:color w:val="0075C9"/>
          <w:kern w:val="32"/>
          <w:lang w:val="fr-FR"/>
        </w:rPr>
        <w:t>Vendor Document Requirements List (VDRL)</w:t>
      </w:r>
      <w:bookmarkEnd w:id="153"/>
      <w:bookmarkEnd w:id="154"/>
      <w:bookmarkEnd w:id="155"/>
      <w:bookmarkEnd w:id="156"/>
      <w:bookmarkEnd w:id="157"/>
    </w:p>
    <w:p w14:paraId="43764958" w14:textId="77777777" w:rsidR="00712CF6" w:rsidRDefault="00712CF6" w:rsidP="00BE72B0">
      <w:pPr>
        <w:spacing w:after="120"/>
        <w:ind w:left="448" w:right="-629"/>
        <w:jc w:val="both"/>
        <w:rPr>
          <w:rFonts w:eastAsiaTheme="minorEastAsia" w:cs="Arial"/>
          <w:szCs w:val="22"/>
          <w:lang w:val="en-US"/>
        </w:rPr>
      </w:pPr>
      <w:r w:rsidRPr="00C26AA4">
        <w:rPr>
          <w:rFonts w:eastAsiaTheme="minorEastAsia" w:cs="Arial"/>
          <w:szCs w:val="22"/>
          <w:lang w:val="en-US"/>
        </w:rPr>
        <w:t xml:space="preserve">The following table defines the scope, due dates and quantities required for each document type. The table also includes requirements for the inclusion of documents in the Manufacturing Record Book. </w:t>
      </w:r>
    </w:p>
    <w:tbl>
      <w:tblPr>
        <w:tblW w:w="10268" w:type="dxa"/>
        <w:tblLook w:val="04A0" w:firstRow="1" w:lastRow="0" w:firstColumn="1" w:lastColumn="0" w:noHBand="0" w:noVBand="1"/>
      </w:tblPr>
      <w:tblGrid>
        <w:gridCol w:w="353"/>
        <w:gridCol w:w="316"/>
        <w:gridCol w:w="328"/>
        <w:gridCol w:w="316"/>
        <w:gridCol w:w="316"/>
        <w:gridCol w:w="372"/>
        <w:gridCol w:w="6433"/>
        <w:gridCol w:w="1834"/>
      </w:tblGrid>
      <w:tr w:rsidR="00582B2E" w:rsidRPr="002A11A3" w14:paraId="54BF73B8" w14:textId="77777777" w:rsidTr="00B306D3">
        <w:trPr>
          <w:trHeight w:val="300"/>
          <w:tblHeader/>
        </w:trPr>
        <w:tc>
          <w:tcPr>
            <w:tcW w:w="10268" w:type="dxa"/>
            <w:gridSpan w:val="8"/>
            <w:tcBorders>
              <w:top w:val="single" w:sz="4" w:space="0" w:color="000000"/>
              <w:left w:val="single" w:sz="4" w:space="0" w:color="000000"/>
              <w:right w:val="single" w:sz="4" w:space="0" w:color="000000"/>
            </w:tcBorders>
          </w:tcPr>
          <w:p w14:paraId="1856CB3C" w14:textId="77777777" w:rsidR="00582B2E" w:rsidRPr="002A11A3" w:rsidRDefault="00582B2E" w:rsidP="00B306D3">
            <w:pPr>
              <w:rPr>
                <w:rFonts w:cs="Arial"/>
                <w:b/>
                <w:bCs/>
                <w:sz w:val="18"/>
                <w:szCs w:val="18"/>
                <w:lang w:val="en-AE" w:eastAsia="zh-CN"/>
              </w:rPr>
            </w:pPr>
            <w:r w:rsidRPr="0024510D">
              <w:rPr>
                <w:rFonts w:cs="Arial"/>
                <w:b/>
                <w:bCs/>
                <w:sz w:val="18"/>
                <w:szCs w:val="18"/>
                <w:lang w:val="en-AE" w:eastAsia="zh-CN"/>
              </w:rPr>
              <w:t>DOCUMENTS TO BE SUBMITTED WITH BID</w:t>
            </w:r>
          </w:p>
        </w:tc>
      </w:tr>
      <w:tr w:rsidR="00582B2E" w:rsidRPr="002A11A3" w14:paraId="7709864B" w14:textId="77777777" w:rsidTr="00163F2F">
        <w:trPr>
          <w:trHeight w:val="300"/>
          <w:tblHeader/>
        </w:trPr>
        <w:tc>
          <w:tcPr>
            <w:tcW w:w="353" w:type="dxa"/>
            <w:vMerge w:val="restart"/>
            <w:tcBorders>
              <w:left w:val="single" w:sz="4" w:space="0" w:color="000000"/>
              <w:bottom w:val="single" w:sz="4" w:space="0" w:color="000000"/>
              <w:right w:val="single" w:sz="4" w:space="0" w:color="000000"/>
            </w:tcBorders>
          </w:tcPr>
          <w:p w14:paraId="4FC73927" w14:textId="77777777" w:rsidR="00582B2E" w:rsidRPr="002A11A3" w:rsidRDefault="00582B2E" w:rsidP="00B306D3">
            <w:pPr>
              <w:rPr>
                <w:rFonts w:cs="Arial"/>
                <w:b/>
                <w:bCs/>
                <w:sz w:val="18"/>
                <w:szCs w:val="18"/>
                <w:lang w:val="en-AE" w:eastAsia="zh-CN"/>
              </w:rPr>
            </w:pPr>
          </w:p>
        </w:tc>
        <w:tc>
          <w:tcPr>
            <w:tcW w:w="9915" w:type="dxa"/>
            <w:gridSpan w:val="7"/>
            <w:tcBorders>
              <w:top w:val="single" w:sz="4" w:space="0" w:color="000000"/>
              <w:left w:val="single" w:sz="4" w:space="0" w:color="000000"/>
              <w:bottom w:val="nil"/>
              <w:right w:val="single" w:sz="4" w:space="0" w:color="000000"/>
            </w:tcBorders>
            <w:shd w:val="clear" w:color="auto" w:fill="auto"/>
            <w:hideMark/>
          </w:tcPr>
          <w:p w14:paraId="28E868CF" w14:textId="77777777" w:rsidR="00582B2E" w:rsidRPr="002A11A3" w:rsidRDefault="00582B2E" w:rsidP="00B306D3">
            <w:pPr>
              <w:rPr>
                <w:rFonts w:cs="Arial"/>
                <w:b/>
                <w:bCs/>
                <w:sz w:val="18"/>
                <w:szCs w:val="18"/>
                <w:lang w:val="en-AE" w:eastAsia="zh-CN"/>
              </w:rPr>
            </w:pPr>
            <w:r w:rsidRPr="00163F2F">
              <w:rPr>
                <w:rFonts w:cs="Arial"/>
                <w:b/>
                <w:bCs/>
                <w:sz w:val="18"/>
                <w:szCs w:val="18"/>
                <w:lang w:val="en-AE" w:eastAsia="zh-CN"/>
              </w:rPr>
              <w:t>VENDOR DOCUMENT NUMBERING REQUIREMENT</w:t>
            </w:r>
          </w:p>
        </w:tc>
      </w:tr>
      <w:tr w:rsidR="00582B2E" w:rsidRPr="002A11A3" w14:paraId="25617981" w14:textId="77777777" w:rsidTr="00163F2F">
        <w:trPr>
          <w:trHeight w:val="300"/>
          <w:tblHeader/>
        </w:trPr>
        <w:tc>
          <w:tcPr>
            <w:tcW w:w="353" w:type="dxa"/>
            <w:vMerge/>
            <w:tcBorders>
              <w:left w:val="single" w:sz="4" w:space="0" w:color="000000"/>
              <w:bottom w:val="single" w:sz="4" w:space="0" w:color="000000"/>
              <w:right w:val="single" w:sz="4" w:space="0" w:color="000000"/>
            </w:tcBorders>
          </w:tcPr>
          <w:p w14:paraId="4371D4D2" w14:textId="77777777" w:rsidR="00582B2E" w:rsidRPr="002A11A3" w:rsidRDefault="00582B2E" w:rsidP="00B306D3">
            <w:pPr>
              <w:jc w:val="center"/>
              <w:rPr>
                <w:rFonts w:cs="Arial"/>
                <w:sz w:val="20"/>
                <w:szCs w:val="20"/>
                <w:lang w:val="en-AE" w:eastAsia="zh-CN"/>
              </w:rPr>
            </w:pPr>
          </w:p>
        </w:tc>
        <w:tc>
          <w:tcPr>
            <w:tcW w:w="316" w:type="dxa"/>
            <w:vMerge w:val="restart"/>
            <w:tcBorders>
              <w:top w:val="nil"/>
              <w:left w:val="single" w:sz="4" w:space="0" w:color="000000"/>
              <w:bottom w:val="single" w:sz="4" w:space="0" w:color="000000"/>
              <w:right w:val="single" w:sz="4" w:space="0" w:color="000000"/>
            </w:tcBorders>
            <w:shd w:val="clear" w:color="auto" w:fill="auto"/>
            <w:hideMark/>
          </w:tcPr>
          <w:p w14:paraId="00FE5396" w14:textId="77777777" w:rsidR="00582B2E" w:rsidRPr="002A11A3" w:rsidRDefault="00582B2E" w:rsidP="00B306D3">
            <w:pPr>
              <w:jc w:val="center"/>
              <w:rPr>
                <w:rFonts w:cs="Arial"/>
                <w:sz w:val="20"/>
                <w:szCs w:val="20"/>
                <w:lang w:val="en-AE" w:eastAsia="zh-CN"/>
              </w:rPr>
            </w:pPr>
            <w:r w:rsidRPr="002A11A3">
              <w:rPr>
                <w:rFonts w:cs="Arial"/>
                <w:sz w:val="20"/>
                <w:szCs w:val="20"/>
                <w:lang w:val="en-AE" w:eastAsia="zh-CN"/>
              </w:rPr>
              <w:t> </w:t>
            </w:r>
          </w:p>
        </w:tc>
        <w:tc>
          <w:tcPr>
            <w:tcW w:w="9599" w:type="dxa"/>
            <w:gridSpan w:val="6"/>
            <w:tcBorders>
              <w:top w:val="single" w:sz="4" w:space="0" w:color="000000"/>
              <w:left w:val="nil"/>
              <w:bottom w:val="nil"/>
              <w:right w:val="single" w:sz="4" w:space="0" w:color="000000"/>
            </w:tcBorders>
            <w:shd w:val="clear" w:color="auto" w:fill="auto"/>
            <w:hideMark/>
          </w:tcPr>
          <w:p w14:paraId="37D9460F" w14:textId="77777777" w:rsidR="00582B2E" w:rsidRPr="002A11A3" w:rsidRDefault="00582B2E" w:rsidP="00B306D3">
            <w:pPr>
              <w:rPr>
                <w:rFonts w:cs="Arial"/>
                <w:b/>
                <w:bCs/>
                <w:sz w:val="18"/>
                <w:szCs w:val="18"/>
                <w:lang w:val="en-AE" w:eastAsia="zh-CN"/>
              </w:rPr>
            </w:pPr>
            <w:r w:rsidRPr="002A11A3">
              <w:rPr>
                <w:rFonts w:cs="Arial"/>
                <w:b/>
                <w:bCs/>
                <w:sz w:val="18"/>
                <w:szCs w:val="18"/>
                <w:lang w:val="en-AE" w:eastAsia="zh-CN"/>
              </w:rPr>
              <w:t>DELIVERABLE CLASSIFICATIONS (CLASS 1, 2 and 3)</w:t>
            </w:r>
            <w:r>
              <w:rPr>
                <w:rFonts w:cs="Arial"/>
                <w:b/>
                <w:bCs/>
                <w:sz w:val="18"/>
                <w:szCs w:val="18"/>
                <w:lang w:val="en-AE" w:eastAsia="zh-CN"/>
              </w:rPr>
              <w:t xml:space="preserve"> *</w:t>
            </w:r>
          </w:p>
        </w:tc>
      </w:tr>
      <w:tr w:rsidR="00582B2E" w:rsidRPr="002A11A3" w14:paraId="42ED2D2F" w14:textId="77777777" w:rsidTr="00163F2F">
        <w:trPr>
          <w:trHeight w:val="300"/>
          <w:tblHeader/>
        </w:trPr>
        <w:tc>
          <w:tcPr>
            <w:tcW w:w="353" w:type="dxa"/>
            <w:vMerge/>
            <w:tcBorders>
              <w:left w:val="single" w:sz="4" w:space="0" w:color="000000"/>
              <w:bottom w:val="single" w:sz="4" w:space="0" w:color="000000"/>
              <w:right w:val="single" w:sz="4" w:space="0" w:color="000000"/>
            </w:tcBorders>
          </w:tcPr>
          <w:p w14:paraId="277F16D1" w14:textId="77777777" w:rsidR="00582B2E" w:rsidRPr="002A11A3" w:rsidRDefault="00582B2E" w:rsidP="00B306D3">
            <w:pPr>
              <w:rPr>
                <w:rFonts w:cs="Arial"/>
                <w:sz w:val="20"/>
                <w:szCs w:val="20"/>
                <w:lang w:val="en-AE" w:eastAsia="zh-CN"/>
              </w:rPr>
            </w:pPr>
          </w:p>
        </w:tc>
        <w:tc>
          <w:tcPr>
            <w:tcW w:w="316" w:type="dxa"/>
            <w:vMerge/>
            <w:tcBorders>
              <w:top w:val="nil"/>
              <w:left w:val="single" w:sz="4" w:space="0" w:color="000000"/>
              <w:bottom w:val="single" w:sz="4" w:space="0" w:color="000000"/>
              <w:right w:val="single" w:sz="4" w:space="0" w:color="000000"/>
            </w:tcBorders>
            <w:vAlign w:val="center"/>
            <w:hideMark/>
          </w:tcPr>
          <w:p w14:paraId="519B184E" w14:textId="77777777" w:rsidR="00582B2E" w:rsidRPr="002A11A3" w:rsidRDefault="00582B2E" w:rsidP="00B306D3">
            <w:pPr>
              <w:rPr>
                <w:rFonts w:cs="Arial"/>
                <w:sz w:val="20"/>
                <w:szCs w:val="20"/>
                <w:lang w:val="en-AE" w:eastAsia="zh-CN"/>
              </w:rPr>
            </w:pPr>
          </w:p>
        </w:tc>
        <w:tc>
          <w:tcPr>
            <w:tcW w:w="328" w:type="dxa"/>
            <w:vMerge w:val="restart"/>
            <w:tcBorders>
              <w:top w:val="nil"/>
              <w:left w:val="single" w:sz="4" w:space="0" w:color="000000"/>
              <w:bottom w:val="single" w:sz="4" w:space="0" w:color="000000"/>
              <w:right w:val="single" w:sz="4" w:space="0" w:color="000000"/>
            </w:tcBorders>
            <w:shd w:val="clear" w:color="auto" w:fill="auto"/>
            <w:hideMark/>
          </w:tcPr>
          <w:p w14:paraId="46005402" w14:textId="77777777" w:rsidR="00582B2E" w:rsidRPr="002A11A3" w:rsidRDefault="00582B2E" w:rsidP="00B306D3">
            <w:pPr>
              <w:jc w:val="center"/>
              <w:rPr>
                <w:rFonts w:cs="Arial"/>
                <w:sz w:val="20"/>
                <w:szCs w:val="20"/>
                <w:lang w:val="en-AE" w:eastAsia="zh-CN"/>
              </w:rPr>
            </w:pPr>
            <w:r w:rsidRPr="002A11A3">
              <w:rPr>
                <w:rFonts w:cs="Arial"/>
                <w:sz w:val="20"/>
                <w:szCs w:val="20"/>
                <w:lang w:val="en-AE" w:eastAsia="zh-CN"/>
              </w:rPr>
              <w:t> </w:t>
            </w:r>
          </w:p>
        </w:tc>
        <w:tc>
          <w:tcPr>
            <w:tcW w:w="9271" w:type="dxa"/>
            <w:gridSpan w:val="5"/>
            <w:tcBorders>
              <w:top w:val="single" w:sz="4" w:space="0" w:color="000000"/>
              <w:left w:val="nil"/>
              <w:bottom w:val="nil"/>
              <w:right w:val="single" w:sz="4" w:space="0" w:color="000000"/>
            </w:tcBorders>
            <w:shd w:val="clear" w:color="auto" w:fill="auto"/>
            <w:hideMark/>
          </w:tcPr>
          <w:p w14:paraId="15A3AB3E" w14:textId="77777777" w:rsidR="00582B2E" w:rsidRPr="002A11A3" w:rsidRDefault="00582B2E" w:rsidP="00B306D3">
            <w:pPr>
              <w:rPr>
                <w:rFonts w:cs="Arial"/>
                <w:b/>
                <w:bCs/>
                <w:sz w:val="18"/>
                <w:szCs w:val="18"/>
                <w:lang w:val="en-AE" w:eastAsia="zh-CN"/>
              </w:rPr>
            </w:pPr>
            <w:r w:rsidRPr="002A11A3">
              <w:rPr>
                <w:rFonts w:cs="Arial"/>
                <w:b/>
                <w:bCs/>
                <w:sz w:val="18"/>
                <w:szCs w:val="18"/>
                <w:lang w:val="en-AE" w:eastAsia="zh-CN"/>
              </w:rPr>
              <w:t>PART OF FINAL DOCUMENTATION (FINAL DOSSIER)</w:t>
            </w:r>
          </w:p>
        </w:tc>
      </w:tr>
      <w:tr w:rsidR="00582B2E" w:rsidRPr="002A11A3" w14:paraId="470CFE9C" w14:textId="77777777" w:rsidTr="00163F2F">
        <w:trPr>
          <w:trHeight w:val="289"/>
          <w:tblHeader/>
        </w:trPr>
        <w:tc>
          <w:tcPr>
            <w:tcW w:w="353" w:type="dxa"/>
            <w:vMerge/>
            <w:tcBorders>
              <w:left w:val="single" w:sz="4" w:space="0" w:color="000000"/>
              <w:bottom w:val="single" w:sz="4" w:space="0" w:color="000000"/>
              <w:right w:val="single" w:sz="4" w:space="0" w:color="000000"/>
            </w:tcBorders>
          </w:tcPr>
          <w:p w14:paraId="1FEB3EBD" w14:textId="77777777" w:rsidR="00582B2E" w:rsidRPr="002A11A3" w:rsidRDefault="00582B2E" w:rsidP="00B306D3">
            <w:pPr>
              <w:rPr>
                <w:rFonts w:cs="Arial"/>
                <w:sz w:val="20"/>
                <w:szCs w:val="20"/>
                <w:lang w:val="en-AE" w:eastAsia="zh-CN"/>
              </w:rPr>
            </w:pPr>
          </w:p>
        </w:tc>
        <w:tc>
          <w:tcPr>
            <w:tcW w:w="316" w:type="dxa"/>
            <w:vMerge/>
            <w:tcBorders>
              <w:top w:val="nil"/>
              <w:left w:val="single" w:sz="4" w:space="0" w:color="000000"/>
              <w:bottom w:val="single" w:sz="4" w:space="0" w:color="000000"/>
              <w:right w:val="single" w:sz="4" w:space="0" w:color="000000"/>
            </w:tcBorders>
            <w:vAlign w:val="center"/>
            <w:hideMark/>
          </w:tcPr>
          <w:p w14:paraId="1ED2AA42" w14:textId="77777777" w:rsidR="00582B2E" w:rsidRPr="002A11A3" w:rsidRDefault="00582B2E" w:rsidP="00B306D3">
            <w:pPr>
              <w:rPr>
                <w:rFonts w:cs="Arial"/>
                <w:sz w:val="20"/>
                <w:szCs w:val="20"/>
                <w:lang w:val="en-AE" w:eastAsia="zh-CN"/>
              </w:rPr>
            </w:pPr>
          </w:p>
        </w:tc>
        <w:tc>
          <w:tcPr>
            <w:tcW w:w="328" w:type="dxa"/>
            <w:vMerge/>
            <w:tcBorders>
              <w:top w:val="nil"/>
              <w:left w:val="single" w:sz="4" w:space="0" w:color="000000"/>
              <w:bottom w:val="single" w:sz="4" w:space="0" w:color="000000"/>
              <w:right w:val="single" w:sz="4" w:space="0" w:color="000000"/>
            </w:tcBorders>
            <w:vAlign w:val="center"/>
            <w:hideMark/>
          </w:tcPr>
          <w:p w14:paraId="12DA7867" w14:textId="77777777" w:rsidR="00582B2E" w:rsidRPr="002A11A3" w:rsidRDefault="00582B2E" w:rsidP="00B306D3">
            <w:pPr>
              <w:rPr>
                <w:rFonts w:cs="Arial"/>
                <w:sz w:val="20"/>
                <w:szCs w:val="20"/>
                <w:lang w:val="en-AE" w:eastAsia="zh-CN"/>
              </w:rPr>
            </w:pPr>
          </w:p>
        </w:tc>
        <w:tc>
          <w:tcPr>
            <w:tcW w:w="316" w:type="dxa"/>
            <w:vMerge w:val="restart"/>
            <w:tcBorders>
              <w:top w:val="nil"/>
              <w:left w:val="single" w:sz="4" w:space="0" w:color="000000"/>
              <w:bottom w:val="single" w:sz="4" w:space="0" w:color="000000"/>
              <w:right w:val="single" w:sz="4" w:space="0" w:color="000000"/>
            </w:tcBorders>
            <w:shd w:val="clear" w:color="auto" w:fill="auto"/>
            <w:hideMark/>
          </w:tcPr>
          <w:p w14:paraId="6249B366" w14:textId="77777777" w:rsidR="00582B2E" w:rsidRPr="002A11A3" w:rsidRDefault="00582B2E" w:rsidP="00B306D3">
            <w:pPr>
              <w:jc w:val="center"/>
              <w:rPr>
                <w:rFonts w:cs="Arial"/>
                <w:sz w:val="20"/>
                <w:szCs w:val="20"/>
                <w:lang w:val="en-AE" w:eastAsia="zh-CN"/>
              </w:rPr>
            </w:pPr>
            <w:r w:rsidRPr="002A11A3">
              <w:rPr>
                <w:rFonts w:cs="Arial"/>
                <w:sz w:val="20"/>
                <w:szCs w:val="20"/>
                <w:lang w:val="en-AE" w:eastAsia="zh-CN"/>
              </w:rPr>
              <w:t> </w:t>
            </w:r>
          </w:p>
        </w:tc>
        <w:tc>
          <w:tcPr>
            <w:tcW w:w="8955" w:type="dxa"/>
            <w:gridSpan w:val="4"/>
            <w:tcBorders>
              <w:top w:val="single" w:sz="4" w:space="0" w:color="000000"/>
              <w:left w:val="nil"/>
              <w:bottom w:val="nil"/>
              <w:right w:val="single" w:sz="4" w:space="0" w:color="000000"/>
            </w:tcBorders>
            <w:shd w:val="clear" w:color="auto" w:fill="auto"/>
            <w:noWrap/>
            <w:hideMark/>
          </w:tcPr>
          <w:p w14:paraId="407441CC" w14:textId="77777777" w:rsidR="00582B2E" w:rsidRPr="002A11A3" w:rsidRDefault="00582B2E" w:rsidP="00B306D3">
            <w:pPr>
              <w:rPr>
                <w:rFonts w:cs="Arial"/>
                <w:b/>
                <w:bCs/>
                <w:sz w:val="18"/>
                <w:szCs w:val="18"/>
                <w:lang w:val="en-AE" w:eastAsia="zh-CN"/>
              </w:rPr>
            </w:pPr>
            <w:r w:rsidRPr="002A11A3">
              <w:rPr>
                <w:rFonts w:cs="Arial"/>
                <w:b/>
                <w:bCs/>
                <w:sz w:val="18"/>
                <w:szCs w:val="18"/>
                <w:lang w:val="en-AE" w:eastAsia="zh-CN"/>
              </w:rPr>
              <w:t xml:space="preserve">PART OF MANUFACTURER RECORD BOOK (MRB) -AON AGES REF.: </w:t>
            </w:r>
          </w:p>
        </w:tc>
      </w:tr>
      <w:tr w:rsidR="00582B2E" w:rsidRPr="002A11A3" w14:paraId="21D1AF07" w14:textId="77777777" w:rsidTr="00163F2F">
        <w:trPr>
          <w:trHeight w:val="289"/>
          <w:tblHeader/>
        </w:trPr>
        <w:tc>
          <w:tcPr>
            <w:tcW w:w="353" w:type="dxa"/>
            <w:vMerge/>
            <w:tcBorders>
              <w:left w:val="single" w:sz="4" w:space="0" w:color="000000"/>
              <w:bottom w:val="single" w:sz="4" w:space="0" w:color="000000"/>
              <w:right w:val="single" w:sz="4" w:space="0" w:color="000000"/>
            </w:tcBorders>
          </w:tcPr>
          <w:p w14:paraId="589075CC" w14:textId="77777777" w:rsidR="00582B2E" w:rsidRPr="002A11A3" w:rsidRDefault="00582B2E" w:rsidP="00B306D3">
            <w:pPr>
              <w:rPr>
                <w:rFonts w:cs="Arial"/>
                <w:sz w:val="20"/>
                <w:szCs w:val="20"/>
                <w:lang w:val="en-AE" w:eastAsia="zh-CN"/>
              </w:rPr>
            </w:pPr>
          </w:p>
        </w:tc>
        <w:tc>
          <w:tcPr>
            <w:tcW w:w="316" w:type="dxa"/>
            <w:vMerge/>
            <w:tcBorders>
              <w:top w:val="nil"/>
              <w:left w:val="single" w:sz="4" w:space="0" w:color="000000"/>
              <w:bottom w:val="single" w:sz="4" w:space="0" w:color="000000"/>
              <w:right w:val="single" w:sz="4" w:space="0" w:color="000000"/>
            </w:tcBorders>
            <w:vAlign w:val="center"/>
            <w:hideMark/>
          </w:tcPr>
          <w:p w14:paraId="3903E5C2" w14:textId="77777777" w:rsidR="00582B2E" w:rsidRPr="002A11A3" w:rsidRDefault="00582B2E" w:rsidP="00B306D3">
            <w:pPr>
              <w:rPr>
                <w:rFonts w:cs="Arial"/>
                <w:sz w:val="20"/>
                <w:szCs w:val="20"/>
                <w:lang w:val="en-AE" w:eastAsia="zh-CN"/>
              </w:rPr>
            </w:pPr>
          </w:p>
        </w:tc>
        <w:tc>
          <w:tcPr>
            <w:tcW w:w="328" w:type="dxa"/>
            <w:vMerge/>
            <w:tcBorders>
              <w:top w:val="nil"/>
              <w:left w:val="single" w:sz="4" w:space="0" w:color="000000"/>
              <w:bottom w:val="single" w:sz="4" w:space="0" w:color="000000"/>
              <w:right w:val="single" w:sz="4" w:space="0" w:color="000000"/>
            </w:tcBorders>
            <w:vAlign w:val="center"/>
            <w:hideMark/>
          </w:tcPr>
          <w:p w14:paraId="6592045D" w14:textId="77777777" w:rsidR="00582B2E" w:rsidRPr="002A11A3" w:rsidRDefault="00582B2E" w:rsidP="00B306D3">
            <w:pPr>
              <w:rPr>
                <w:rFonts w:cs="Arial"/>
                <w:sz w:val="20"/>
                <w:szCs w:val="20"/>
                <w:lang w:val="en-AE" w:eastAsia="zh-CN"/>
              </w:rPr>
            </w:pPr>
          </w:p>
        </w:tc>
        <w:tc>
          <w:tcPr>
            <w:tcW w:w="316" w:type="dxa"/>
            <w:vMerge/>
            <w:tcBorders>
              <w:top w:val="nil"/>
              <w:left w:val="single" w:sz="4" w:space="0" w:color="000000"/>
              <w:bottom w:val="single" w:sz="4" w:space="0" w:color="000000"/>
              <w:right w:val="single" w:sz="4" w:space="0" w:color="000000"/>
            </w:tcBorders>
            <w:vAlign w:val="center"/>
            <w:hideMark/>
          </w:tcPr>
          <w:p w14:paraId="2DBE492A" w14:textId="77777777" w:rsidR="00582B2E" w:rsidRPr="002A11A3" w:rsidRDefault="00582B2E" w:rsidP="00B306D3">
            <w:pPr>
              <w:rPr>
                <w:rFonts w:cs="Arial"/>
                <w:sz w:val="20"/>
                <w:szCs w:val="20"/>
                <w:lang w:val="en-AE" w:eastAsia="zh-CN"/>
              </w:rPr>
            </w:pPr>
          </w:p>
        </w:tc>
        <w:tc>
          <w:tcPr>
            <w:tcW w:w="316" w:type="dxa"/>
            <w:tcBorders>
              <w:top w:val="nil"/>
              <w:left w:val="nil"/>
              <w:bottom w:val="nil"/>
              <w:right w:val="single" w:sz="4" w:space="0" w:color="000000"/>
            </w:tcBorders>
            <w:shd w:val="clear" w:color="auto" w:fill="auto"/>
            <w:hideMark/>
          </w:tcPr>
          <w:p w14:paraId="7809A0E1" w14:textId="77777777" w:rsidR="00582B2E" w:rsidRPr="002A11A3" w:rsidRDefault="00582B2E" w:rsidP="00B306D3">
            <w:pPr>
              <w:jc w:val="center"/>
              <w:rPr>
                <w:rFonts w:cs="Arial"/>
                <w:b/>
                <w:bCs/>
                <w:sz w:val="18"/>
                <w:szCs w:val="18"/>
                <w:lang w:val="en-AE" w:eastAsia="zh-CN"/>
              </w:rPr>
            </w:pPr>
            <w:r w:rsidRPr="002A11A3">
              <w:rPr>
                <w:rFonts w:cs="Arial"/>
                <w:b/>
                <w:bCs/>
                <w:sz w:val="18"/>
                <w:szCs w:val="18"/>
                <w:lang w:val="en-AE" w:eastAsia="zh-CN"/>
              </w:rPr>
              <w:t> </w:t>
            </w:r>
          </w:p>
        </w:tc>
        <w:tc>
          <w:tcPr>
            <w:tcW w:w="8639" w:type="dxa"/>
            <w:gridSpan w:val="3"/>
            <w:tcBorders>
              <w:top w:val="single" w:sz="4" w:space="0" w:color="000000"/>
              <w:left w:val="nil"/>
              <w:bottom w:val="nil"/>
              <w:right w:val="single" w:sz="4" w:space="0" w:color="000000"/>
            </w:tcBorders>
            <w:shd w:val="clear" w:color="auto" w:fill="auto"/>
            <w:noWrap/>
            <w:hideMark/>
          </w:tcPr>
          <w:p w14:paraId="246DC2AA" w14:textId="77777777" w:rsidR="00582B2E" w:rsidRPr="002A11A3" w:rsidRDefault="00582B2E" w:rsidP="00B306D3">
            <w:pPr>
              <w:rPr>
                <w:rFonts w:cs="Arial"/>
                <w:b/>
                <w:bCs/>
                <w:sz w:val="18"/>
                <w:szCs w:val="18"/>
                <w:lang w:val="en-AE" w:eastAsia="zh-CN"/>
              </w:rPr>
            </w:pPr>
            <w:r w:rsidRPr="002A11A3">
              <w:rPr>
                <w:rFonts w:cs="Arial"/>
                <w:b/>
                <w:bCs/>
                <w:sz w:val="18"/>
                <w:szCs w:val="18"/>
                <w:lang w:val="en-AE" w:eastAsia="zh-CN"/>
              </w:rPr>
              <w:t>PART OF VENDOR DATA BOOK (VDB)</w:t>
            </w:r>
          </w:p>
        </w:tc>
      </w:tr>
      <w:tr w:rsidR="00582B2E" w:rsidRPr="002A11A3" w14:paraId="2B86B8B7" w14:textId="77777777" w:rsidTr="00163F2F">
        <w:trPr>
          <w:trHeight w:val="450"/>
          <w:tblHeader/>
        </w:trPr>
        <w:tc>
          <w:tcPr>
            <w:tcW w:w="353" w:type="dxa"/>
            <w:vMerge/>
            <w:tcBorders>
              <w:left w:val="single" w:sz="4" w:space="0" w:color="000000"/>
              <w:bottom w:val="single" w:sz="4" w:space="0" w:color="000000"/>
              <w:right w:val="single" w:sz="4" w:space="0" w:color="000000"/>
            </w:tcBorders>
          </w:tcPr>
          <w:p w14:paraId="04346D06" w14:textId="77777777" w:rsidR="00582B2E" w:rsidRPr="002A11A3" w:rsidRDefault="00582B2E" w:rsidP="00B306D3">
            <w:pPr>
              <w:rPr>
                <w:rFonts w:cs="Arial"/>
                <w:sz w:val="20"/>
                <w:szCs w:val="20"/>
                <w:lang w:val="en-AE" w:eastAsia="zh-CN"/>
              </w:rPr>
            </w:pPr>
          </w:p>
        </w:tc>
        <w:tc>
          <w:tcPr>
            <w:tcW w:w="316" w:type="dxa"/>
            <w:vMerge/>
            <w:tcBorders>
              <w:top w:val="nil"/>
              <w:left w:val="single" w:sz="4" w:space="0" w:color="000000"/>
              <w:bottom w:val="single" w:sz="4" w:space="0" w:color="000000"/>
              <w:right w:val="single" w:sz="4" w:space="0" w:color="000000"/>
            </w:tcBorders>
            <w:vAlign w:val="center"/>
            <w:hideMark/>
          </w:tcPr>
          <w:p w14:paraId="6A472B9C" w14:textId="77777777" w:rsidR="00582B2E" w:rsidRPr="002A11A3" w:rsidRDefault="00582B2E" w:rsidP="00B306D3">
            <w:pPr>
              <w:rPr>
                <w:rFonts w:cs="Arial"/>
                <w:sz w:val="20"/>
                <w:szCs w:val="20"/>
                <w:lang w:val="en-AE" w:eastAsia="zh-CN"/>
              </w:rPr>
            </w:pPr>
          </w:p>
        </w:tc>
        <w:tc>
          <w:tcPr>
            <w:tcW w:w="328" w:type="dxa"/>
            <w:vMerge/>
            <w:tcBorders>
              <w:top w:val="nil"/>
              <w:left w:val="single" w:sz="4" w:space="0" w:color="000000"/>
              <w:bottom w:val="single" w:sz="4" w:space="0" w:color="000000"/>
              <w:right w:val="single" w:sz="4" w:space="0" w:color="000000"/>
            </w:tcBorders>
            <w:vAlign w:val="center"/>
            <w:hideMark/>
          </w:tcPr>
          <w:p w14:paraId="4760F4DC" w14:textId="77777777" w:rsidR="00582B2E" w:rsidRPr="002A11A3" w:rsidRDefault="00582B2E" w:rsidP="00B306D3">
            <w:pPr>
              <w:rPr>
                <w:rFonts w:cs="Arial"/>
                <w:sz w:val="20"/>
                <w:szCs w:val="20"/>
                <w:lang w:val="en-AE" w:eastAsia="zh-CN"/>
              </w:rPr>
            </w:pPr>
          </w:p>
        </w:tc>
        <w:tc>
          <w:tcPr>
            <w:tcW w:w="316" w:type="dxa"/>
            <w:vMerge/>
            <w:tcBorders>
              <w:top w:val="nil"/>
              <w:left w:val="single" w:sz="4" w:space="0" w:color="000000"/>
              <w:bottom w:val="single" w:sz="4" w:space="0" w:color="000000"/>
              <w:right w:val="single" w:sz="4" w:space="0" w:color="000000"/>
            </w:tcBorders>
            <w:vAlign w:val="center"/>
            <w:hideMark/>
          </w:tcPr>
          <w:p w14:paraId="6D9E790E" w14:textId="77777777" w:rsidR="00582B2E" w:rsidRPr="002A11A3" w:rsidRDefault="00582B2E" w:rsidP="00B306D3">
            <w:pPr>
              <w:rPr>
                <w:rFonts w:cs="Arial"/>
                <w:sz w:val="20"/>
                <w:szCs w:val="20"/>
                <w:lang w:val="en-AE" w:eastAsia="zh-CN"/>
              </w:rPr>
            </w:pPr>
          </w:p>
        </w:tc>
        <w:tc>
          <w:tcPr>
            <w:tcW w:w="316" w:type="dxa"/>
            <w:tcBorders>
              <w:top w:val="nil"/>
              <w:left w:val="nil"/>
              <w:bottom w:val="single" w:sz="4" w:space="0" w:color="000000"/>
              <w:right w:val="single" w:sz="4" w:space="0" w:color="000000"/>
            </w:tcBorders>
            <w:shd w:val="clear" w:color="auto" w:fill="auto"/>
            <w:hideMark/>
          </w:tcPr>
          <w:p w14:paraId="739705D2" w14:textId="77777777" w:rsidR="00582B2E" w:rsidRPr="002A11A3" w:rsidRDefault="00582B2E" w:rsidP="00B306D3">
            <w:pPr>
              <w:jc w:val="center"/>
              <w:rPr>
                <w:rFonts w:cs="Arial"/>
                <w:sz w:val="20"/>
                <w:szCs w:val="20"/>
                <w:lang w:val="en-AE" w:eastAsia="zh-CN"/>
              </w:rPr>
            </w:pPr>
            <w:r w:rsidRPr="002A11A3">
              <w:rPr>
                <w:rFonts w:cs="Arial"/>
                <w:sz w:val="20"/>
                <w:szCs w:val="20"/>
                <w:lang w:val="en-AE" w:eastAsia="zh-CN"/>
              </w:rPr>
              <w:t> </w:t>
            </w:r>
          </w:p>
        </w:tc>
        <w:tc>
          <w:tcPr>
            <w:tcW w:w="372" w:type="dxa"/>
            <w:tcBorders>
              <w:top w:val="nil"/>
              <w:left w:val="nil"/>
              <w:bottom w:val="single" w:sz="4" w:space="0" w:color="000000"/>
              <w:right w:val="nil"/>
            </w:tcBorders>
            <w:shd w:val="clear" w:color="auto" w:fill="auto"/>
            <w:hideMark/>
          </w:tcPr>
          <w:p w14:paraId="03C72D53" w14:textId="77777777" w:rsidR="00582B2E" w:rsidRPr="002A11A3" w:rsidRDefault="00582B2E" w:rsidP="00B306D3">
            <w:pPr>
              <w:jc w:val="center"/>
              <w:rPr>
                <w:rFonts w:cs="Arial"/>
                <w:b/>
                <w:bCs/>
                <w:sz w:val="18"/>
                <w:szCs w:val="18"/>
                <w:lang w:val="en-AE" w:eastAsia="zh-CN"/>
              </w:rPr>
            </w:pPr>
            <w:r w:rsidRPr="002A11A3">
              <w:rPr>
                <w:rFonts w:cs="Arial"/>
                <w:b/>
                <w:bCs/>
                <w:sz w:val="18"/>
                <w:szCs w:val="18"/>
                <w:lang w:val="en-AE" w:eastAsia="zh-CN"/>
              </w:rPr>
              <w:t> </w:t>
            </w:r>
          </w:p>
        </w:tc>
        <w:tc>
          <w:tcPr>
            <w:tcW w:w="6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226926" w14:textId="77777777" w:rsidR="00582B2E" w:rsidRPr="002A11A3" w:rsidRDefault="00582B2E" w:rsidP="00B306D3">
            <w:pPr>
              <w:rPr>
                <w:rFonts w:cs="Arial"/>
                <w:sz w:val="16"/>
                <w:szCs w:val="16"/>
                <w:lang w:val="en-AE" w:eastAsia="zh-CN"/>
              </w:rPr>
            </w:pPr>
            <w:r w:rsidRPr="002A11A3">
              <w:rPr>
                <w:rFonts w:cs="Arial"/>
                <w:sz w:val="16"/>
                <w:szCs w:val="16"/>
                <w:lang w:val="en-AE" w:eastAsia="zh-CN"/>
              </w:rPr>
              <w:t>DESCRIPTION</w:t>
            </w:r>
          </w:p>
        </w:tc>
        <w:tc>
          <w:tcPr>
            <w:tcW w:w="1834" w:type="dxa"/>
            <w:tcBorders>
              <w:top w:val="single" w:sz="4" w:space="0" w:color="auto"/>
              <w:left w:val="nil"/>
              <w:bottom w:val="single" w:sz="4" w:space="0" w:color="auto"/>
              <w:right w:val="single" w:sz="4" w:space="0" w:color="auto"/>
            </w:tcBorders>
            <w:shd w:val="clear" w:color="auto" w:fill="auto"/>
            <w:vAlign w:val="center"/>
            <w:hideMark/>
          </w:tcPr>
          <w:p w14:paraId="42289FC9" w14:textId="77777777" w:rsidR="00582B2E" w:rsidRPr="002A11A3" w:rsidRDefault="00582B2E" w:rsidP="00B306D3">
            <w:pPr>
              <w:jc w:val="center"/>
              <w:rPr>
                <w:rFonts w:cs="Arial"/>
                <w:sz w:val="12"/>
                <w:szCs w:val="12"/>
                <w:lang w:val="en-AE" w:eastAsia="zh-CN"/>
              </w:rPr>
            </w:pPr>
            <w:r w:rsidRPr="002A11A3">
              <w:rPr>
                <w:rFonts w:cs="Arial"/>
                <w:sz w:val="12"/>
                <w:szCs w:val="12"/>
                <w:lang w:val="en-AE" w:eastAsia="zh-CN"/>
              </w:rPr>
              <w:t>REQUIRED BY CONTRACTOR WEEKS (ARO)</w:t>
            </w:r>
          </w:p>
        </w:tc>
      </w:tr>
      <w:tr w:rsidR="00582B2E" w:rsidRPr="002A11A3" w14:paraId="5205DBCF" w14:textId="77777777" w:rsidTr="00B306D3">
        <w:trPr>
          <w:trHeight w:val="300"/>
        </w:trPr>
        <w:tc>
          <w:tcPr>
            <w:tcW w:w="2001" w:type="dxa"/>
            <w:gridSpan w:val="6"/>
            <w:tcBorders>
              <w:top w:val="single" w:sz="4" w:space="0" w:color="000000"/>
              <w:left w:val="single" w:sz="4" w:space="0" w:color="000000"/>
              <w:bottom w:val="single" w:sz="4" w:space="0" w:color="000000"/>
              <w:right w:val="single" w:sz="4" w:space="0" w:color="000000"/>
            </w:tcBorders>
          </w:tcPr>
          <w:p w14:paraId="6A68FE06" w14:textId="77777777" w:rsidR="00582B2E" w:rsidRPr="002A11A3" w:rsidRDefault="00582B2E" w:rsidP="00B306D3">
            <w:pPr>
              <w:jc w:val="center"/>
              <w:rPr>
                <w:rFonts w:cs="Arial"/>
                <w:b/>
                <w:bCs/>
                <w:sz w:val="20"/>
                <w:szCs w:val="20"/>
                <w:lang w:val="en-AE" w:eastAsia="zh-CN"/>
              </w:rPr>
            </w:pPr>
            <w:r w:rsidRPr="002A11A3">
              <w:rPr>
                <w:rFonts w:cs="Arial"/>
                <w:b/>
                <w:bCs/>
                <w:sz w:val="20"/>
                <w:szCs w:val="20"/>
                <w:lang w:val="en-AE" w:eastAsia="zh-CN"/>
              </w:rPr>
              <w:t>A</w:t>
            </w:r>
          </w:p>
        </w:tc>
        <w:tc>
          <w:tcPr>
            <w:tcW w:w="6433" w:type="dxa"/>
            <w:tcBorders>
              <w:top w:val="nil"/>
              <w:left w:val="nil"/>
              <w:bottom w:val="single" w:sz="4" w:space="0" w:color="000000"/>
              <w:right w:val="single" w:sz="4" w:space="0" w:color="000000"/>
            </w:tcBorders>
            <w:shd w:val="clear" w:color="auto" w:fill="auto"/>
            <w:noWrap/>
            <w:vAlign w:val="center"/>
            <w:hideMark/>
          </w:tcPr>
          <w:p w14:paraId="58E61933" w14:textId="77777777" w:rsidR="00582B2E" w:rsidRPr="002A11A3" w:rsidRDefault="00582B2E" w:rsidP="00B306D3">
            <w:pPr>
              <w:rPr>
                <w:rFonts w:cs="Arial"/>
                <w:b/>
                <w:bCs/>
                <w:color w:val="000000"/>
                <w:sz w:val="18"/>
                <w:szCs w:val="18"/>
                <w:lang w:val="en-AE" w:eastAsia="zh-CN"/>
              </w:rPr>
            </w:pPr>
            <w:r w:rsidRPr="002A11A3">
              <w:rPr>
                <w:rFonts w:cs="Arial"/>
                <w:b/>
                <w:bCs/>
                <w:color w:val="000000"/>
                <w:sz w:val="18"/>
                <w:szCs w:val="18"/>
                <w:lang w:val="en-AE" w:eastAsia="zh-CN"/>
              </w:rPr>
              <w:t>GENERAL DOCUMENTS</w:t>
            </w:r>
          </w:p>
        </w:tc>
        <w:tc>
          <w:tcPr>
            <w:tcW w:w="1834" w:type="dxa"/>
            <w:tcBorders>
              <w:top w:val="nil"/>
              <w:left w:val="nil"/>
              <w:bottom w:val="single" w:sz="4" w:space="0" w:color="000000"/>
              <w:right w:val="single" w:sz="4" w:space="0" w:color="000000"/>
            </w:tcBorders>
            <w:shd w:val="clear" w:color="auto" w:fill="auto"/>
            <w:vAlign w:val="center"/>
            <w:hideMark/>
          </w:tcPr>
          <w:p w14:paraId="0E619E62" w14:textId="77777777" w:rsidR="00582B2E" w:rsidRPr="002A11A3" w:rsidRDefault="00582B2E" w:rsidP="00B306D3">
            <w:pPr>
              <w:jc w:val="center"/>
              <w:rPr>
                <w:rFonts w:cs="Arial"/>
                <w:sz w:val="20"/>
                <w:szCs w:val="20"/>
                <w:lang w:val="en-AE" w:eastAsia="zh-CN"/>
              </w:rPr>
            </w:pPr>
            <w:r w:rsidRPr="002A11A3">
              <w:rPr>
                <w:rFonts w:cs="Arial"/>
                <w:sz w:val="20"/>
                <w:szCs w:val="20"/>
                <w:lang w:val="en-AE" w:eastAsia="zh-CN"/>
              </w:rPr>
              <w:t> </w:t>
            </w:r>
          </w:p>
        </w:tc>
      </w:tr>
      <w:tr w:rsidR="00163F2F" w:rsidRPr="002A11A3" w14:paraId="04205C0F"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45CE759B" w14:textId="2F692124"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1C829A3F" w14:textId="19A7DDAC"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59641BAE" w14:textId="247EA463" w:rsidR="00163F2F" w:rsidRPr="002A11A3" w:rsidRDefault="00163F2F" w:rsidP="00163F2F">
            <w:pPr>
              <w:jc w:val="center"/>
              <w:rPr>
                <w:rFonts w:cs="Arial"/>
                <w:sz w:val="20"/>
                <w:szCs w:val="20"/>
                <w:lang w:val="en-AE" w:eastAsia="zh-CN"/>
              </w:rPr>
            </w:pPr>
            <w:r w:rsidRPr="002A3DE7">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7086D646" w14:textId="0DA981B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7FD72320" w14:textId="01158362"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7B6B91CF" w14:textId="7CF966D1" w:rsidR="00163F2F" w:rsidRPr="002A11A3" w:rsidRDefault="00163F2F" w:rsidP="00163F2F">
            <w:pPr>
              <w:jc w:val="center"/>
              <w:rPr>
                <w:rFonts w:cs="Arial"/>
                <w:sz w:val="20"/>
                <w:szCs w:val="20"/>
                <w:lang w:val="en-AE" w:eastAsia="zh-CN"/>
              </w:rPr>
            </w:pPr>
            <w:r w:rsidRPr="002A3DE7">
              <w:rPr>
                <w:rFonts w:cs="Arial"/>
                <w:sz w:val="20"/>
                <w:szCs w:val="20"/>
                <w:lang w:eastAsia="zh-CN"/>
              </w:rPr>
              <w:t>x </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68C5B6E5" w14:textId="65A6942B"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VENDOR Document and Drawing Register</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04066369"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4837A3C2"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87865AB" w14:textId="064B084B"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6DE13021" w14:textId="4C3DFA8C"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7300481D" w14:textId="1E1CAA1C"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6CDB708D" w14:textId="18C5ABE6"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3979C058" w14:textId="76A55CCE"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0ED4B1D6" w14:textId="59C8FF32" w:rsidR="00163F2F" w:rsidRPr="002A11A3" w:rsidRDefault="00163F2F" w:rsidP="00163F2F">
            <w:pPr>
              <w:jc w:val="center"/>
              <w:rPr>
                <w:rFonts w:cs="Arial"/>
                <w:sz w:val="20"/>
                <w:szCs w:val="20"/>
                <w:lang w:val="en-AE" w:eastAsia="zh-CN"/>
              </w:rPr>
            </w:pPr>
            <w:r w:rsidRPr="002A3DE7">
              <w:rPr>
                <w:rFonts w:cs="Arial"/>
                <w:sz w:val="20"/>
                <w:szCs w:val="20"/>
                <w:lang w:eastAsia="zh-CN"/>
              </w:rPr>
              <w:t>x </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10B70542" w14:textId="1AE7834A"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Manufacturing Schedule</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58517663"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4BA839C2"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1992239E" w14:textId="427D008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166D2B95" w14:textId="33E6A53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752DBC08" w14:textId="399AAA42"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769374FD" w14:textId="127CA5F4"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11FC184E" w14:textId="7358739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0F3D2EB2" w14:textId="4363644E" w:rsidR="00163F2F" w:rsidRPr="002A11A3" w:rsidRDefault="00163F2F" w:rsidP="00163F2F">
            <w:pPr>
              <w:jc w:val="center"/>
              <w:rPr>
                <w:rFonts w:cs="Arial"/>
                <w:sz w:val="20"/>
                <w:szCs w:val="20"/>
                <w:lang w:val="en-AE" w:eastAsia="zh-CN"/>
              </w:rPr>
            </w:pPr>
            <w:r w:rsidRPr="002A3DE7">
              <w:rPr>
                <w:rFonts w:cs="Arial"/>
                <w:sz w:val="20"/>
                <w:szCs w:val="20"/>
                <w:lang w:eastAsia="zh-CN"/>
              </w:rPr>
              <w:t>x </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39352BA5" w14:textId="7A9135F6"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Sub-Contract / Sub-Supplier List</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47D82FA2"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3CD75C9C"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0FBCB480"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556550FD" w14:textId="5B71588B"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2AE0E67C" w14:textId="1BF9F68F"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10F6DE18" w14:textId="141B20D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69B2F74A" w14:textId="4A9ABF8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11C5B10B" w14:textId="380BECF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6825C0B2" w14:textId="3815E3F0"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Supplier's Major Sub Orders (Unpriced copies)</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0B5E545E"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6AEDFAE1"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D08AAEF"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409259A2" w14:textId="482BD68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49856847" w14:textId="76D7A22F"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1DFE5020" w14:textId="4C0ED95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4054976B" w14:textId="6CCD8C8F"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0841BBC4" w14:textId="3085BB8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5CCD0426" w14:textId="19C345A3"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Progress Reports (Weekly/Bi-Weekly and Monthly)</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40251D9E"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195D5B44"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46BE8AB1"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6DB7302" w14:textId="5C15E8E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7BD7CADF" w14:textId="223557EE"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208EC13A" w14:textId="5327F8C4"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1F979D6C" w14:textId="1648B726"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167EF96D" w14:textId="63F9B03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20337F20" w14:textId="12D40F42"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Descriptive Literature &amp; Catalogue Information</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72A0AEC3"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29171D57"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D82ECE3"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2C68840" w14:textId="5777BCFB"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6565B32C" w14:textId="52F7F68A"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09979A78" w14:textId="2E87A0D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180DAE42" w14:textId="311B0BF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5FE2EA73" w14:textId="253F0472"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1F491AC4" w14:textId="212A47FC"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Sub Supplier Data Sheets / Literature / Manuals</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529494A3"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0B027B" w:rsidRPr="002A11A3" w14:paraId="7BA71D08" w14:textId="77777777" w:rsidTr="00B306D3">
        <w:trPr>
          <w:trHeight w:val="300"/>
        </w:trPr>
        <w:tc>
          <w:tcPr>
            <w:tcW w:w="2001" w:type="dxa"/>
            <w:gridSpan w:val="6"/>
            <w:tcBorders>
              <w:top w:val="single" w:sz="4" w:space="0" w:color="000000"/>
              <w:left w:val="single" w:sz="4" w:space="0" w:color="000000"/>
              <w:bottom w:val="single" w:sz="4" w:space="0" w:color="000000"/>
              <w:right w:val="single" w:sz="4" w:space="0" w:color="000000"/>
            </w:tcBorders>
          </w:tcPr>
          <w:p w14:paraId="76CD4A33" w14:textId="77777777" w:rsidR="000B027B" w:rsidRPr="002A11A3" w:rsidRDefault="000B027B" w:rsidP="000B027B">
            <w:pPr>
              <w:jc w:val="center"/>
              <w:rPr>
                <w:rFonts w:cs="Arial"/>
                <w:b/>
                <w:bCs/>
                <w:sz w:val="20"/>
                <w:szCs w:val="20"/>
                <w:lang w:val="en-AE" w:eastAsia="zh-CN"/>
              </w:rPr>
            </w:pPr>
            <w:r w:rsidRPr="002A11A3">
              <w:rPr>
                <w:rFonts w:cs="Arial"/>
                <w:b/>
                <w:bCs/>
                <w:sz w:val="20"/>
                <w:szCs w:val="20"/>
                <w:lang w:val="en-AE" w:eastAsia="zh-CN"/>
              </w:rPr>
              <w:t>B</w:t>
            </w:r>
          </w:p>
        </w:tc>
        <w:tc>
          <w:tcPr>
            <w:tcW w:w="6433" w:type="dxa"/>
            <w:tcBorders>
              <w:top w:val="nil"/>
              <w:left w:val="nil"/>
              <w:bottom w:val="single" w:sz="4" w:space="0" w:color="000000"/>
              <w:right w:val="single" w:sz="4" w:space="0" w:color="000000"/>
            </w:tcBorders>
            <w:shd w:val="clear" w:color="auto" w:fill="auto"/>
            <w:noWrap/>
            <w:vAlign w:val="center"/>
            <w:hideMark/>
          </w:tcPr>
          <w:p w14:paraId="3CA47E30" w14:textId="77777777" w:rsidR="000B027B" w:rsidRPr="002A11A3" w:rsidRDefault="000B027B" w:rsidP="000B027B">
            <w:pPr>
              <w:rPr>
                <w:rFonts w:cs="Arial"/>
                <w:b/>
                <w:bCs/>
                <w:color w:val="000000"/>
                <w:sz w:val="18"/>
                <w:szCs w:val="18"/>
                <w:lang w:val="en-AE" w:eastAsia="zh-CN"/>
              </w:rPr>
            </w:pPr>
            <w:r w:rsidRPr="002A11A3">
              <w:rPr>
                <w:rFonts w:cs="Arial"/>
                <w:b/>
                <w:bCs/>
                <w:color w:val="000000"/>
                <w:sz w:val="18"/>
                <w:szCs w:val="18"/>
                <w:lang w:val="en-AE" w:eastAsia="zh-CN"/>
              </w:rPr>
              <w:t>CALCULATION</w:t>
            </w:r>
          </w:p>
        </w:tc>
        <w:tc>
          <w:tcPr>
            <w:tcW w:w="1834" w:type="dxa"/>
            <w:tcBorders>
              <w:top w:val="nil"/>
              <w:left w:val="nil"/>
              <w:bottom w:val="single" w:sz="4" w:space="0" w:color="000000"/>
              <w:right w:val="single" w:sz="4" w:space="0" w:color="000000"/>
            </w:tcBorders>
            <w:shd w:val="clear" w:color="auto" w:fill="auto"/>
            <w:vAlign w:val="center"/>
            <w:hideMark/>
          </w:tcPr>
          <w:p w14:paraId="0D89D46D" w14:textId="77777777" w:rsidR="000B027B" w:rsidRPr="002A11A3" w:rsidRDefault="000B027B" w:rsidP="000B027B">
            <w:pPr>
              <w:jc w:val="center"/>
              <w:rPr>
                <w:rFonts w:cs="Arial"/>
                <w:sz w:val="20"/>
                <w:szCs w:val="20"/>
                <w:lang w:val="en-AE" w:eastAsia="zh-CN"/>
              </w:rPr>
            </w:pPr>
            <w:r w:rsidRPr="002A11A3">
              <w:rPr>
                <w:rFonts w:cs="Arial"/>
                <w:sz w:val="20"/>
                <w:szCs w:val="20"/>
                <w:lang w:val="en-AE" w:eastAsia="zh-CN"/>
              </w:rPr>
              <w:t> </w:t>
            </w:r>
          </w:p>
        </w:tc>
      </w:tr>
      <w:tr w:rsidR="00163F2F" w:rsidRPr="002A11A3" w14:paraId="66BB3707"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5511A807" w14:textId="631B382D"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2167F295" w14:textId="0EE8A007"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BD1F008" w14:textId="4F852CA1" w:rsidR="00163F2F" w:rsidRPr="002A11A3" w:rsidRDefault="00163F2F" w:rsidP="00163F2F">
            <w:pPr>
              <w:jc w:val="center"/>
              <w:rPr>
                <w:rFonts w:cs="Arial"/>
                <w:sz w:val="20"/>
                <w:szCs w:val="20"/>
                <w:lang w:val="en-AE" w:eastAsia="zh-CN"/>
              </w:rPr>
            </w:pPr>
            <w:r w:rsidRPr="002A3DE7">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2FF23BB3" w14:textId="0BD4CD7D"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7AE8FEDE" w14:textId="7B1081F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5786775E" w14:textId="77957BD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5C9E4091" w14:textId="395E0CDA" w:rsidR="00163F2F" w:rsidRPr="002A11A3" w:rsidRDefault="00163F2F" w:rsidP="00163F2F">
            <w:pPr>
              <w:rPr>
                <w:rFonts w:cs="Arial"/>
                <w:color w:val="000000"/>
                <w:sz w:val="18"/>
                <w:szCs w:val="18"/>
                <w:lang w:val="en-AE" w:eastAsia="zh-CN"/>
              </w:rPr>
            </w:pPr>
            <w:r>
              <w:rPr>
                <w:rFonts w:cs="Arial"/>
                <w:color w:val="000000"/>
                <w:sz w:val="18"/>
                <w:szCs w:val="18"/>
                <w:lang w:eastAsia="zh-CN"/>
              </w:rPr>
              <w:t>Valve and Actuator Torque Calculations</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3E1FD856"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0B027B" w:rsidRPr="002A11A3" w14:paraId="375610C1"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373AF4F0" w14:textId="77777777" w:rsidR="000B027B" w:rsidRPr="002A11A3" w:rsidRDefault="000B027B" w:rsidP="000B027B">
            <w:pPr>
              <w:jc w:val="center"/>
              <w:rPr>
                <w:rFonts w:cs="Arial"/>
                <w:b/>
                <w:bCs/>
                <w:sz w:val="20"/>
                <w:szCs w:val="20"/>
                <w:lang w:val="en-AE" w:eastAsia="zh-CN"/>
              </w:rPr>
            </w:pPr>
          </w:p>
        </w:tc>
        <w:tc>
          <w:tcPr>
            <w:tcW w:w="1648"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6BD37C84" w14:textId="77777777" w:rsidR="000B027B" w:rsidRPr="002A11A3" w:rsidRDefault="000B027B" w:rsidP="000B027B">
            <w:pPr>
              <w:jc w:val="center"/>
              <w:rPr>
                <w:rFonts w:cs="Arial"/>
                <w:b/>
                <w:bCs/>
                <w:sz w:val="20"/>
                <w:szCs w:val="20"/>
                <w:lang w:val="en-AE" w:eastAsia="zh-CN"/>
              </w:rPr>
            </w:pPr>
            <w:r w:rsidRPr="002A11A3">
              <w:rPr>
                <w:rFonts w:cs="Arial"/>
                <w:b/>
                <w:bCs/>
                <w:sz w:val="20"/>
                <w:szCs w:val="20"/>
                <w:lang w:val="en-AE" w:eastAsia="zh-CN"/>
              </w:rPr>
              <w:t>C</w:t>
            </w:r>
          </w:p>
        </w:tc>
        <w:tc>
          <w:tcPr>
            <w:tcW w:w="6433" w:type="dxa"/>
            <w:tcBorders>
              <w:top w:val="nil"/>
              <w:left w:val="nil"/>
              <w:bottom w:val="single" w:sz="4" w:space="0" w:color="000000"/>
              <w:right w:val="single" w:sz="4" w:space="0" w:color="000000"/>
            </w:tcBorders>
            <w:shd w:val="clear" w:color="auto" w:fill="auto"/>
            <w:noWrap/>
            <w:vAlign w:val="center"/>
            <w:hideMark/>
          </w:tcPr>
          <w:p w14:paraId="2B5CD249" w14:textId="77777777" w:rsidR="000B027B" w:rsidRPr="002A11A3" w:rsidRDefault="000B027B" w:rsidP="000B027B">
            <w:pPr>
              <w:rPr>
                <w:rFonts w:cs="Arial"/>
                <w:b/>
                <w:bCs/>
                <w:color w:val="000000"/>
                <w:sz w:val="18"/>
                <w:szCs w:val="18"/>
                <w:lang w:val="en-AE" w:eastAsia="zh-CN"/>
              </w:rPr>
            </w:pPr>
            <w:r w:rsidRPr="002A11A3">
              <w:rPr>
                <w:rFonts w:cs="Arial"/>
                <w:b/>
                <w:bCs/>
                <w:color w:val="000000"/>
                <w:sz w:val="18"/>
                <w:szCs w:val="18"/>
                <w:lang w:val="en-AE" w:eastAsia="zh-CN"/>
              </w:rPr>
              <w:t>GENERAL DRAWINGS</w:t>
            </w:r>
          </w:p>
        </w:tc>
        <w:tc>
          <w:tcPr>
            <w:tcW w:w="1834" w:type="dxa"/>
            <w:tcBorders>
              <w:top w:val="nil"/>
              <w:left w:val="nil"/>
              <w:bottom w:val="single" w:sz="4" w:space="0" w:color="000000"/>
              <w:right w:val="single" w:sz="4" w:space="0" w:color="000000"/>
            </w:tcBorders>
            <w:shd w:val="clear" w:color="auto" w:fill="auto"/>
            <w:vAlign w:val="center"/>
            <w:hideMark/>
          </w:tcPr>
          <w:p w14:paraId="22FBF797" w14:textId="77777777" w:rsidR="000B027B" w:rsidRPr="002A11A3" w:rsidRDefault="000B027B" w:rsidP="000B027B">
            <w:pPr>
              <w:jc w:val="center"/>
              <w:rPr>
                <w:rFonts w:cs="Arial"/>
                <w:sz w:val="20"/>
                <w:szCs w:val="20"/>
                <w:lang w:val="en-AE" w:eastAsia="zh-CN"/>
              </w:rPr>
            </w:pPr>
            <w:r w:rsidRPr="002A11A3">
              <w:rPr>
                <w:rFonts w:cs="Arial"/>
                <w:sz w:val="20"/>
                <w:szCs w:val="20"/>
                <w:lang w:val="en-AE" w:eastAsia="zh-CN"/>
              </w:rPr>
              <w:t> </w:t>
            </w:r>
          </w:p>
        </w:tc>
      </w:tr>
      <w:tr w:rsidR="00163F2F" w:rsidRPr="002A11A3" w14:paraId="0E41C66B"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7BCD9F17"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A5D338A" w14:textId="761D9C3A"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048EE41E" w14:textId="27035FAE" w:rsidR="00163F2F" w:rsidRPr="002A11A3" w:rsidRDefault="00163F2F" w:rsidP="00163F2F">
            <w:pPr>
              <w:jc w:val="center"/>
              <w:rPr>
                <w:rFonts w:cs="Arial"/>
                <w:sz w:val="20"/>
                <w:szCs w:val="20"/>
                <w:lang w:val="en-AE" w:eastAsia="zh-CN"/>
              </w:rPr>
            </w:pPr>
            <w:r w:rsidRPr="002A3DE7">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78D2021A" w14:textId="3BB6FC1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2BA789EC" w14:textId="654E659A"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5562DA8E" w14:textId="1735E0A3"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single" w:sz="4" w:space="0" w:color="auto"/>
              <w:bottom w:val="single" w:sz="4" w:space="0" w:color="000000"/>
              <w:right w:val="single" w:sz="4" w:space="0" w:color="000000"/>
            </w:tcBorders>
            <w:shd w:val="clear" w:color="auto" w:fill="auto"/>
            <w:noWrap/>
            <w:vAlign w:val="center"/>
            <w:hideMark/>
          </w:tcPr>
          <w:p w14:paraId="4C675FCA" w14:textId="1A8F5249"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General Arrangement Drawings</w:t>
            </w:r>
          </w:p>
        </w:tc>
        <w:tc>
          <w:tcPr>
            <w:tcW w:w="1834" w:type="dxa"/>
            <w:tcBorders>
              <w:top w:val="nil"/>
              <w:left w:val="nil"/>
              <w:bottom w:val="single" w:sz="4" w:space="0" w:color="000000"/>
              <w:right w:val="single" w:sz="4" w:space="0" w:color="000000"/>
            </w:tcBorders>
            <w:shd w:val="clear" w:color="auto" w:fill="auto"/>
            <w:vAlign w:val="center"/>
            <w:hideMark/>
          </w:tcPr>
          <w:p w14:paraId="34D298EF"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0AFCD275"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0C65B630"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350B1592" w14:textId="4E8DCFFA"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05475C7B" w14:textId="47E194C0" w:rsidR="00163F2F" w:rsidRPr="002A11A3" w:rsidRDefault="00163F2F" w:rsidP="00163F2F">
            <w:pPr>
              <w:jc w:val="center"/>
              <w:rPr>
                <w:rFonts w:cs="Arial"/>
                <w:sz w:val="20"/>
                <w:szCs w:val="20"/>
                <w:lang w:val="en-AE" w:eastAsia="zh-CN"/>
              </w:rPr>
            </w:pPr>
            <w:r>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1DB39761" w14:textId="0F26138C"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0DC31CAA" w14:textId="2283680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112F509F" w14:textId="28E979E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single" w:sz="4" w:space="0" w:color="auto"/>
              <w:bottom w:val="single" w:sz="4" w:space="0" w:color="000000"/>
              <w:right w:val="single" w:sz="4" w:space="0" w:color="000000"/>
            </w:tcBorders>
            <w:shd w:val="clear" w:color="auto" w:fill="auto"/>
            <w:noWrap/>
            <w:vAlign w:val="center"/>
            <w:hideMark/>
          </w:tcPr>
          <w:p w14:paraId="5F349357" w14:textId="3D40C6B8"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Assembly Drawings</w:t>
            </w:r>
          </w:p>
        </w:tc>
        <w:tc>
          <w:tcPr>
            <w:tcW w:w="1834" w:type="dxa"/>
            <w:tcBorders>
              <w:top w:val="nil"/>
              <w:left w:val="nil"/>
              <w:bottom w:val="single" w:sz="4" w:space="0" w:color="000000"/>
              <w:right w:val="single" w:sz="4" w:space="0" w:color="000000"/>
            </w:tcBorders>
            <w:shd w:val="clear" w:color="auto" w:fill="auto"/>
            <w:vAlign w:val="center"/>
            <w:hideMark/>
          </w:tcPr>
          <w:p w14:paraId="7F05578E"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11A2A757"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0228D53"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6894732E" w14:textId="1EE7663A"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213973C" w14:textId="57B87D1C"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649DA55F" w14:textId="50D8F25D"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0EDE1FC8" w14:textId="1FFDDB13"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7A75EF34" w14:textId="317FB0C0"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single" w:sz="4" w:space="0" w:color="auto"/>
              <w:bottom w:val="single" w:sz="4" w:space="0" w:color="000000"/>
              <w:right w:val="single" w:sz="4" w:space="0" w:color="000000"/>
            </w:tcBorders>
            <w:shd w:val="clear" w:color="auto" w:fill="auto"/>
            <w:noWrap/>
            <w:vAlign w:val="center"/>
            <w:hideMark/>
          </w:tcPr>
          <w:p w14:paraId="19669CE6" w14:textId="1639061F"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Name Plate Drawings</w:t>
            </w:r>
          </w:p>
        </w:tc>
        <w:tc>
          <w:tcPr>
            <w:tcW w:w="1834" w:type="dxa"/>
            <w:tcBorders>
              <w:top w:val="nil"/>
              <w:left w:val="nil"/>
              <w:bottom w:val="single" w:sz="4" w:space="0" w:color="000000"/>
              <w:right w:val="single" w:sz="4" w:space="0" w:color="000000"/>
            </w:tcBorders>
            <w:shd w:val="clear" w:color="auto" w:fill="auto"/>
            <w:vAlign w:val="center"/>
            <w:hideMark/>
          </w:tcPr>
          <w:p w14:paraId="109DD28A"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0B027B" w:rsidRPr="002A11A3" w14:paraId="60DE3906" w14:textId="77777777" w:rsidTr="00B306D3">
        <w:trPr>
          <w:trHeight w:val="300"/>
        </w:trPr>
        <w:tc>
          <w:tcPr>
            <w:tcW w:w="2001" w:type="dxa"/>
            <w:gridSpan w:val="6"/>
            <w:tcBorders>
              <w:top w:val="single" w:sz="4" w:space="0" w:color="000000"/>
              <w:left w:val="single" w:sz="4" w:space="0" w:color="000000"/>
              <w:bottom w:val="single" w:sz="4" w:space="0" w:color="000000"/>
              <w:right w:val="single" w:sz="4" w:space="0" w:color="000000"/>
            </w:tcBorders>
          </w:tcPr>
          <w:p w14:paraId="27FA78B8" w14:textId="77777777" w:rsidR="000B027B" w:rsidRPr="002A11A3" w:rsidRDefault="000B027B" w:rsidP="000B027B">
            <w:pPr>
              <w:jc w:val="center"/>
              <w:rPr>
                <w:rFonts w:cs="Arial"/>
                <w:b/>
                <w:bCs/>
                <w:sz w:val="20"/>
                <w:szCs w:val="20"/>
                <w:lang w:val="en-AE" w:eastAsia="zh-CN"/>
              </w:rPr>
            </w:pPr>
            <w:r w:rsidRPr="002A11A3">
              <w:rPr>
                <w:rFonts w:cs="Arial"/>
                <w:b/>
                <w:bCs/>
                <w:sz w:val="20"/>
                <w:szCs w:val="20"/>
                <w:lang w:val="en-AE" w:eastAsia="zh-CN"/>
              </w:rPr>
              <w:t>D</w:t>
            </w:r>
          </w:p>
        </w:tc>
        <w:tc>
          <w:tcPr>
            <w:tcW w:w="6433" w:type="dxa"/>
            <w:tcBorders>
              <w:top w:val="nil"/>
              <w:left w:val="nil"/>
              <w:bottom w:val="single" w:sz="4" w:space="0" w:color="000000"/>
              <w:right w:val="single" w:sz="4" w:space="0" w:color="000000"/>
            </w:tcBorders>
            <w:shd w:val="clear" w:color="auto" w:fill="auto"/>
            <w:noWrap/>
            <w:vAlign w:val="center"/>
            <w:hideMark/>
          </w:tcPr>
          <w:p w14:paraId="4EF5E297" w14:textId="77777777" w:rsidR="000B027B" w:rsidRPr="002A11A3" w:rsidRDefault="000B027B" w:rsidP="000B027B">
            <w:pPr>
              <w:rPr>
                <w:rFonts w:cs="Arial"/>
                <w:b/>
                <w:bCs/>
                <w:color w:val="000000"/>
                <w:sz w:val="18"/>
                <w:szCs w:val="18"/>
                <w:lang w:val="en-AE" w:eastAsia="zh-CN"/>
              </w:rPr>
            </w:pPr>
            <w:r w:rsidRPr="002A11A3">
              <w:rPr>
                <w:rFonts w:cs="Arial"/>
                <w:b/>
                <w:bCs/>
                <w:color w:val="000000"/>
                <w:sz w:val="18"/>
                <w:szCs w:val="18"/>
                <w:lang w:val="en-AE" w:eastAsia="zh-CN"/>
              </w:rPr>
              <w:t>GENERAL DOCUMENTS AND DELIVERABLES</w:t>
            </w:r>
          </w:p>
        </w:tc>
        <w:tc>
          <w:tcPr>
            <w:tcW w:w="1834" w:type="dxa"/>
            <w:tcBorders>
              <w:top w:val="nil"/>
              <w:left w:val="nil"/>
              <w:bottom w:val="single" w:sz="4" w:space="0" w:color="000000"/>
              <w:right w:val="single" w:sz="4" w:space="0" w:color="000000"/>
            </w:tcBorders>
            <w:shd w:val="clear" w:color="auto" w:fill="auto"/>
            <w:vAlign w:val="center"/>
            <w:hideMark/>
          </w:tcPr>
          <w:p w14:paraId="4A029A17" w14:textId="77777777" w:rsidR="000B027B" w:rsidRPr="002A11A3" w:rsidRDefault="000B027B" w:rsidP="000B027B">
            <w:pPr>
              <w:jc w:val="center"/>
              <w:rPr>
                <w:rFonts w:cs="Arial"/>
                <w:sz w:val="20"/>
                <w:szCs w:val="20"/>
                <w:lang w:val="en-AE" w:eastAsia="zh-CN"/>
              </w:rPr>
            </w:pPr>
            <w:r w:rsidRPr="002A11A3">
              <w:rPr>
                <w:rFonts w:cs="Arial"/>
                <w:sz w:val="20"/>
                <w:szCs w:val="20"/>
                <w:lang w:val="en-AE" w:eastAsia="zh-CN"/>
              </w:rPr>
              <w:t> </w:t>
            </w:r>
          </w:p>
        </w:tc>
      </w:tr>
      <w:tr w:rsidR="00163F2F" w:rsidRPr="002A11A3" w14:paraId="38F8464A"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483E7EC2" w14:textId="5B54EF8E"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2091C1AE" w14:textId="440FD9D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12BFE497" w14:textId="0A8A751B" w:rsidR="00163F2F" w:rsidRPr="002A11A3" w:rsidRDefault="00163F2F" w:rsidP="00163F2F">
            <w:pPr>
              <w:jc w:val="center"/>
              <w:rPr>
                <w:rFonts w:cs="Arial"/>
                <w:sz w:val="20"/>
                <w:szCs w:val="20"/>
                <w:lang w:val="en-AE" w:eastAsia="zh-CN"/>
              </w:rPr>
            </w:pPr>
            <w:r w:rsidRPr="002A3DE7">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66B1270E" w14:textId="37FF924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353438C0" w14:textId="0DE6EDD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2F71F079" w14:textId="60F88A4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412319D0" w14:textId="0C971296"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Filled-in Technical Evaluation Compliance Sheets (TBR Sheet)</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7AA221D1"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1793155D"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7AD45FF" w14:textId="0ADE9C21" w:rsidR="00163F2F" w:rsidRPr="002A11A3" w:rsidRDefault="00163F2F" w:rsidP="00163F2F">
            <w:pPr>
              <w:jc w:val="center"/>
              <w:rPr>
                <w:rFonts w:cs="Arial"/>
                <w:sz w:val="20"/>
                <w:szCs w:val="20"/>
                <w:lang w:val="en-AE" w:eastAsia="zh-CN"/>
              </w:rPr>
            </w:pPr>
            <w:r w:rsidRPr="002A3DE7">
              <w:rPr>
                <w:rFonts w:cs="Arial"/>
                <w:sz w:val="20"/>
                <w:szCs w:val="20"/>
                <w:lang w:eastAsia="zh-CN"/>
              </w:rPr>
              <w:lastRenderedPageBreak/>
              <w:t>x</w:t>
            </w:r>
          </w:p>
        </w:tc>
        <w:tc>
          <w:tcPr>
            <w:tcW w:w="316" w:type="dxa"/>
            <w:tcBorders>
              <w:top w:val="nil"/>
              <w:left w:val="single" w:sz="4" w:space="0" w:color="000000"/>
              <w:bottom w:val="single" w:sz="4" w:space="0" w:color="000000"/>
              <w:right w:val="single" w:sz="4" w:space="0" w:color="000000"/>
            </w:tcBorders>
            <w:shd w:val="clear" w:color="auto" w:fill="auto"/>
            <w:hideMark/>
          </w:tcPr>
          <w:p w14:paraId="3D631B8F" w14:textId="542B1D3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1E250136" w14:textId="1EEA3C54"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0CAC3A4E" w14:textId="2DD1F2E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464572F7" w14:textId="1829F2B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71584325" w14:textId="61E8418D"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6214E557" w14:textId="59601FB5"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Project Filled-in Datasheet</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56AF2108"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5F8FDAB3"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00A74204" w14:textId="2B4DECA7"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2B9C53E5" w14:textId="2F4B5E67"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74B33C3" w14:textId="1094FF57" w:rsidR="00163F2F" w:rsidRPr="002A11A3" w:rsidRDefault="00163F2F" w:rsidP="00163F2F">
            <w:pPr>
              <w:jc w:val="center"/>
              <w:rPr>
                <w:rFonts w:cs="Arial"/>
                <w:sz w:val="20"/>
                <w:szCs w:val="20"/>
                <w:lang w:val="en-AE" w:eastAsia="zh-CN"/>
              </w:rPr>
            </w:pPr>
            <w:r w:rsidRPr="002A3DE7">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0B0D8E55" w14:textId="0D32463C"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2219FD7A" w14:textId="5D4BDEC6"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5A1E020E" w14:textId="31C8D41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4C41B547" w14:textId="6BD7B3FA"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Approved Deviation / Non-Conformity List</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0FD45364"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3317A172"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CC5E7C9"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3F59CCEE" w14:textId="6F1A314C"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7317A82A" w14:textId="2E080052"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6D9B4E10" w14:textId="376AEF9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7A0EB0EC" w14:textId="6432A98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20A64A58" w14:textId="025E8DD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267EC825" w14:textId="0C572A75"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Unpacking, Preservation and Site Storage Procedure</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68D0F36E"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572DD97D"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C996E21"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522A80E" w14:textId="52F157E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6D95E02C" w14:textId="39EF970D"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29C5F5F1" w14:textId="26A01C4F"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2A78DF11" w14:textId="09760D7D"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7A1251B5" w14:textId="6A6D47A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single" w:sz="4" w:space="0" w:color="000000"/>
              <w:right w:val="single" w:sz="4" w:space="0" w:color="auto"/>
            </w:tcBorders>
            <w:shd w:val="clear" w:color="auto" w:fill="auto"/>
            <w:noWrap/>
            <w:vAlign w:val="center"/>
            <w:hideMark/>
          </w:tcPr>
          <w:p w14:paraId="2BD59859" w14:textId="57DA12FA"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Packing, Handling &amp; Shipping Procedures</w:t>
            </w:r>
          </w:p>
        </w:tc>
        <w:tc>
          <w:tcPr>
            <w:tcW w:w="1834" w:type="dxa"/>
            <w:tcBorders>
              <w:top w:val="nil"/>
              <w:left w:val="single" w:sz="4" w:space="0" w:color="000000"/>
              <w:bottom w:val="single" w:sz="4" w:space="0" w:color="000000"/>
              <w:right w:val="single" w:sz="4" w:space="0" w:color="000000"/>
            </w:tcBorders>
            <w:shd w:val="clear" w:color="auto" w:fill="auto"/>
            <w:vAlign w:val="center"/>
            <w:hideMark/>
          </w:tcPr>
          <w:p w14:paraId="3C425118"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411AB2FE" w14:textId="77777777" w:rsidTr="00163F2F">
        <w:trPr>
          <w:trHeight w:val="300"/>
        </w:trPr>
        <w:tc>
          <w:tcPr>
            <w:tcW w:w="353" w:type="dxa"/>
            <w:tcBorders>
              <w:top w:val="nil"/>
              <w:left w:val="single" w:sz="4" w:space="0" w:color="000000"/>
              <w:bottom w:val="nil"/>
              <w:right w:val="single" w:sz="4" w:space="0" w:color="000000"/>
            </w:tcBorders>
          </w:tcPr>
          <w:p w14:paraId="14FD6D19"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nil"/>
              <w:right w:val="single" w:sz="4" w:space="0" w:color="000000"/>
            </w:tcBorders>
            <w:shd w:val="clear" w:color="auto" w:fill="auto"/>
            <w:hideMark/>
          </w:tcPr>
          <w:p w14:paraId="594F2602" w14:textId="5EF9F29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nil"/>
              <w:right w:val="single" w:sz="4" w:space="0" w:color="000000"/>
            </w:tcBorders>
            <w:shd w:val="clear" w:color="auto" w:fill="auto"/>
            <w:hideMark/>
          </w:tcPr>
          <w:p w14:paraId="4C71F0F8" w14:textId="6CCEE214"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nil"/>
              <w:right w:val="single" w:sz="4" w:space="0" w:color="000000"/>
            </w:tcBorders>
            <w:shd w:val="clear" w:color="auto" w:fill="auto"/>
            <w:hideMark/>
          </w:tcPr>
          <w:p w14:paraId="4A36368E" w14:textId="179C332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nil"/>
              <w:right w:val="single" w:sz="4" w:space="0" w:color="000000"/>
            </w:tcBorders>
            <w:shd w:val="clear" w:color="auto" w:fill="auto"/>
            <w:hideMark/>
          </w:tcPr>
          <w:p w14:paraId="1CD7C4F9" w14:textId="20552A7A"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nil"/>
              <w:right w:val="single" w:sz="4" w:space="0" w:color="000000"/>
            </w:tcBorders>
            <w:shd w:val="clear" w:color="auto" w:fill="auto"/>
            <w:hideMark/>
          </w:tcPr>
          <w:p w14:paraId="1CAC40B4" w14:textId="2ADE86A2"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single" w:sz="4" w:space="0" w:color="auto"/>
              <w:bottom w:val="nil"/>
              <w:right w:val="single" w:sz="4" w:space="0" w:color="auto"/>
            </w:tcBorders>
            <w:shd w:val="clear" w:color="auto" w:fill="auto"/>
            <w:noWrap/>
            <w:vAlign w:val="center"/>
            <w:hideMark/>
          </w:tcPr>
          <w:p w14:paraId="173AEE5E" w14:textId="62041C45"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Preservation &amp; Storage Procedure</w:t>
            </w:r>
          </w:p>
        </w:tc>
        <w:tc>
          <w:tcPr>
            <w:tcW w:w="1834" w:type="dxa"/>
            <w:tcBorders>
              <w:top w:val="nil"/>
              <w:left w:val="single" w:sz="4" w:space="0" w:color="000000"/>
              <w:bottom w:val="nil"/>
              <w:right w:val="single" w:sz="4" w:space="0" w:color="000000"/>
            </w:tcBorders>
            <w:shd w:val="clear" w:color="auto" w:fill="auto"/>
            <w:vAlign w:val="center"/>
            <w:hideMark/>
          </w:tcPr>
          <w:p w14:paraId="4AD74FBC"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737103C7"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38518FFE"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hideMark/>
          </w:tcPr>
          <w:p w14:paraId="2C0DD552" w14:textId="48316477"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hideMark/>
          </w:tcPr>
          <w:p w14:paraId="29BD80A9" w14:textId="47A4BA5D"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single" w:sz="4" w:space="0" w:color="000000"/>
              <w:left w:val="nil"/>
              <w:bottom w:val="single" w:sz="4" w:space="0" w:color="000000"/>
              <w:right w:val="single" w:sz="4" w:space="0" w:color="000000"/>
            </w:tcBorders>
            <w:shd w:val="clear" w:color="auto" w:fill="auto"/>
            <w:hideMark/>
          </w:tcPr>
          <w:p w14:paraId="65FD8D03" w14:textId="0FA8EE7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hideMark/>
          </w:tcPr>
          <w:p w14:paraId="4B17A014" w14:textId="091A66E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single" w:sz="4" w:space="0" w:color="000000"/>
              <w:left w:val="nil"/>
              <w:bottom w:val="single" w:sz="4" w:space="0" w:color="000000"/>
              <w:right w:val="single" w:sz="4" w:space="0" w:color="000000"/>
            </w:tcBorders>
            <w:shd w:val="clear" w:color="auto" w:fill="auto"/>
            <w:hideMark/>
          </w:tcPr>
          <w:p w14:paraId="6464FFFF" w14:textId="47788E5A"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single" w:sz="4" w:space="0" w:color="000000"/>
              <w:left w:val="nil"/>
              <w:bottom w:val="single" w:sz="4" w:space="0" w:color="000000"/>
              <w:right w:val="single" w:sz="4" w:space="0" w:color="000000"/>
            </w:tcBorders>
            <w:shd w:val="clear" w:color="auto" w:fill="auto"/>
            <w:noWrap/>
            <w:vAlign w:val="center"/>
            <w:hideMark/>
          </w:tcPr>
          <w:p w14:paraId="11BDC696" w14:textId="6B956537"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Slinging / Lifting Arrangement and / or Strategies</w:t>
            </w:r>
          </w:p>
        </w:tc>
        <w:tc>
          <w:tcPr>
            <w:tcW w:w="1834" w:type="dxa"/>
            <w:tcBorders>
              <w:top w:val="single" w:sz="4" w:space="0" w:color="000000"/>
              <w:left w:val="nil"/>
              <w:bottom w:val="single" w:sz="4" w:space="0" w:color="000000"/>
              <w:right w:val="single" w:sz="4" w:space="0" w:color="000000"/>
            </w:tcBorders>
            <w:shd w:val="clear" w:color="auto" w:fill="auto"/>
            <w:vAlign w:val="center"/>
            <w:hideMark/>
          </w:tcPr>
          <w:p w14:paraId="38782004"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0B027B" w:rsidRPr="002A11A3" w14:paraId="07808071" w14:textId="77777777" w:rsidTr="00B306D3">
        <w:trPr>
          <w:trHeight w:val="300"/>
        </w:trPr>
        <w:tc>
          <w:tcPr>
            <w:tcW w:w="2001" w:type="dxa"/>
            <w:gridSpan w:val="6"/>
            <w:tcBorders>
              <w:top w:val="single" w:sz="4" w:space="0" w:color="000000"/>
              <w:left w:val="single" w:sz="4" w:space="0" w:color="000000"/>
              <w:bottom w:val="single" w:sz="4" w:space="0" w:color="000000"/>
              <w:right w:val="single" w:sz="4" w:space="0" w:color="000000"/>
            </w:tcBorders>
          </w:tcPr>
          <w:p w14:paraId="51AAF0B0" w14:textId="77777777" w:rsidR="000B027B" w:rsidRPr="002A11A3" w:rsidRDefault="000B027B" w:rsidP="000B027B">
            <w:pPr>
              <w:jc w:val="center"/>
              <w:rPr>
                <w:rFonts w:cs="Arial"/>
                <w:b/>
                <w:bCs/>
                <w:sz w:val="20"/>
                <w:szCs w:val="20"/>
                <w:lang w:val="en-AE" w:eastAsia="zh-CN"/>
              </w:rPr>
            </w:pPr>
            <w:r w:rsidRPr="002A11A3">
              <w:rPr>
                <w:rFonts w:cs="Arial"/>
                <w:b/>
                <w:bCs/>
                <w:sz w:val="20"/>
                <w:szCs w:val="20"/>
                <w:lang w:val="en-AE" w:eastAsia="zh-CN"/>
              </w:rPr>
              <w:t>E</w:t>
            </w:r>
          </w:p>
        </w:tc>
        <w:tc>
          <w:tcPr>
            <w:tcW w:w="6433" w:type="dxa"/>
            <w:tcBorders>
              <w:top w:val="nil"/>
              <w:left w:val="nil"/>
              <w:bottom w:val="single" w:sz="4" w:space="0" w:color="000000"/>
              <w:right w:val="single" w:sz="4" w:space="0" w:color="000000"/>
            </w:tcBorders>
            <w:shd w:val="clear" w:color="auto" w:fill="auto"/>
            <w:noWrap/>
            <w:vAlign w:val="center"/>
            <w:hideMark/>
          </w:tcPr>
          <w:p w14:paraId="25E07278" w14:textId="77777777" w:rsidR="000B027B" w:rsidRPr="002A11A3" w:rsidRDefault="000B027B" w:rsidP="000B027B">
            <w:pPr>
              <w:rPr>
                <w:rFonts w:cs="Arial"/>
                <w:b/>
                <w:bCs/>
                <w:color w:val="000000"/>
                <w:sz w:val="18"/>
                <w:szCs w:val="18"/>
                <w:lang w:val="en-AE" w:eastAsia="zh-CN"/>
              </w:rPr>
            </w:pPr>
            <w:r w:rsidRPr="002A11A3">
              <w:rPr>
                <w:rFonts w:cs="Arial"/>
                <w:b/>
                <w:bCs/>
                <w:color w:val="000000"/>
                <w:sz w:val="18"/>
                <w:szCs w:val="18"/>
                <w:lang w:val="en-AE" w:eastAsia="zh-CN"/>
              </w:rPr>
              <w:t>QHSE PROCEDURES</w:t>
            </w:r>
          </w:p>
        </w:tc>
        <w:tc>
          <w:tcPr>
            <w:tcW w:w="1834" w:type="dxa"/>
            <w:tcBorders>
              <w:top w:val="nil"/>
              <w:left w:val="nil"/>
              <w:bottom w:val="single" w:sz="4" w:space="0" w:color="000000"/>
              <w:right w:val="single" w:sz="4" w:space="0" w:color="000000"/>
            </w:tcBorders>
            <w:shd w:val="clear" w:color="auto" w:fill="auto"/>
            <w:vAlign w:val="center"/>
            <w:hideMark/>
          </w:tcPr>
          <w:p w14:paraId="2E9439F7" w14:textId="77777777" w:rsidR="000B027B" w:rsidRPr="002A11A3" w:rsidRDefault="000B027B" w:rsidP="000B027B">
            <w:pPr>
              <w:jc w:val="center"/>
              <w:rPr>
                <w:rFonts w:cs="Arial"/>
                <w:sz w:val="20"/>
                <w:szCs w:val="20"/>
                <w:lang w:val="en-AE" w:eastAsia="zh-CN"/>
              </w:rPr>
            </w:pPr>
            <w:r w:rsidRPr="002A11A3">
              <w:rPr>
                <w:rFonts w:cs="Arial"/>
                <w:sz w:val="20"/>
                <w:szCs w:val="20"/>
                <w:lang w:val="en-AE" w:eastAsia="zh-CN"/>
              </w:rPr>
              <w:t> </w:t>
            </w:r>
          </w:p>
        </w:tc>
      </w:tr>
      <w:tr w:rsidR="00163F2F" w:rsidRPr="002A11A3" w14:paraId="38439F9D"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7CC1C01" w14:textId="71CBF013"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1C5B51F8" w14:textId="443B386A"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76645761" w14:textId="4A8314ED"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02791E9A" w14:textId="5E8C8B5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7B979EE2" w14:textId="0A7E1EDC"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02B73300" w14:textId="7C2FB40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492C4AF6" w14:textId="6EC1FF7A"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Project Specific Quality Plan and Quality Manual</w:t>
            </w:r>
          </w:p>
        </w:tc>
        <w:tc>
          <w:tcPr>
            <w:tcW w:w="1834" w:type="dxa"/>
            <w:tcBorders>
              <w:top w:val="nil"/>
              <w:left w:val="nil"/>
              <w:bottom w:val="single" w:sz="4" w:space="0" w:color="000000"/>
              <w:right w:val="single" w:sz="4" w:space="0" w:color="000000"/>
            </w:tcBorders>
            <w:shd w:val="clear" w:color="auto" w:fill="auto"/>
            <w:vAlign w:val="center"/>
            <w:hideMark/>
          </w:tcPr>
          <w:p w14:paraId="43448F8B"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2B61CCBC"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154F14E4" w14:textId="09217842"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15E133EA" w14:textId="3531EB9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7B915D9D" w14:textId="3A20315D" w:rsidR="00163F2F" w:rsidRPr="002A11A3" w:rsidRDefault="00163F2F" w:rsidP="00163F2F">
            <w:pPr>
              <w:jc w:val="center"/>
              <w:rPr>
                <w:rFonts w:cs="Arial"/>
                <w:sz w:val="20"/>
                <w:szCs w:val="20"/>
                <w:lang w:val="en-AE" w:eastAsia="zh-CN"/>
              </w:rPr>
            </w:pPr>
            <w:r w:rsidRPr="002A3DE7">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12C1466D" w14:textId="645467DB"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1BB776C7" w14:textId="338FED6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68546617" w14:textId="39FC1AD4"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08DD6A3C" w14:textId="24362789"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Inspection and Test Plan (ITP)</w:t>
            </w:r>
          </w:p>
        </w:tc>
        <w:tc>
          <w:tcPr>
            <w:tcW w:w="1834" w:type="dxa"/>
            <w:tcBorders>
              <w:top w:val="nil"/>
              <w:left w:val="nil"/>
              <w:bottom w:val="single" w:sz="4" w:space="0" w:color="000000"/>
              <w:right w:val="single" w:sz="4" w:space="0" w:color="000000"/>
            </w:tcBorders>
            <w:shd w:val="clear" w:color="auto" w:fill="auto"/>
            <w:vAlign w:val="center"/>
            <w:hideMark/>
          </w:tcPr>
          <w:p w14:paraId="31412629"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2A1B8CE1"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1F819F8" w14:textId="15471C6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single" w:sz="4" w:space="0" w:color="000000"/>
              <w:bottom w:val="single" w:sz="4" w:space="0" w:color="000000"/>
              <w:right w:val="single" w:sz="4" w:space="0" w:color="000000"/>
            </w:tcBorders>
            <w:shd w:val="clear" w:color="auto" w:fill="auto"/>
            <w:hideMark/>
          </w:tcPr>
          <w:p w14:paraId="0609187D" w14:textId="480916B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5FD1B46" w14:textId="7ADE8C57" w:rsidR="00163F2F" w:rsidRPr="002A11A3" w:rsidRDefault="00163F2F" w:rsidP="00163F2F">
            <w:pPr>
              <w:jc w:val="center"/>
              <w:rPr>
                <w:rFonts w:cs="Arial"/>
                <w:sz w:val="20"/>
                <w:szCs w:val="20"/>
                <w:lang w:val="en-AE" w:eastAsia="zh-CN"/>
              </w:rPr>
            </w:pPr>
            <w:r w:rsidRPr="002A3DE7">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7A0C182E" w14:textId="084BE7C4"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3D088F0D" w14:textId="1BEBC8A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0C64C6C2" w14:textId="4F35460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1129BC92" w14:textId="3CB47D75"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Manufacturing Procedure Specification (MPS)</w:t>
            </w:r>
          </w:p>
        </w:tc>
        <w:tc>
          <w:tcPr>
            <w:tcW w:w="1834" w:type="dxa"/>
            <w:tcBorders>
              <w:top w:val="nil"/>
              <w:left w:val="nil"/>
              <w:bottom w:val="single" w:sz="4" w:space="0" w:color="000000"/>
              <w:right w:val="single" w:sz="4" w:space="0" w:color="000000"/>
            </w:tcBorders>
            <w:shd w:val="clear" w:color="auto" w:fill="auto"/>
            <w:vAlign w:val="center"/>
            <w:hideMark/>
          </w:tcPr>
          <w:p w14:paraId="0933FA72"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0043C99F"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7DF866AE"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3D882456" w14:textId="251EDB9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AE6CC4A" w14:textId="176A0C1A"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7337EC93" w14:textId="0796570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437BBE5C" w14:textId="5B8B9E8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7D42AC1B" w14:textId="3C5AB21C"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01D17C1A" w14:textId="1D982EEC"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 xml:space="preserve">Manufacturing Procedure Qualification (MPQ) </w:t>
            </w:r>
          </w:p>
        </w:tc>
        <w:tc>
          <w:tcPr>
            <w:tcW w:w="1834" w:type="dxa"/>
            <w:tcBorders>
              <w:top w:val="nil"/>
              <w:left w:val="nil"/>
              <w:bottom w:val="single" w:sz="4" w:space="0" w:color="000000"/>
              <w:right w:val="single" w:sz="4" w:space="0" w:color="000000"/>
            </w:tcBorders>
            <w:shd w:val="clear" w:color="auto" w:fill="auto"/>
            <w:vAlign w:val="center"/>
            <w:hideMark/>
          </w:tcPr>
          <w:p w14:paraId="5C92A153"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54CBF4ED"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439A826C" w14:textId="77777777" w:rsidR="00163F2F" w:rsidRPr="00DE0868"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98A42C7" w14:textId="69C980B6"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6830907A" w14:textId="43FC9EAC" w:rsidR="00163F2F" w:rsidRPr="00DE0868" w:rsidRDefault="00163F2F" w:rsidP="00163F2F">
            <w:pPr>
              <w:jc w:val="center"/>
              <w:rPr>
                <w:rFonts w:cs="Arial"/>
                <w:sz w:val="20"/>
                <w:szCs w:val="20"/>
                <w:lang w:val="en-AE" w:eastAsia="zh-CN"/>
              </w:rPr>
            </w:pPr>
            <w:r w:rsidRPr="002A3DE7">
              <w:rPr>
                <w:rFonts w:cs="Arial"/>
                <w:sz w:val="20"/>
                <w:szCs w:val="20"/>
                <w:lang w:eastAsia="zh-CN"/>
              </w:rPr>
              <w:t>1</w:t>
            </w:r>
          </w:p>
        </w:tc>
        <w:tc>
          <w:tcPr>
            <w:tcW w:w="316" w:type="dxa"/>
            <w:tcBorders>
              <w:top w:val="nil"/>
              <w:left w:val="nil"/>
              <w:bottom w:val="single" w:sz="4" w:space="0" w:color="000000"/>
              <w:right w:val="single" w:sz="4" w:space="0" w:color="000000"/>
            </w:tcBorders>
            <w:shd w:val="clear" w:color="auto" w:fill="auto"/>
            <w:hideMark/>
          </w:tcPr>
          <w:p w14:paraId="2A237D66" w14:textId="75A089B0"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2E8E8D2B" w14:textId="64C88ABE"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2DCA7FAB" w14:textId="41B2E872"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4C907CD1" w14:textId="2BA8EDD6"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Application Procedure Specification (APS) and Procedure</w:t>
            </w:r>
          </w:p>
        </w:tc>
        <w:tc>
          <w:tcPr>
            <w:tcW w:w="1834" w:type="dxa"/>
            <w:tcBorders>
              <w:top w:val="nil"/>
              <w:left w:val="nil"/>
              <w:bottom w:val="single" w:sz="4" w:space="0" w:color="000000"/>
              <w:right w:val="single" w:sz="4" w:space="0" w:color="000000"/>
            </w:tcBorders>
            <w:shd w:val="clear" w:color="auto" w:fill="auto"/>
            <w:vAlign w:val="center"/>
            <w:hideMark/>
          </w:tcPr>
          <w:p w14:paraId="5E113285"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4D443000"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F80156B" w14:textId="77777777" w:rsidR="00163F2F" w:rsidRPr="00DE0868"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5FC2843C" w14:textId="733D047A"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4457CDE2" w14:textId="19CE57AD" w:rsidR="00163F2F" w:rsidRPr="00DE0868"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77823A01" w14:textId="36BCC9B6"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59F82F93" w14:textId="3F737760"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2145F3F2" w14:textId="561434B3"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13AC40B7" w14:textId="279FCEFD"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Weldability Test procedure</w:t>
            </w:r>
          </w:p>
        </w:tc>
        <w:tc>
          <w:tcPr>
            <w:tcW w:w="1834" w:type="dxa"/>
            <w:tcBorders>
              <w:top w:val="nil"/>
              <w:left w:val="nil"/>
              <w:bottom w:val="single" w:sz="4" w:space="0" w:color="000000"/>
              <w:right w:val="single" w:sz="4" w:space="0" w:color="000000"/>
            </w:tcBorders>
            <w:shd w:val="clear" w:color="auto" w:fill="auto"/>
            <w:vAlign w:val="center"/>
            <w:hideMark/>
          </w:tcPr>
          <w:p w14:paraId="523B6FFD"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3104706C"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4BF249D7" w14:textId="77777777" w:rsidR="00163F2F" w:rsidRPr="00DE0868"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29078EC7" w14:textId="4A6C825A"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1FD41AF" w14:textId="646397CB" w:rsidR="00163F2F" w:rsidRPr="00DE0868"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0BCDA4CE" w14:textId="6D044FC4"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6B381839" w14:textId="7A4A5D38"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6206350C" w14:textId="6B6F5554"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232DEE65" w14:textId="33256ABB"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Heat Treatment Procedure</w:t>
            </w:r>
          </w:p>
        </w:tc>
        <w:tc>
          <w:tcPr>
            <w:tcW w:w="1834" w:type="dxa"/>
            <w:tcBorders>
              <w:top w:val="nil"/>
              <w:left w:val="nil"/>
              <w:bottom w:val="single" w:sz="4" w:space="0" w:color="000000"/>
              <w:right w:val="single" w:sz="4" w:space="0" w:color="000000"/>
            </w:tcBorders>
            <w:shd w:val="clear" w:color="auto" w:fill="auto"/>
            <w:vAlign w:val="center"/>
            <w:hideMark/>
          </w:tcPr>
          <w:p w14:paraId="341F54C9"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056514ED"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1259AB11" w14:textId="77777777" w:rsidR="00163F2F" w:rsidRPr="00DE0868"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50457C3" w14:textId="6874D274"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62A78A3C" w14:textId="63F7913D" w:rsidR="00163F2F" w:rsidRPr="00DE0868"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506F1B0E" w14:textId="2D0E586B"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516DBA35" w14:textId="592BDACD"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798D6016" w14:textId="7F00F44E"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3FAC2E38" w14:textId="11CD2109"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NDE / NDT Procedures &amp; Schedule</w:t>
            </w:r>
          </w:p>
        </w:tc>
        <w:tc>
          <w:tcPr>
            <w:tcW w:w="1834" w:type="dxa"/>
            <w:tcBorders>
              <w:top w:val="nil"/>
              <w:left w:val="nil"/>
              <w:bottom w:val="single" w:sz="4" w:space="0" w:color="000000"/>
              <w:right w:val="single" w:sz="4" w:space="0" w:color="000000"/>
            </w:tcBorders>
            <w:shd w:val="clear" w:color="auto" w:fill="auto"/>
            <w:vAlign w:val="center"/>
            <w:hideMark/>
          </w:tcPr>
          <w:p w14:paraId="4B75E87E"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786AD227"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11E071D6" w14:textId="77777777" w:rsidR="00163F2F" w:rsidRPr="00DE0868"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tcPr>
          <w:p w14:paraId="6A7BD8E2" w14:textId="130CACCF"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tcPr>
          <w:p w14:paraId="2C3C5482" w14:textId="19AC9504" w:rsidR="00163F2F" w:rsidRPr="00DE0868"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tcPr>
          <w:p w14:paraId="2182C31D" w14:textId="27D19DFC"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tcPr>
          <w:p w14:paraId="3083F8BE" w14:textId="25E8658C"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tcPr>
          <w:p w14:paraId="51EA5642" w14:textId="285A4A98"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tcPr>
          <w:p w14:paraId="25FBF586" w14:textId="4DFC8D2A"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PMI test as per Specification</w:t>
            </w:r>
          </w:p>
        </w:tc>
        <w:tc>
          <w:tcPr>
            <w:tcW w:w="1834" w:type="dxa"/>
            <w:tcBorders>
              <w:top w:val="nil"/>
              <w:left w:val="nil"/>
              <w:bottom w:val="single" w:sz="4" w:space="0" w:color="000000"/>
              <w:right w:val="single" w:sz="4" w:space="0" w:color="000000"/>
            </w:tcBorders>
            <w:shd w:val="clear" w:color="auto" w:fill="auto"/>
            <w:vAlign w:val="center"/>
          </w:tcPr>
          <w:p w14:paraId="4E06DD76" w14:textId="77777777" w:rsidR="00163F2F" w:rsidRPr="002A11A3" w:rsidRDefault="00163F2F" w:rsidP="00163F2F">
            <w:pPr>
              <w:jc w:val="center"/>
              <w:rPr>
                <w:rFonts w:cs="Arial"/>
                <w:sz w:val="20"/>
                <w:szCs w:val="20"/>
                <w:lang w:val="en-AE" w:eastAsia="zh-CN"/>
              </w:rPr>
            </w:pPr>
          </w:p>
        </w:tc>
      </w:tr>
      <w:tr w:rsidR="00163F2F" w:rsidRPr="002A11A3" w14:paraId="43BE66CC"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350D1DA7" w14:textId="77777777" w:rsidR="00163F2F" w:rsidRPr="00DE0868"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tcPr>
          <w:p w14:paraId="53375055" w14:textId="2BEC4AFD"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tcPr>
          <w:p w14:paraId="0C119D5B" w14:textId="2630FC6A" w:rsidR="00163F2F" w:rsidRPr="00DE0868"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tcPr>
          <w:p w14:paraId="1ACE62AF" w14:textId="5E3186D6"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tcPr>
          <w:p w14:paraId="7AAC9702" w14:textId="273A575E"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tcPr>
          <w:p w14:paraId="4A2A13D9" w14:textId="38EF7B12"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tcPr>
          <w:p w14:paraId="4B4849DE" w14:textId="02632C51"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 xml:space="preserve">Seat Tightness Test as per API </w:t>
            </w:r>
            <w:r>
              <w:rPr>
                <w:rFonts w:cs="Arial"/>
                <w:color w:val="000000"/>
                <w:sz w:val="18"/>
                <w:szCs w:val="18"/>
                <w:lang w:eastAsia="zh-CN"/>
              </w:rPr>
              <w:t>6D</w:t>
            </w:r>
            <w:r w:rsidRPr="002A3DE7">
              <w:rPr>
                <w:rFonts w:cs="Arial"/>
                <w:color w:val="000000"/>
                <w:sz w:val="18"/>
                <w:szCs w:val="18"/>
                <w:lang w:eastAsia="zh-CN"/>
              </w:rPr>
              <w:t xml:space="preserve"> </w:t>
            </w:r>
          </w:p>
        </w:tc>
        <w:tc>
          <w:tcPr>
            <w:tcW w:w="1834" w:type="dxa"/>
            <w:tcBorders>
              <w:top w:val="nil"/>
              <w:left w:val="nil"/>
              <w:bottom w:val="single" w:sz="4" w:space="0" w:color="000000"/>
              <w:right w:val="single" w:sz="4" w:space="0" w:color="000000"/>
            </w:tcBorders>
            <w:shd w:val="clear" w:color="auto" w:fill="auto"/>
            <w:vAlign w:val="center"/>
          </w:tcPr>
          <w:p w14:paraId="2F46A1EA" w14:textId="77777777" w:rsidR="00163F2F" w:rsidRPr="002A11A3" w:rsidRDefault="00163F2F" w:rsidP="00163F2F">
            <w:pPr>
              <w:jc w:val="center"/>
              <w:rPr>
                <w:rFonts w:cs="Arial"/>
                <w:sz w:val="20"/>
                <w:szCs w:val="20"/>
                <w:lang w:val="en-AE" w:eastAsia="zh-CN"/>
              </w:rPr>
            </w:pPr>
          </w:p>
        </w:tc>
      </w:tr>
      <w:tr w:rsidR="00163F2F" w:rsidRPr="002A11A3" w14:paraId="0F707213"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7A7A8350" w14:textId="77777777" w:rsidR="00163F2F" w:rsidRPr="00DE0868"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tcPr>
          <w:p w14:paraId="490C80C9" w14:textId="0BCED691"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tcPr>
          <w:p w14:paraId="7FB56812" w14:textId="344A1CFD" w:rsidR="00163F2F" w:rsidRPr="00DE0868"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tcPr>
          <w:p w14:paraId="6D667E8F" w14:textId="2FA77C11"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tcPr>
          <w:p w14:paraId="10123641" w14:textId="4E34B0DB"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tcPr>
          <w:p w14:paraId="25B80A4C" w14:textId="61EFEC5E"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tcPr>
          <w:p w14:paraId="206FBF4E" w14:textId="118A12A0"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General Functional Tests for the complete assembly (valve+ Actuator Assembly + accessories):  - Stroking Time test -</w:t>
            </w:r>
            <w:r w:rsidRPr="002A3DE7">
              <w:t xml:space="preserve"> </w:t>
            </w:r>
            <w:r w:rsidRPr="002A3DE7">
              <w:rPr>
                <w:rFonts w:cs="Arial"/>
                <w:color w:val="000000"/>
                <w:sz w:val="18"/>
                <w:szCs w:val="18"/>
                <w:lang w:eastAsia="zh-CN"/>
              </w:rPr>
              <w:t>Partial stroke Test</w:t>
            </w:r>
            <w:r w:rsidRPr="002A3DE7">
              <w:t xml:space="preserve"> </w:t>
            </w:r>
            <w:r w:rsidRPr="002A3DE7">
              <w:rPr>
                <w:rFonts w:cs="Arial"/>
                <w:color w:val="000000"/>
                <w:sz w:val="18"/>
                <w:szCs w:val="18"/>
                <w:lang w:eastAsia="zh-CN"/>
              </w:rPr>
              <w:t xml:space="preserve">- Torque /Thrust Testing (Valve &amp; Actuator) - </w:t>
            </w:r>
          </w:p>
        </w:tc>
        <w:tc>
          <w:tcPr>
            <w:tcW w:w="1834" w:type="dxa"/>
            <w:tcBorders>
              <w:top w:val="nil"/>
              <w:left w:val="nil"/>
              <w:bottom w:val="single" w:sz="4" w:space="0" w:color="000000"/>
              <w:right w:val="single" w:sz="4" w:space="0" w:color="000000"/>
            </w:tcBorders>
            <w:shd w:val="clear" w:color="auto" w:fill="auto"/>
            <w:vAlign w:val="center"/>
          </w:tcPr>
          <w:p w14:paraId="7A0AE7ED" w14:textId="77777777" w:rsidR="00163F2F" w:rsidRPr="002A11A3" w:rsidRDefault="00163F2F" w:rsidP="00163F2F">
            <w:pPr>
              <w:jc w:val="center"/>
              <w:rPr>
                <w:rFonts w:cs="Arial"/>
                <w:sz w:val="20"/>
                <w:szCs w:val="20"/>
                <w:lang w:val="en-AE" w:eastAsia="zh-CN"/>
              </w:rPr>
            </w:pPr>
          </w:p>
        </w:tc>
      </w:tr>
      <w:tr w:rsidR="00163F2F" w:rsidRPr="002A11A3" w14:paraId="5859F583"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7D509DB" w14:textId="77777777" w:rsidR="00163F2F" w:rsidRPr="00DE0868"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72E81748" w14:textId="0AA90E33"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4CD2279B" w14:textId="181F9C31" w:rsidR="00163F2F" w:rsidRPr="00DE0868"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3546484A" w14:textId="16F0659B"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645016B2" w14:textId="24829905" w:rsidR="00163F2F" w:rsidRPr="00DE0868"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6F83A65E" w14:textId="2FD8B9E1" w:rsidR="00163F2F" w:rsidRPr="00DE0868"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28926015" w14:textId="7935DCC4"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 xml:space="preserve">Hydro test procedures API </w:t>
            </w:r>
            <w:r>
              <w:rPr>
                <w:rFonts w:cs="Arial"/>
                <w:color w:val="000000"/>
                <w:sz w:val="18"/>
                <w:szCs w:val="18"/>
                <w:lang w:eastAsia="zh-CN"/>
              </w:rPr>
              <w:t>6D</w:t>
            </w:r>
            <w:r w:rsidRPr="002A3DE7">
              <w:rPr>
                <w:rFonts w:cs="Arial"/>
                <w:color w:val="000000"/>
                <w:sz w:val="18"/>
                <w:szCs w:val="18"/>
                <w:lang w:eastAsia="zh-CN"/>
              </w:rPr>
              <w:t xml:space="preserve"> (Un Painted Condition)  </w:t>
            </w:r>
          </w:p>
        </w:tc>
        <w:tc>
          <w:tcPr>
            <w:tcW w:w="1834" w:type="dxa"/>
            <w:tcBorders>
              <w:top w:val="nil"/>
              <w:left w:val="nil"/>
              <w:bottom w:val="single" w:sz="4" w:space="0" w:color="000000"/>
              <w:right w:val="single" w:sz="4" w:space="0" w:color="000000"/>
            </w:tcBorders>
            <w:shd w:val="clear" w:color="auto" w:fill="auto"/>
            <w:vAlign w:val="center"/>
            <w:hideMark/>
          </w:tcPr>
          <w:p w14:paraId="127CC9E4"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64B76806"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0E2C7996"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5B411E8C" w14:textId="5811125A"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6C3DBD65" w14:textId="0C863E28"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1797B20C" w14:textId="6C4AC10F"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31962EA2" w14:textId="64FC953E"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6987C023" w14:textId="2FB23A34"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17E2DCE7" w14:textId="4B80869F"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Surface Preparation &amp; Paint System Specification</w:t>
            </w:r>
          </w:p>
        </w:tc>
        <w:tc>
          <w:tcPr>
            <w:tcW w:w="1834" w:type="dxa"/>
            <w:tcBorders>
              <w:top w:val="nil"/>
              <w:left w:val="nil"/>
              <w:bottom w:val="single" w:sz="4" w:space="0" w:color="000000"/>
              <w:right w:val="single" w:sz="4" w:space="0" w:color="000000"/>
            </w:tcBorders>
            <w:shd w:val="clear" w:color="auto" w:fill="auto"/>
            <w:vAlign w:val="center"/>
            <w:hideMark/>
          </w:tcPr>
          <w:p w14:paraId="754149C1"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5B431C62"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B1E9235"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0EDBE7E7" w14:textId="0C44286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55C4B15" w14:textId="74AE6695"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60B92704" w14:textId="2BC8DE0A"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3A1A9BBF" w14:textId="5F97B19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29D5B951" w14:textId="4F05F8DF"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0733247B" w14:textId="55298560"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Material Color Coding, Marking and Traceability procedure</w:t>
            </w:r>
          </w:p>
        </w:tc>
        <w:tc>
          <w:tcPr>
            <w:tcW w:w="1834" w:type="dxa"/>
            <w:tcBorders>
              <w:top w:val="nil"/>
              <w:left w:val="nil"/>
              <w:bottom w:val="single" w:sz="4" w:space="0" w:color="000000"/>
              <w:right w:val="single" w:sz="4" w:space="0" w:color="000000"/>
            </w:tcBorders>
            <w:shd w:val="clear" w:color="auto" w:fill="auto"/>
            <w:vAlign w:val="center"/>
            <w:hideMark/>
          </w:tcPr>
          <w:p w14:paraId="500B442C"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6F7F70CD"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38A4B19F"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213EE852" w14:textId="3F40D155"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0563572D" w14:textId="33CC114D"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4F141477" w14:textId="11A34E3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5061FF22" w14:textId="2B7EABF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5A859663" w14:textId="177E206D"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51E74867" w14:textId="37CEFF14"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Inspection, Testing and Acceptance Test Procedures / FAT procedure</w:t>
            </w:r>
          </w:p>
        </w:tc>
        <w:tc>
          <w:tcPr>
            <w:tcW w:w="1834" w:type="dxa"/>
            <w:tcBorders>
              <w:top w:val="nil"/>
              <w:left w:val="nil"/>
              <w:bottom w:val="single" w:sz="4" w:space="0" w:color="000000"/>
              <w:right w:val="single" w:sz="4" w:space="0" w:color="000000"/>
            </w:tcBorders>
            <w:shd w:val="clear" w:color="auto" w:fill="auto"/>
            <w:vAlign w:val="center"/>
            <w:hideMark/>
          </w:tcPr>
          <w:p w14:paraId="30D17B99"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0AFA0CAE"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0717489C"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23493DF3" w14:textId="2D1FDD03"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4BDA4C5F" w14:textId="3AEE7183"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10B0C217" w14:textId="62E73720"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68129D35" w14:textId="77D3B13B"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2D25E494" w14:textId="1A7A5A13"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21BED1F1" w14:textId="06225D59"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Pre-Commissioning, Commissioning and Site Acceptance Test (SAT) Procedure</w:t>
            </w:r>
          </w:p>
        </w:tc>
        <w:tc>
          <w:tcPr>
            <w:tcW w:w="1834" w:type="dxa"/>
            <w:tcBorders>
              <w:top w:val="nil"/>
              <w:left w:val="nil"/>
              <w:bottom w:val="single" w:sz="4" w:space="0" w:color="000000"/>
              <w:right w:val="single" w:sz="4" w:space="0" w:color="000000"/>
            </w:tcBorders>
            <w:shd w:val="clear" w:color="auto" w:fill="auto"/>
            <w:vAlign w:val="center"/>
            <w:hideMark/>
          </w:tcPr>
          <w:p w14:paraId="3088CBAA"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44C327D3"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35C53379"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69546EA3" w14:textId="662D6341"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67256091" w14:textId="67B5AFF2"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1FF69676" w14:textId="6A140C2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51F6E30A" w14:textId="4DB2EC1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0770DCFD" w14:textId="07A6475C"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auto"/>
              <w:right w:val="single" w:sz="4" w:space="0" w:color="000000"/>
            </w:tcBorders>
            <w:shd w:val="clear" w:color="auto" w:fill="auto"/>
            <w:noWrap/>
            <w:vAlign w:val="center"/>
            <w:hideMark/>
          </w:tcPr>
          <w:p w14:paraId="0FDA8E09" w14:textId="1E7CDC3F"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Miscellaneous Performance &amp; Test Procedures (i.e. Punch List Procedure)</w:t>
            </w:r>
          </w:p>
        </w:tc>
        <w:tc>
          <w:tcPr>
            <w:tcW w:w="1834" w:type="dxa"/>
            <w:tcBorders>
              <w:top w:val="nil"/>
              <w:left w:val="nil"/>
              <w:bottom w:val="single" w:sz="4" w:space="0" w:color="000000"/>
              <w:right w:val="single" w:sz="4" w:space="0" w:color="000000"/>
            </w:tcBorders>
            <w:shd w:val="clear" w:color="auto" w:fill="auto"/>
            <w:vAlign w:val="center"/>
            <w:hideMark/>
          </w:tcPr>
          <w:p w14:paraId="4E87A49E"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0B027B" w:rsidRPr="002A11A3" w14:paraId="5B406C7D" w14:textId="77777777" w:rsidTr="00B306D3">
        <w:trPr>
          <w:trHeight w:val="300"/>
        </w:trPr>
        <w:tc>
          <w:tcPr>
            <w:tcW w:w="2001" w:type="dxa"/>
            <w:gridSpan w:val="6"/>
            <w:tcBorders>
              <w:top w:val="single" w:sz="4" w:space="0" w:color="000000"/>
              <w:left w:val="single" w:sz="4" w:space="0" w:color="000000"/>
              <w:bottom w:val="single" w:sz="4" w:space="0" w:color="000000"/>
              <w:right w:val="single" w:sz="4" w:space="0" w:color="000000"/>
            </w:tcBorders>
          </w:tcPr>
          <w:p w14:paraId="0DDBAF1C" w14:textId="77777777" w:rsidR="000B027B" w:rsidRPr="002A11A3" w:rsidRDefault="000B027B" w:rsidP="000B027B">
            <w:pPr>
              <w:jc w:val="center"/>
              <w:rPr>
                <w:rFonts w:cs="Arial"/>
                <w:b/>
                <w:bCs/>
                <w:sz w:val="20"/>
                <w:szCs w:val="20"/>
                <w:lang w:val="en-AE" w:eastAsia="zh-CN"/>
              </w:rPr>
            </w:pPr>
            <w:r w:rsidRPr="002A11A3">
              <w:rPr>
                <w:rFonts w:cs="Arial"/>
                <w:b/>
                <w:bCs/>
                <w:sz w:val="20"/>
                <w:szCs w:val="20"/>
                <w:lang w:val="en-AE" w:eastAsia="zh-CN"/>
              </w:rPr>
              <w:t>F</w:t>
            </w:r>
          </w:p>
        </w:tc>
        <w:tc>
          <w:tcPr>
            <w:tcW w:w="6433" w:type="dxa"/>
            <w:tcBorders>
              <w:top w:val="single" w:sz="4" w:space="0" w:color="000000"/>
              <w:left w:val="nil"/>
              <w:bottom w:val="single" w:sz="4" w:space="0" w:color="000000"/>
              <w:right w:val="single" w:sz="4" w:space="0" w:color="000000"/>
            </w:tcBorders>
            <w:shd w:val="clear" w:color="auto" w:fill="auto"/>
            <w:noWrap/>
            <w:vAlign w:val="center"/>
            <w:hideMark/>
          </w:tcPr>
          <w:p w14:paraId="3FD97666" w14:textId="77777777" w:rsidR="000B027B" w:rsidRPr="002A11A3" w:rsidRDefault="000B027B" w:rsidP="000B027B">
            <w:pPr>
              <w:rPr>
                <w:rFonts w:cs="Arial"/>
                <w:b/>
                <w:bCs/>
                <w:color w:val="000000"/>
                <w:sz w:val="18"/>
                <w:szCs w:val="18"/>
                <w:lang w:val="en-AE" w:eastAsia="zh-CN"/>
              </w:rPr>
            </w:pPr>
            <w:r w:rsidRPr="002A11A3">
              <w:rPr>
                <w:rFonts w:cs="Arial"/>
                <w:b/>
                <w:bCs/>
                <w:color w:val="000000"/>
                <w:sz w:val="18"/>
                <w:szCs w:val="18"/>
                <w:lang w:val="en-AE" w:eastAsia="zh-CN"/>
              </w:rPr>
              <w:t>SPARE PARTS &amp; SPECIAL TOOLS</w:t>
            </w:r>
          </w:p>
        </w:tc>
        <w:tc>
          <w:tcPr>
            <w:tcW w:w="1834" w:type="dxa"/>
            <w:tcBorders>
              <w:top w:val="nil"/>
              <w:left w:val="nil"/>
              <w:bottom w:val="single" w:sz="4" w:space="0" w:color="000000"/>
              <w:right w:val="single" w:sz="4" w:space="0" w:color="000000"/>
            </w:tcBorders>
            <w:shd w:val="clear" w:color="auto" w:fill="auto"/>
            <w:vAlign w:val="center"/>
            <w:hideMark/>
          </w:tcPr>
          <w:p w14:paraId="14A00DDC" w14:textId="77777777" w:rsidR="000B027B" w:rsidRPr="002A11A3" w:rsidRDefault="000B027B" w:rsidP="000B027B">
            <w:pPr>
              <w:jc w:val="center"/>
              <w:rPr>
                <w:rFonts w:cs="Arial"/>
                <w:sz w:val="20"/>
                <w:szCs w:val="20"/>
                <w:lang w:val="en-AE" w:eastAsia="zh-CN"/>
              </w:rPr>
            </w:pPr>
            <w:r w:rsidRPr="002A11A3">
              <w:rPr>
                <w:rFonts w:cs="Arial"/>
                <w:sz w:val="20"/>
                <w:szCs w:val="20"/>
                <w:lang w:val="en-AE" w:eastAsia="zh-CN"/>
              </w:rPr>
              <w:t> </w:t>
            </w:r>
          </w:p>
        </w:tc>
      </w:tr>
      <w:tr w:rsidR="00163F2F" w:rsidRPr="002A11A3" w14:paraId="6BC82DD3"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518EE0C2"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71515B26" w14:textId="77DF925F"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5922B77D" w14:textId="196B5643"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23E62BD3" w14:textId="33D64958"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502C0954" w14:textId="2D805F5E"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446EC6E3" w14:textId="50A5F0A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68D0D777" w14:textId="747ACF04"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Schedule of Spares for installation, pre-commissioning &amp; commissioning</w:t>
            </w:r>
          </w:p>
        </w:tc>
        <w:tc>
          <w:tcPr>
            <w:tcW w:w="1834" w:type="dxa"/>
            <w:tcBorders>
              <w:top w:val="nil"/>
              <w:left w:val="nil"/>
              <w:bottom w:val="single" w:sz="4" w:space="0" w:color="000000"/>
              <w:right w:val="single" w:sz="4" w:space="0" w:color="000000"/>
            </w:tcBorders>
            <w:shd w:val="clear" w:color="auto" w:fill="auto"/>
            <w:vAlign w:val="center"/>
            <w:hideMark/>
          </w:tcPr>
          <w:p w14:paraId="2EE6EABD"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10AF962E"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7992D755"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15BD670" w14:textId="05342D8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0B3E3239" w14:textId="14C1938D"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6C197CA3" w14:textId="5F8F66A3"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28CF6171" w14:textId="00D4E294"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36D9F901" w14:textId="163B134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633263BE" w14:textId="2487AE78"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Schedule of Spares - one year’s Operation</w:t>
            </w:r>
          </w:p>
        </w:tc>
        <w:tc>
          <w:tcPr>
            <w:tcW w:w="1834" w:type="dxa"/>
            <w:tcBorders>
              <w:top w:val="nil"/>
              <w:left w:val="nil"/>
              <w:bottom w:val="single" w:sz="4" w:space="0" w:color="000000"/>
              <w:right w:val="single" w:sz="4" w:space="0" w:color="000000"/>
            </w:tcBorders>
            <w:shd w:val="clear" w:color="auto" w:fill="auto"/>
            <w:vAlign w:val="center"/>
            <w:hideMark/>
          </w:tcPr>
          <w:p w14:paraId="1F295BB3"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1086633A"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3B21265F"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01C9E52E" w14:textId="3456F9B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3969C0F2" w14:textId="1149E23A"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291BD657" w14:textId="5DF177A1"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2BFA8A98" w14:textId="48CA3E8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45A3AB88" w14:textId="7E16492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32F850BB" w14:textId="239C42F9"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Schedule of Spares - Insurance &amp; Capital</w:t>
            </w:r>
          </w:p>
        </w:tc>
        <w:tc>
          <w:tcPr>
            <w:tcW w:w="1834" w:type="dxa"/>
            <w:tcBorders>
              <w:top w:val="nil"/>
              <w:left w:val="nil"/>
              <w:bottom w:val="single" w:sz="4" w:space="0" w:color="000000"/>
              <w:right w:val="single" w:sz="4" w:space="0" w:color="000000"/>
            </w:tcBorders>
            <w:shd w:val="clear" w:color="auto" w:fill="auto"/>
            <w:vAlign w:val="center"/>
            <w:hideMark/>
          </w:tcPr>
          <w:p w14:paraId="7B3DE4FB"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42579FF6"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0E996D3C"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2F003D03" w14:textId="7BF7CBCF"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373167FE" w14:textId="3C5FAB19"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7D6F552F" w14:textId="014F4B00"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3323EB14" w14:textId="5845401D"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03FE339D" w14:textId="2CC47A4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4A0EBD3D" w14:textId="2C20AE0A"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Schedule of Special Tools and Tackles</w:t>
            </w:r>
          </w:p>
        </w:tc>
        <w:tc>
          <w:tcPr>
            <w:tcW w:w="1834" w:type="dxa"/>
            <w:tcBorders>
              <w:top w:val="nil"/>
              <w:left w:val="nil"/>
              <w:bottom w:val="single" w:sz="4" w:space="0" w:color="000000"/>
              <w:right w:val="single" w:sz="4" w:space="0" w:color="000000"/>
            </w:tcBorders>
            <w:shd w:val="clear" w:color="auto" w:fill="auto"/>
            <w:vAlign w:val="center"/>
            <w:hideMark/>
          </w:tcPr>
          <w:p w14:paraId="327EB7A2"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0B027B" w:rsidRPr="002A11A3" w14:paraId="69EE953B" w14:textId="77777777" w:rsidTr="00B306D3">
        <w:trPr>
          <w:trHeight w:val="300"/>
        </w:trPr>
        <w:tc>
          <w:tcPr>
            <w:tcW w:w="2001" w:type="dxa"/>
            <w:gridSpan w:val="6"/>
            <w:tcBorders>
              <w:top w:val="single" w:sz="4" w:space="0" w:color="000000"/>
              <w:left w:val="single" w:sz="4" w:space="0" w:color="000000"/>
              <w:bottom w:val="single" w:sz="4" w:space="0" w:color="000000"/>
              <w:right w:val="single" w:sz="4" w:space="0" w:color="000000"/>
            </w:tcBorders>
          </w:tcPr>
          <w:p w14:paraId="36A07F9A" w14:textId="77777777" w:rsidR="000B027B" w:rsidRPr="002A11A3" w:rsidRDefault="000B027B" w:rsidP="000B027B">
            <w:pPr>
              <w:jc w:val="center"/>
              <w:rPr>
                <w:rFonts w:cs="Arial"/>
                <w:b/>
                <w:bCs/>
                <w:sz w:val="20"/>
                <w:szCs w:val="20"/>
                <w:lang w:val="en-AE" w:eastAsia="zh-CN"/>
              </w:rPr>
            </w:pPr>
            <w:r w:rsidRPr="002A11A3">
              <w:rPr>
                <w:rFonts w:cs="Arial"/>
                <w:b/>
                <w:bCs/>
                <w:sz w:val="20"/>
                <w:szCs w:val="20"/>
                <w:lang w:val="en-AE" w:eastAsia="zh-CN"/>
              </w:rPr>
              <w:t>G</w:t>
            </w:r>
          </w:p>
        </w:tc>
        <w:tc>
          <w:tcPr>
            <w:tcW w:w="6433" w:type="dxa"/>
            <w:tcBorders>
              <w:top w:val="nil"/>
              <w:left w:val="nil"/>
              <w:bottom w:val="single" w:sz="4" w:space="0" w:color="000000"/>
              <w:right w:val="single" w:sz="4" w:space="0" w:color="000000"/>
            </w:tcBorders>
            <w:shd w:val="clear" w:color="auto" w:fill="auto"/>
            <w:noWrap/>
            <w:vAlign w:val="center"/>
            <w:hideMark/>
          </w:tcPr>
          <w:p w14:paraId="464C0B9D" w14:textId="77777777" w:rsidR="000B027B" w:rsidRPr="002A11A3" w:rsidRDefault="000B027B" w:rsidP="000B027B">
            <w:pPr>
              <w:rPr>
                <w:rFonts w:cs="Arial"/>
                <w:b/>
                <w:bCs/>
                <w:color w:val="000000"/>
                <w:sz w:val="18"/>
                <w:szCs w:val="18"/>
                <w:lang w:val="en-AE" w:eastAsia="zh-CN"/>
              </w:rPr>
            </w:pPr>
            <w:r w:rsidRPr="002A11A3">
              <w:rPr>
                <w:rFonts w:cs="Arial"/>
                <w:b/>
                <w:bCs/>
                <w:color w:val="000000"/>
                <w:sz w:val="18"/>
                <w:szCs w:val="18"/>
                <w:lang w:val="en-AE" w:eastAsia="zh-CN"/>
              </w:rPr>
              <w:t>SHIPPING &amp; PACKING DOCUMENTS</w:t>
            </w:r>
          </w:p>
        </w:tc>
        <w:tc>
          <w:tcPr>
            <w:tcW w:w="1834" w:type="dxa"/>
            <w:tcBorders>
              <w:top w:val="nil"/>
              <w:left w:val="nil"/>
              <w:bottom w:val="single" w:sz="4" w:space="0" w:color="000000"/>
              <w:right w:val="single" w:sz="4" w:space="0" w:color="000000"/>
            </w:tcBorders>
            <w:shd w:val="clear" w:color="auto" w:fill="auto"/>
            <w:vAlign w:val="center"/>
            <w:hideMark/>
          </w:tcPr>
          <w:p w14:paraId="6E66699D" w14:textId="77777777" w:rsidR="000B027B" w:rsidRPr="002A11A3" w:rsidRDefault="000B027B" w:rsidP="000B027B">
            <w:pPr>
              <w:jc w:val="center"/>
              <w:rPr>
                <w:rFonts w:cs="Arial"/>
                <w:sz w:val="20"/>
                <w:szCs w:val="20"/>
                <w:lang w:val="en-AE" w:eastAsia="zh-CN"/>
              </w:rPr>
            </w:pPr>
            <w:r w:rsidRPr="002A11A3">
              <w:rPr>
                <w:rFonts w:cs="Arial"/>
                <w:sz w:val="20"/>
                <w:szCs w:val="20"/>
                <w:lang w:val="en-AE" w:eastAsia="zh-CN"/>
              </w:rPr>
              <w:t> </w:t>
            </w:r>
          </w:p>
        </w:tc>
      </w:tr>
      <w:tr w:rsidR="00163F2F" w:rsidRPr="002A11A3" w14:paraId="1AFC8CDB"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00DFF98A"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2B74D556" w14:textId="5813167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3C29128B" w14:textId="212EB307"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0EB93CB9" w14:textId="1343241B"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735B354F" w14:textId="7AB29F1A"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0D190912" w14:textId="46A9D3EB"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147DA446" w14:textId="6531F82E"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Shipping Release Note / Certificates (SRN/SRC)</w:t>
            </w:r>
          </w:p>
        </w:tc>
        <w:tc>
          <w:tcPr>
            <w:tcW w:w="1834" w:type="dxa"/>
            <w:tcBorders>
              <w:top w:val="nil"/>
              <w:left w:val="nil"/>
              <w:bottom w:val="single" w:sz="4" w:space="0" w:color="000000"/>
              <w:right w:val="single" w:sz="4" w:space="0" w:color="000000"/>
            </w:tcBorders>
            <w:shd w:val="clear" w:color="auto" w:fill="auto"/>
            <w:vAlign w:val="center"/>
            <w:hideMark/>
          </w:tcPr>
          <w:p w14:paraId="3313D5C4"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502957BE"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5B4806D"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58AFD1C1" w14:textId="3FDB70A3"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28" w:type="dxa"/>
            <w:tcBorders>
              <w:top w:val="nil"/>
              <w:left w:val="nil"/>
              <w:bottom w:val="single" w:sz="4" w:space="0" w:color="000000"/>
              <w:right w:val="single" w:sz="4" w:space="0" w:color="000000"/>
            </w:tcBorders>
            <w:shd w:val="clear" w:color="auto" w:fill="auto"/>
            <w:hideMark/>
          </w:tcPr>
          <w:p w14:paraId="6C0EB220" w14:textId="33D134C3"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0AD46DBD" w14:textId="2396A75B"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1282A5BC" w14:textId="21A8A3D2"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391CC802" w14:textId="1653687A"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2031BCBC" w14:textId="44549F5D"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Shipping and Packaging Documents (Packing List)</w:t>
            </w:r>
          </w:p>
        </w:tc>
        <w:tc>
          <w:tcPr>
            <w:tcW w:w="1834" w:type="dxa"/>
            <w:tcBorders>
              <w:top w:val="nil"/>
              <w:left w:val="nil"/>
              <w:bottom w:val="single" w:sz="4" w:space="0" w:color="000000"/>
              <w:right w:val="single" w:sz="4" w:space="0" w:color="000000"/>
            </w:tcBorders>
            <w:shd w:val="clear" w:color="auto" w:fill="auto"/>
            <w:vAlign w:val="center"/>
            <w:hideMark/>
          </w:tcPr>
          <w:p w14:paraId="2F224121"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0B027B" w:rsidRPr="002A11A3" w14:paraId="38905FA5" w14:textId="77777777" w:rsidTr="00B306D3">
        <w:trPr>
          <w:trHeight w:val="300"/>
        </w:trPr>
        <w:tc>
          <w:tcPr>
            <w:tcW w:w="2001" w:type="dxa"/>
            <w:gridSpan w:val="6"/>
            <w:tcBorders>
              <w:top w:val="single" w:sz="4" w:space="0" w:color="000000"/>
              <w:left w:val="single" w:sz="4" w:space="0" w:color="000000"/>
              <w:bottom w:val="single" w:sz="4" w:space="0" w:color="000000"/>
              <w:right w:val="single" w:sz="4" w:space="0" w:color="000000"/>
            </w:tcBorders>
          </w:tcPr>
          <w:p w14:paraId="5D17FC2C" w14:textId="77777777" w:rsidR="000B027B" w:rsidRPr="002A11A3" w:rsidRDefault="000B027B" w:rsidP="000B027B">
            <w:pPr>
              <w:jc w:val="center"/>
              <w:rPr>
                <w:rFonts w:cs="Arial"/>
                <w:b/>
                <w:bCs/>
                <w:sz w:val="20"/>
                <w:szCs w:val="20"/>
                <w:lang w:val="en-AE" w:eastAsia="zh-CN"/>
              </w:rPr>
            </w:pPr>
            <w:r w:rsidRPr="002A11A3">
              <w:rPr>
                <w:rFonts w:cs="Arial"/>
                <w:b/>
                <w:bCs/>
                <w:sz w:val="20"/>
                <w:szCs w:val="20"/>
                <w:lang w:val="en-AE" w:eastAsia="zh-CN"/>
              </w:rPr>
              <w:t>H</w:t>
            </w:r>
          </w:p>
        </w:tc>
        <w:tc>
          <w:tcPr>
            <w:tcW w:w="6433" w:type="dxa"/>
            <w:tcBorders>
              <w:top w:val="nil"/>
              <w:left w:val="nil"/>
              <w:bottom w:val="single" w:sz="4" w:space="0" w:color="000000"/>
              <w:right w:val="single" w:sz="4" w:space="0" w:color="000000"/>
            </w:tcBorders>
            <w:shd w:val="clear" w:color="auto" w:fill="auto"/>
            <w:noWrap/>
            <w:vAlign w:val="center"/>
            <w:hideMark/>
          </w:tcPr>
          <w:p w14:paraId="7C321041" w14:textId="77777777" w:rsidR="000B027B" w:rsidRPr="002A11A3" w:rsidRDefault="000B027B" w:rsidP="000B027B">
            <w:pPr>
              <w:rPr>
                <w:rFonts w:cs="Arial"/>
                <w:b/>
                <w:bCs/>
                <w:color w:val="000000"/>
                <w:sz w:val="18"/>
                <w:szCs w:val="18"/>
                <w:lang w:val="en-AE" w:eastAsia="zh-CN"/>
              </w:rPr>
            </w:pPr>
            <w:r w:rsidRPr="002A11A3">
              <w:rPr>
                <w:rFonts w:cs="Arial"/>
                <w:b/>
                <w:bCs/>
                <w:color w:val="000000"/>
                <w:sz w:val="18"/>
                <w:szCs w:val="18"/>
                <w:lang w:val="en-AE" w:eastAsia="zh-CN"/>
              </w:rPr>
              <w:t>MANUALS</w:t>
            </w:r>
          </w:p>
        </w:tc>
        <w:tc>
          <w:tcPr>
            <w:tcW w:w="1834" w:type="dxa"/>
            <w:tcBorders>
              <w:top w:val="nil"/>
              <w:left w:val="nil"/>
              <w:bottom w:val="single" w:sz="4" w:space="0" w:color="000000"/>
              <w:right w:val="single" w:sz="4" w:space="0" w:color="000000"/>
            </w:tcBorders>
            <w:shd w:val="clear" w:color="auto" w:fill="auto"/>
            <w:vAlign w:val="center"/>
            <w:hideMark/>
          </w:tcPr>
          <w:p w14:paraId="27A67983" w14:textId="77777777" w:rsidR="000B027B" w:rsidRPr="002A11A3" w:rsidRDefault="000B027B" w:rsidP="000B027B">
            <w:pPr>
              <w:jc w:val="center"/>
              <w:rPr>
                <w:rFonts w:cs="Arial"/>
                <w:sz w:val="20"/>
                <w:szCs w:val="20"/>
                <w:lang w:val="en-AE" w:eastAsia="zh-CN"/>
              </w:rPr>
            </w:pPr>
            <w:r w:rsidRPr="002A11A3">
              <w:rPr>
                <w:rFonts w:cs="Arial"/>
                <w:sz w:val="20"/>
                <w:szCs w:val="20"/>
                <w:lang w:val="en-AE" w:eastAsia="zh-CN"/>
              </w:rPr>
              <w:t> </w:t>
            </w:r>
          </w:p>
        </w:tc>
      </w:tr>
      <w:tr w:rsidR="00163F2F" w:rsidRPr="002A11A3" w14:paraId="544D9FE5"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15B21A9B"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6CB361BB" w14:textId="2EE93EFE"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38B93054" w14:textId="55D7B2D6"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337FE7D9" w14:textId="1754EFBA"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4CEE47CC" w14:textId="580DF18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6C454063" w14:textId="1059D36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37C409A8" w14:textId="3A6FD1EF"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Installation, Operating &amp; Maintenance Manuals Index</w:t>
            </w:r>
          </w:p>
        </w:tc>
        <w:tc>
          <w:tcPr>
            <w:tcW w:w="1834" w:type="dxa"/>
            <w:tcBorders>
              <w:top w:val="nil"/>
              <w:left w:val="nil"/>
              <w:bottom w:val="single" w:sz="4" w:space="0" w:color="000000"/>
              <w:right w:val="single" w:sz="4" w:space="0" w:color="000000"/>
            </w:tcBorders>
            <w:shd w:val="clear" w:color="auto" w:fill="auto"/>
            <w:vAlign w:val="center"/>
            <w:hideMark/>
          </w:tcPr>
          <w:p w14:paraId="76B336E3"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74BD4245"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40FBF0BA"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C4EF5ED" w14:textId="1444B9A1"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1C3D3D39" w14:textId="1E79E5DE"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7462690E" w14:textId="16DE6555"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nil"/>
              <w:bottom w:val="single" w:sz="4" w:space="0" w:color="000000"/>
              <w:right w:val="single" w:sz="4" w:space="0" w:color="000000"/>
            </w:tcBorders>
            <w:shd w:val="clear" w:color="auto" w:fill="auto"/>
            <w:hideMark/>
          </w:tcPr>
          <w:p w14:paraId="7E652482" w14:textId="39B936A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09369B1F" w14:textId="655412AC"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0EE9AC89" w14:textId="42DFBBCE"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Installation, Operating &amp; Maintenance Manuals (IOM)</w:t>
            </w:r>
          </w:p>
        </w:tc>
        <w:tc>
          <w:tcPr>
            <w:tcW w:w="1834" w:type="dxa"/>
            <w:tcBorders>
              <w:top w:val="nil"/>
              <w:left w:val="nil"/>
              <w:bottom w:val="single" w:sz="4" w:space="0" w:color="000000"/>
              <w:right w:val="single" w:sz="4" w:space="0" w:color="000000"/>
            </w:tcBorders>
            <w:shd w:val="clear" w:color="auto" w:fill="auto"/>
            <w:vAlign w:val="center"/>
            <w:hideMark/>
          </w:tcPr>
          <w:p w14:paraId="358CC70E"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0B059CFA"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1BA43745"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05E9229E" w14:textId="2CF453CB"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5BE1C4FD" w14:textId="7FDF4C0A"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7F4F0396" w14:textId="0CF02486"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15497DFE" w14:textId="26103692"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3F732D59" w14:textId="4173D34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409F9263" w14:textId="25208404"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Manufacturer's Data Report Index</w:t>
            </w:r>
          </w:p>
        </w:tc>
        <w:tc>
          <w:tcPr>
            <w:tcW w:w="1834" w:type="dxa"/>
            <w:tcBorders>
              <w:top w:val="nil"/>
              <w:left w:val="nil"/>
              <w:bottom w:val="single" w:sz="4" w:space="0" w:color="000000"/>
              <w:right w:val="single" w:sz="4" w:space="0" w:color="000000"/>
            </w:tcBorders>
            <w:shd w:val="clear" w:color="auto" w:fill="auto"/>
            <w:vAlign w:val="center"/>
            <w:hideMark/>
          </w:tcPr>
          <w:p w14:paraId="44BFBEC0"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325E5CEA"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7163D266"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D8B7A02" w14:textId="0E03683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0AD46862" w14:textId="3243AF7A"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11B54049" w14:textId="11E018F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nil"/>
              <w:bottom w:val="single" w:sz="4" w:space="0" w:color="000000"/>
              <w:right w:val="single" w:sz="4" w:space="0" w:color="000000"/>
            </w:tcBorders>
            <w:shd w:val="clear" w:color="auto" w:fill="auto"/>
            <w:hideMark/>
          </w:tcPr>
          <w:p w14:paraId="716FEB56" w14:textId="1605F917"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6DA432A2" w14:textId="51DF5A1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4F375C60" w14:textId="3DF56A9C"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Manufacturer's Data Report (MDR)</w:t>
            </w:r>
          </w:p>
        </w:tc>
        <w:tc>
          <w:tcPr>
            <w:tcW w:w="1834" w:type="dxa"/>
            <w:tcBorders>
              <w:top w:val="nil"/>
              <w:left w:val="nil"/>
              <w:bottom w:val="single" w:sz="4" w:space="0" w:color="000000"/>
              <w:right w:val="single" w:sz="4" w:space="0" w:color="000000"/>
            </w:tcBorders>
            <w:shd w:val="clear" w:color="auto" w:fill="auto"/>
            <w:vAlign w:val="center"/>
            <w:hideMark/>
          </w:tcPr>
          <w:p w14:paraId="19DF9B88"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1FE4A4F2"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91F52CC"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71B85B7C" w14:textId="3B175304"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489A9C28" w14:textId="7A8F8ACD"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6E658AF6" w14:textId="1EBD69BE"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nil"/>
              <w:bottom w:val="single" w:sz="4" w:space="0" w:color="000000"/>
              <w:right w:val="single" w:sz="4" w:space="0" w:color="000000"/>
            </w:tcBorders>
            <w:shd w:val="clear" w:color="auto" w:fill="auto"/>
            <w:hideMark/>
          </w:tcPr>
          <w:p w14:paraId="4890F6CD" w14:textId="657D714F"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7C5904FD" w14:textId="3A96CC9D"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7E215B09" w14:textId="642F0B7F"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Maintenance Schedule</w:t>
            </w:r>
          </w:p>
        </w:tc>
        <w:tc>
          <w:tcPr>
            <w:tcW w:w="1834" w:type="dxa"/>
            <w:tcBorders>
              <w:top w:val="nil"/>
              <w:left w:val="nil"/>
              <w:bottom w:val="single" w:sz="4" w:space="0" w:color="000000"/>
              <w:right w:val="single" w:sz="4" w:space="0" w:color="000000"/>
            </w:tcBorders>
            <w:shd w:val="clear" w:color="auto" w:fill="auto"/>
            <w:vAlign w:val="center"/>
            <w:hideMark/>
          </w:tcPr>
          <w:p w14:paraId="60AE75A8"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278B8E7C"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1989582"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75AC5B8A" w14:textId="4DCDBF5E"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7040A9A0" w14:textId="700690F6" w:rsidR="00163F2F" w:rsidRPr="002A11A3" w:rsidRDefault="00163F2F" w:rsidP="00163F2F">
            <w:pPr>
              <w:jc w:val="center"/>
              <w:rPr>
                <w:rFonts w:cs="Arial"/>
                <w:sz w:val="20"/>
                <w:szCs w:val="20"/>
                <w:lang w:val="en-AE" w:eastAsia="zh-CN"/>
              </w:rPr>
            </w:pPr>
            <w:r w:rsidRPr="002A3DE7">
              <w:rPr>
                <w:rFonts w:cs="Arial"/>
                <w:sz w:val="20"/>
                <w:szCs w:val="20"/>
                <w:lang w:eastAsia="zh-CN"/>
              </w:rPr>
              <w:t>2</w:t>
            </w:r>
          </w:p>
        </w:tc>
        <w:tc>
          <w:tcPr>
            <w:tcW w:w="316" w:type="dxa"/>
            <w:tcBorders>
              <w:top w:val="nil"/>
              <w:left w:val="nil"/>
              <w:bottom w:val="single" w:sz="4" w:space="0" w:color="000000"/>
              <w:right w:val="single" w:sz="4" w:space="0" w:color="000000"/>
            </w:tcBorders>
            <w:shd w:val="clear" w:color="auto" w:fill="auto"/>
            <w:hideMark/>
          </w:tcPr>
          <w:p w14:paraId="7BB85FEC" w14:textId="1D4EF0C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6B44EA3A" w14:textId="22E6FF5A"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4DDA98E6" w14:textId="0E82552B"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562883B3" w14:textId="53E5D8BB"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Vendor Databook (VDB) Index</w:t>
            </w:r>
          </w:p>
        </w:tc>
        <w:tc>
          <w:tcPr>
            <w:tcW w:w="1834" w:type="dxa"/>
            <w:tcBorders>
              <w:top w:val="nil"/>
              <w:left w:val="nil"/>
              <w:bottom w:val="single" w:sz="4" w:space="0" w:color="000000"/>
              <w:right w:val="single" w:sz="4" w:space="0" w:color="000000"/>
            </w:tcBorders>
            <w:shd w:val="clear" w:color="auto" w:fill="auto"/>
            <w:vAlign w:val="center"/>
            <w:hideMark/>
          </w:tcPr>
          <w:p w14:paraId="6B514331"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39C29FA2"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FE6033D"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26170CFC" w14:textId="33302EBB"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5D59E082" w14:textId="1DD0CB26"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5C06C792" w14:textId="31EB74CD"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nil"/>
              <w:bottom w:val="single" w:sz="4" w:space="0" w:color="000000"/>
              <w:right w:val="single" w:sz="4" w:space="0" w:color="000000"/>
            </w:tcBorders>
            <w:shd w:val="clear" w:color="auto" w:fill="auto"/>
            <w:hideMark/>
          </w:tcPr>
          <w:p w14:paraId="0B231EE8" w14:textId="01748B4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5D656F37" w14:textId="32D15B5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17686F05" w14:textId="7C387B3A"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Vendor Databook (VDB)</w:t>
            </w:r>
          </w:p>
        </w:tc>
        <w:tc>
          <w:tcPr>
            <w:tcW w:w="1834" w:type="dxa"/>
            <w:tcBorders>
              <w:top w:val="nil"/>
              <w:left w:val="nil"/>
              <w:bottom w:val="single" w:sz="4" w:space="0" w:color="000000"/>
              <w:right w:val="single" w:sz="4" w:space="0" w:color="000000"/>
            </w:tcBorders>
            <w:shd w:val="clear" w:color="auto" w:fill="auto"/>
            <w:vAlign w:val="center"/>
            <w:hideMark/>
          </w:tcPr>
          <w:p w14:paraId="1C77C4B9"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65A4F25C"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7A72ED0E"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25FD1ECF" w14:textId="2B12A76B"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7A93B440" w14:textId="6C8D0306"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0F76FF47" w14:textId="0D410391"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16" w:type="dxa"/>
            <w:tcBorders>
              <w:top w:val="nil"/>
              <w:left w:val="nil"/>
              <w:bottom w:val="single" w:sz="4" w:space="0" w:color="000000"/>
              <w:right w:val="single" w:sz="4" w:space="0" w:color="000000"/>
            </w:tcBorders>
            <w:shd w:val="clear" w:color="auto" w:fill="auto"/>
            <w:hideMark/>
          </w:tcPr>
          <w:p w14:paraId="632BFC5D" w14:textId="3A7DD48F"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72" w:type="dxa"/>
            <w:tcBorders>
              <w:top w:val="nil"/>
              <w:left w:val="nil"/>
              <w:bottom w:val="single" w:sz="4" w:space="0" w:color="000000"/>
              <w:right w:val="single" w:sz="4" w:space="0" w:color="000000"/>
            </w:tcBorders>
            <w:shd w:val="clear" w:color="auto" w:fill="auto"/>
            <w:hideMark/>
          </w:tcPr>
          <w:p w14:paraId="297D771E" w14:textId="0C920962"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6433" w:type="dxa"/>
            <w:tcBorders>
              <w:top w:val="nil"/>
              <w:left w:val="nil"/>
              <w:bottom w:val="single" w:sz="4" w:space="0" w:color="000000"/>
              <w:right w:val="single" w:sz="4" w:space="0" w:color="000000"/>
            </w:tcBorders>
            <w:shd w:val="clear" w:color="auto" w:fill="auto"/>
            <w:noWrap/>
            <w:vAlign w:val="center"/>
            <w:hideMark/>
          </w:tcPr>
          <w:p w14:paraId="4D4F92FD" w14:textId="6DA93A6A"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Training Manuals (Operation &amp; Maintenance)</w:t>
            </w:r>
          </w:p>
        </w:tc>
        <w:tc>
          <w:tcPr>
            <w:tcW w:w="1834" w:type="dxa"/>
            <w:tcBorders>
              <w:top w:val="nil"/>
              <w:left w:val="nil"/>
              <w:bottom w:val="single" w:sz="4" w:space="0" w:color="000000"/>
              <w:right w:val="single" w:sz="4" w:space="0" w:color="000000"/>
            </w:tcBorders>
            <w:shd w:val="clear" w:color="auto" w:fill="auto"/>
            <w:vAlign w:val="center"/>
            <w:hideMark/>
          </w:tcPr>
          <w:p w14:paraId="00C6CCA1"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0B027B" w:rsidRPr="002A11A3" w14:paraId="5718CD6E" w14:textId="77777777" w:rsidTr="00B306D3">
        <w:trPr>
          <w:trHeight w:val="300"/>
        </w:trPr>
        <w:tc>
          <w:tcPr>
            <w:tcW w:w="2001" w:type="dxa"/>
            <w:gridSpan w:val="6"/>
            <w:tcBorders>
              <w:top w:val="single" w:sz="4" w:space="0" w:color="000000"/>
              <w:left w:val="single" w:sz="4" w:space="0" w:color="000000"/>
              <w:bottom w:val="single" w:sz="4" w:space="0" w:color="000000"/>
              <w:right w:val="single" w:sz="4" w:space="0" w:color="000000"/>
            </w:tcBorders>
          </w:tcPr>
          <w:p w14:paraId="03F2A445" w14:textId="77777777" w:rsidR="000B027B" w:rsidRPr="002A11A3" w:rsidRDefault="000B027B" w:rsidP="000B027B">
            <w:pPr>
              <w:jc w:val="center"/>
              <w:rPr>
                <w:rFonts w:cs="Arial"/>
                <w:b/>
                <w:bCs/>
                <w:sz w:val="20"/>
                <w:szCs w:val="20"/>
                <w:lang w:val="en-AE" w:eastAsia="zh-CN"/>
              </w:rPr>
            </w:pPr>
            <w:r w:rsidRPr="002A11A3">
              <w:rPr>
                <w:rFonts w:cs="Arial"/>
                <w:b/>
                <w:bCs/>
                <w:sz w:val="20"/>
                <w:szCs w:val="20"/>
                <w:lang w:val="en-AE" w:eastAsia="zh-CN"/>
              </w:rPr>
              <w:t>I</w:t>
            </w:r>
          </w:p>
        </w:tc>
        <w:tc>
          <w:tcPr>
            <w:tcW w:w="6433" w:type="dxa"/>
            <w:tcBorders>
              <w:top w:val="nil"/>
              <w:left w:val="nil"/>
              <w:bottom w:val="single" w:sz="4" w:space="0" w:color="000000"/>
              <w:right w:val="single" w:sz="4" w:space="0" w:color="000000"/>
            </w:tcBorders>
            <w:shd w:val="clear" w:color="auto" w:fill="auto"/>
            <w:noWrap/>
            <w:vAlign w:val="center"/>
            <w:hideMark/>
          </w:tcPr>
          <w:p w14:paraId="0E9498C7" w14:textId="77777777" w:rsidR="000B027B" w:rsidRPr="002A11A3" w:rsidRDefault="000B027B" w:rsidP="000B027B">
            <w:pPr>
              <w:rPr>
                <w:rFonts w:cs="Arial"/>
                <w:b/>
                <w:bCs/>
                <w:color w:val="000000"/>
                <w:sz w:val="18"/>
                <w:szCs w:val="18"/>
                <w:lang w:val="en-AE" w:eastAsia="zh-CN"/>
              </w:rPr>
            </w:pPr>
            <w:r w:rsidRPr="002A11A3">
              <w:rPr>
                <w:rFonts w:cs="Arial"/>
                <w:b/>
                <w:bCs/>
                <w:color w:val="000000"/>
                <w:sz w:val="18"/>
                <w:szCs w:val="18"/>
                <w:lang w:val="en-AE" w:eastAsia="zh-CN"/>
              </w:rPr>
              <w:t>QA/QC REPORT/RECORD/REGISTER ABD CERTIFICATES</w:t>
            </w:r>
          </w:p>
        </w:tc>
        <w:tc>
          <w:tcPr>
            <w:tcW w:w="1834" w:type="dxa"/>
            <w:tcBorders>
              <w:top w:val="nil"/>
              <w:left w:val="nil"/>
              <w:bottom w:val="single" w:sz="4" w:space="0" w:color="000000"/>
              <w:right w:val="single" w:sz="4" w:space="0" w:color="000000"/>
            </w:tcBorders>
            <w:shd w:val="clear" w:color="auto" w:fill="auto"/>
            <w:vAlign w:val="center"/>
            <w:hideMark/>
          </w:tcPr>
          <w:p w14:paraId="75B5B620" w14:textId="77777777" w:rsidR="000B027B" w:rsidRPr="002A11A3" w:rsidRDefault="000B027B" w:rsidP="000B027B">
            <w:pPr>
              <w:jc w:val="center"/>
              <w:rPr>
                <w:rFonts w:cs="Arial"/>
                <w:sz w:val="20"/>
                <w:szCs w:val="20"/>
                <w:lang w:val="en-AE" w:eastAsia="zh-CN"/>
              </w:rPr>
            </w:pPr>
            <w:r w:rsidRPr="002A11A3">
              <w:rPr>
                <w:rFonts w:cs="Arial"/>
                <w:sz w:val="20"/>
                <w:szCs w:val="20"/>
                <w:lang w:val="en-AE" w:eastAsia="zh-CN"/>
              </w:rPr>
              <w:t> </w:t>
            </w:r>
          </w:p>
        </w:tc>
      </w:tr>
      <w:tr w:rsidR="00163F2F" w:rsidRPr="002A11A3" w14:paraId="4DFB0CB5"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D8DCCB3"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73F2E3C3" w14:textId="4BB58263"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4818B00B" w14:textId="0018FC5E"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762667BD" w14:textId="758B21E0"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3A66C462" w14:textId="0455FF24"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1388ADDC" w14:textId="4652052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7D82849E" w14:textId="38BC19FB"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Signed Inspection &amp; Test Plan</w:t>
            </w:r>
          </w:p>
        </w:tc>
        <w:tc>
          <w:tcPr>
            <w:tcW w:w="1834" w:type="dxa"/>
            <w:tcBorders>
              <w:top w:val="nil"/>
              <w:left w:val="nil"/>
              <w:bottom w:val="single" w:sz="4" w:space="0" w:color="000000"/>
              <w:right w:val="single" w:sz="4" w:space="0" w:color="000000"/>
            </w:tcBorders>
            <w:shd w:val="clear" w:color="auto" w:fill="auto"/>
            <w:vAlign w:val="center"/>
            <w:hideMark/>
          </w:tcPr>
          <w:p w14:paraId="1326AE57"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67860AA3"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33235213"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6D105FF7" w14:textId="0C6DC5A1"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83E885C" w14:textId="37821E06"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0201EE31" w14:textId="7E2FBE44"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1F1B8D31" w14:textId="75EED183"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7F045DE7" w14:textId="23C989F1"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6593543D" w14:textId="5A923E44"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Factory Acceptance Test Report / FAT Certificate</w:t>
            </w:r>
          </w:p>
        </w:tc>
        <w:tc>
          <w:tcPr>
            <w:tcW w:w="1834" w:type="dxa"/>
            <w:tcBorders>
              <w:top w:val="nil"/>
              <w:left w:val="nil"/>
              <w:bottom w:val="single" w:sz="4" w:space="0" w:color="000000"/>
              <w:right w:val="single" w:sz="4" w:space="0" w:color="000000"/>
            </w:tcBorders>
            <w:shd w:val="clear" w:color="auto" w:fill="auto"/>
            <w:vAlign w:val="center"/>
            <w:hideMark/>
          </w:tcPr>
          <w:p w14:paraId="60138299"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32A464E3"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1C52EE00"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34814739" w14:textId="37A5B2DD"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5E962BA6" w14:textId="1F262DAC"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42156642" w14:textId="68A11304"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4A00BB7B" w14:textId="2EE1A605"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19253ECB" w14:textId="327AC13E"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44E6B4CF" w14:textId="7AB5FCFA"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Site Acceptance Test Report / SAT Certificate</w:t>
            </w:r>
          </w:p>
        </w:tc>
        <w:tc>
          <w:tcPr>
            <w:tcW w:w="1834" w:type="dxa"/>
            <w:tcBorders>
              <w:top w:val="nil"/>
              <w:left w:val="nil"/>
              <w:bottom w:val="single" w:sz="4" w:space="0" w:color="000000"/>
              <w:right w:val="single" w:sz="4" w:space="0" w:color="000000"/>
            </w:tcBorders>
            <w:shd w:val="clear" w:color="auto" w:fill="auto"/>
            <w:vAlign w:val="center"/>
            <w:hideMark/>
          </w:tcPr>
          <w:p w14:paraId="61B3327A"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34688896"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67BF27E3"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2B6A1DFC" w14:textId="2E303AA4"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210D2351" w14:textId="27938013"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10109AF1" w14:textId="3AB2AA8D"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6814D216" w14:textId="5644B70B"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01CC7B39" w14:textId="17342B9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1C9FFC65" w14:textId="05192132"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 xml:space="preserve">Performance Report </w:t>
            </w:r>
          </w:p>
        </w:tc>
        <w:tc>
          <w:tcPr>
            <w:tcW w:w="1834" w:type="dxa"/>
            <w:tcBorders>
              <w:top w:val="nil"/>
              <w:left w:val="nil"/>
              <w:bottom w:val="single" w:sz="4" w:space="0" w:color="000000"/>
              <w:right w:val="single" w:sz="4" w:space="0" w:color="000000"/>
            </w:tcBorders>
            <w:shd w:val="clear" w:color="auto" w:fill="auto"/>
            <w:vAlign w:val="center"/>
            <w:hideMark/>
          </w:tcPr>
          <w:p w14:paraId="40A27B7F"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4B561980"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294CA6FA"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7CAE9F68" w14:textId="1BDF3204"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522649C6" w14:textId="5FDA211D"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21E90779" w14:textId="6DF0934C"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03D07EEF" w14:textId="2AC8BA7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70A23F5C" w14:textId="164B50FA"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1B659087" w14:textId="394C4C74"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All QA/QC related reports and certificates</w:t>
            </w:r>
          </w:p>
        </w:tc>
        <w:tc>
          <w:tcPr>
            <w:tcW w:w="1834" w:type="dxa"/>
            <w:tcBorders>
              <w:top w:val="nil"/>
              <w:left w:val="nil"/>
              <w:bottom w:val="single" w:sz="4" w:space="0" w:color="000000"/>
              <w:right w:val="single" w:sz="4" w:space="0" w:color="000000"/>
            </w:tcBorders>
            <w:shd w:val="clear" w:color="auto" w:fill="auto"/>
            <w:vAlign w:val="center"/>
            <w:hideMark/>
          </w:tcPr>
          <w:p w14:paraId="2266584C"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64E2C880" w14:textId="77777777" w:rsidTr="00163F2F">
        <w:trPr>
          <w:trHeight w:val="300"/>
        </w:trPr>
        <w:tc>
          <w:tcPr>
            <w:tcW w:w="353" w:type="dxa"/>
            <w:tcBorders>
              <w:top w:val="nil"/>
              <w:left w:val="single" w:sz="4" w:space="0" w:color="000000"/>
              <w:bottom w:val="single" w:sz="4" w:space="0" w:color="000000"/>
              <w:right w:val="single" w:sz="4" w:space="0" w:color="000000"/>
            </w:tcBorders>
          </w:tcPr>
          <w:p w14:paraId="411D1EB0" w14:textId="77777777" w:rsidR="00163F2F" w:rsidRPr="002A11A3" w:rsidRDefault="00163F2F" w:rsidP="00163F2F">
            <w:pPr>
              <w:jc w:val="center"/>
              <w:rPr>
                <w:rFonts w:cs="Arial"/>
                <w:sz w:val="20"/>
                <w:szCs w:val="20"/>
                <w:lang w:val="en-AE" w:eastAsia="zh-CN"/>
              </w:rPr>
            </w:pPr>
          </w:p>
        </w:tc>
        <w:tc>
          <w:tcPr>
            <w:tcW w:w="316" w:type="dxa"/>
            <w:tcBorders>
              <w:top w:val="nil"/>
              <w:left w:val="single" w:sz="4" w:space="0" w:color="000000"/>
              <w:bottom w:val="single" w:sz="4" w:space="0" w:color="000000"/>
              <w:right w:val="single" w:sz="4" w:space="0" w:color="000000"/>
            </w:tcBorders>
            <w:shd w:val="clear" w:color="auto" w:fill="auto"/>
            <w:hideMark/>
          </w:tcPr>
          <w:p w14:paraId="152F21F4" w14:textId="789736F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nil"/>
              <w:left w:val="nil"/>
              <w:bottom w:val="single" w:sz="4" w:space="0" w:color="000000"/>
              <w:right w:val="single" w:sz="4" w:space="0" w:color="000000"/>
            </w:tcBorders>
            <w:shd w:val="clear" w:color="auto" w:fill="auto"/>
            <w:hideMark/>
          </w:tcPr>
          <w:p w14:paraId="4C364337" w14:textId="0BE5492F"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nil"/>
              <w:left w:val="nil"/>
              <w:bottom w:val="single" w:sz="4" w:space="0" w:color="000000"/>
              <w:right w:val="single" w:sz="4" w:space="0" w:color="000000"/>
            </w:tcBorders>
            <w:shd w:val="clear" w:color="auto" w:fill="auto"/>
            <w:hideMark/>
          </w:tcPr>
          <w:p w14:paraId="58BD69F3" w14:textId="76CBCE9B"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nil"/>
              <w:left w:val="nil"/>
              <w:bottom w:val="single" w:sz="4" w:space="0" w:color="000000"/>
              <w:right w:val="single" w:sz="4" w:space="0" w:color="000000"/>
            </w:tcBorders>
            <w:shd w:val="clear" w:color="auto" w:fill="auto"/>
            <w:hideMark/>
          </w:tcPr>
          <w:p w14:paraId="7596685D" w14:textId="431DB015"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nil"/>
              <w:left w:val="nil"/>
              <w:bottom w:val="single" w:sz="4" w:space="0" w:color="000000"/>
              <w:right w:val="single" w:sz="4" w:space="0" w:color="000000"/>
            </w:tcBorders>
            <w:shd w:val="clear" w:color="auto" w:fill="auto"/>
            <w:hideMark/>
          </w:tcPr>
          <w:p w14:paraId="262EB6DE" w14:textId="3EF8E9E5"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nil"/>
              <w:left w:val="nil"/>
              <w:bottom w:val="single" w:sz="4" w:space="0" w:color="000000"/>
              <w:right w:val="single" w:sz="4" w:space="0" w:color="000000"/>
            </w:tcBorders>
            <w:shd w:val="clear" w:color="auto" w:fill="auto"/>
            <w:noWrap/>
            <w:vAlign w:val="center"/>
            <w:hideMark/>
          </w:tcPr>
          <w:p w14:paraId="692A1885" w14:textId="0499DC07" w:rsidR="00163F2F" w:rsidRPr="002A11A3" w:rsidRDefault="00163F2F" w:rsidP="00163F2F">
            <w:pPr>
              <w:rPr>
                <w:rFonts w:cs="Arial"/>
                <w:color w:val="000000"/>
                <w:sz w:val="18"/>
                <w:szCs w:val="18"/>
                <w:lang w:val="en-AE" w:eastAsia="zh-CN"/>
              </w:rPr>
            </w:pPr>
            <w:r w:rsidRPr="002A3DE7">
              <w:rPr>
                <w:rFonts w:cs="Arial"/>
                <w:color w:val="000000"/>
                <w:sz w:val="18"/>
                <w:szCs w:val="18"/>
                <w:lang w:eastAsia="zh-CN"/>
              </w:rPr>
              <w:t>Warranty Certificate</w:t>
            </w:r>
          </w:p>
        </w:tc>
        <w:tc>
          <w:tcPr>
            <w:tcW w:w="1834" w:type="dxa"/>
            <w:tcBorders>
              <w:top w:val="nil"/>
              <w:left w:val="nil"/>
              <w:bottom w:val="single" w:sz="4" w:space="0" w:color="000000"/>
              <w:right w:val="single" w:sz="4" w:space="0" w:color="000000"/>
            </w:tcBorders>
            <w:shd w:val="clear" w:color="auto" w:fill="auto"/>
            <w:vAlign w:val="center"/>
            <w:hideMark/>
          </w:tcPr>
          <w:p w14:paraId="0EFB9729"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69D95048"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6B32B0B6"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hideMark/>
          </w:tcPr>
          <w:p w14:paraId="12B22AA2" w14:textId="505BDDC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hideMark/>
          </w:tcPr>
          <w:p w14:paraId="581A4DB6" w14:textId="25260627"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hideMark/>
          </w:tcPr>
          <w:p w14:paraId="04241630" w14:textId="69F7B32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hideMark/>
          </w:tcPr>
          <w:p w14:paraId="7773E575" w14:textId="671758E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hideMark/>
          </w:tcPr>
          <w:p w14:paraId="3436B849" w14:textId="685C2D07"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6433" w:type="dxa"/>
            <w:tcBorders>
              <w:top w:val="single" w:sz="4" w:space="0" w:color="000000"/>
              <w:left w:val="nil"/>
              <w:bottom w:val="single" w:sz="4" w:space="0" w:color="000000"/>
              <w:right w:val="single" w:sz="4" w:space="0" w:color="000000"/>
            </w:tcBorders>
            <w:shd w:val="clear" w:color="auto" w:fill="auto"/>
            <w:noWrap/>
            <w:vAlign w:val="center"/>
            <w:hideMark/>
          </w:tcPr>
          <w:p w14:paraId="324888E2" w14:textId="116592F2"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Certificate of Conformity, stating compliance as per Purchase Order (PO)</w:t>
            </w:r>
          </w:p>
        </w:tc>
        <w:tc>
          <w:tcPr>
            <w:tcW w:w="1834" w:type="dxa"/>
            <w:tcBorders>
              <w:top w:val="single" w:sz="4" w:space="0" w:color="000000"/>
              <w:left w:val="nil"/>
              <w:bottom w:val="single" w:sz="4" w:space="0" w:color="000000"/>
              <w:right w:val="single" w:sz="4" w:space="0" w:color="000000"/>
            </w:tcBorders>
            <w:shd w:val="clear" w:color="auto" w:fill="auto"/>
            <w:vAlign w:val="center"/>
            <w:hideMark/>
          </w:tcPr>
          <w:p w14:paraId="23B82111" w14:textId="77777777" w:rsidR="00163F2F" w:rsidRPr="002A11A3" w:rsidRDefault="00163F2F" w:rsidP="00163F2F">
            <w:pPr>
              <w:jc w:val="center"/>
              <w:rPr>
                <w:rFonts w:cs="Arial"/>
                <w:sz w:val="20"/>
                <w:szCs w:val="20"/>
                <w:lang w:val="en-AE" w:eastAsia="zh-CN"/>
              </w:rPr>
            </w:pPr>
            <w:r w:rsidRPr="002A11A3">
              <w:rPr>
                <w:rFonts w:cs="Arial"/>
                <w:sz w:val="20"/>
                <w:szCs w:val="20"/>
                <w:lang w:val="en-AE" w:eastAsia="zh-CN"/>
              </w:rPr>
              <w:t> </w:t>
            </w:r>
          </w:p>
        </w:tc>
      </w:tr>
      <w:tr w:rsidR="00163F2F" w:rsidRPr="002A11A3" w14:paraId="53945EDA"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50E9C275"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32D5D65A" w14:textId="578303AF"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508CF7FC" w14:textId="731DABA8"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4B126EB7" w14:textId="7E666B6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1D2E391A" w14:textId="661B36D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11514D06"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7704A9F5" w14:textId="356BDE71"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Code compliance certificates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08F9007D" w14:textId="77777777" w:rsidR="00163F2F" w:rsidRPr="002A11A3" w:rsidRDefault="00163F2F" w:rsidP="00163F2F">
            <w:pPr>
              <w:jc w:val="center"/>
              <w:rPr>
                <w:rFonts w:cs="Arial"/>
                <w:sz w:val="20"/>
                <w:szCs w:val="20"/>
                <w:lang w:val="en-AE" w:eastAsia="zh-CN"/>
              </w:rPr>
            </w:pPr>
          </w:p>
        </w:tc>
      </w:tr>
      <w:tr w:rsidR="00163F2F" w:rsidRPr="002A11A3" w14:paraId="19C813EF"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7E07A7CF"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06BDAF82" w14:textId="1819C91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3602B2B8" w14:textId="1AC564DC"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208F01EE" w14:textId="1D802241"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2949CD12" w14:textId="6BFEF17E"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0F4CFB91"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175B9CDB" w14:textId="026228B7"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Inspection/test records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309D335C" w14:textId="77777777" w:rsidR="00163F2F" w:rsidRPr="002A11A3" w:rsidRDefault="00163F2F" w:rsidP="00163F2F">
            <w:pPr>
              <w:jc w:val="center"/>
              <w:rPr>
                <w:rFonts w:cs="Arial"/>
                <w:sz w:val="20"/>
                <w:szCs w:val="20"/>
                <w:lang w:val="en-AE" w:eastAsia="zh-CN"/>
              </w:rPr>
            </w:pPr>
          </w:p>
        </w:tc>
      </w:tr>
      <w:tr w:rsidR="00163F2F" w:rsidRPr="002A11A3" w14:paraId="4E37B9B8"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2BB1848D"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5436EF10" w14:textId="18F2F67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5A7E0A7C" w14:textId="0658C12B"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30651070" w14:textId="4905F26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303466EA" w14:textId="53A9922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655CEAC2"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38A706D1" w14:textId="5E3B16AB"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SIL Certificates by TUV/EXIDA as per ISS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7ABD60CE" w14:textId="77777777" w:rsidR="00163F2F" w:rsidRPr="002A11A3" w:rsidRDefault="00163F2F" w:rsidP="00163F2F">
            <w:pPr>
              <w:jc w:val="center"/>
              <w:rPr>
                <w:rFonts w:cs="Arial"/>
                <w:sz w:val="20"/>
                <w:szCs w:val="20"/>
                <w:lang w:val="en-AE" w:eastAsia="zh-CN"/>
              </w:rPr>
            </w:pPr>
          </w:p>
        </w:tc>
      </w:tr>
      <w:tr w:rsidR="00163F2F" w:rsidRPr="002A11A3" w14:paraId="3DBCD6CE"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4ADC9D7D"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0C928F7E" w14:textId="358175FF"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6D978866" w14:textId="6E4352D5"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695890A9" w14:textId="164F2E66"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05B29AE9" w14:textId="677E7572"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2FED8542"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461DF9B0" w14:textId="53DB5417"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Fire Safe Certificates as per ISS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07009E12" w14:textId="77777777" w:rsidR="00163F2F" w:rsidRPr="002A11A3" w:rsidRDefault="00163F2F" w:rsidP="00163F2F">
            <w:pPr>
              <w:jc w:val="center"/>
              <w:rPr>
                <w:rFonts w:cs="Arial"/>
                <w:sz w:val="20"/>
                <w:szCs w:val="20"/>
                <w:lang w:val="en-AE" w:eastAsia="zh-CN"/>
              </w:rPr>
            </w:pPr>
          </w:p>
        </w:tc>
      </w:tr>
      <w:tr w:rsidR="00163F2F" w:rsidRPr="002A11A3" w14:paraId="433F6E15"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10897481"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04474046" w14:textId="4C21D89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3C7974E1" w14:textId="2BC8E7EF"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1A859F1A" w14:textId="3E6D0E0E"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1335673D" w14:textId="20078334"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02C64AE2"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0C336AAA" w14:textId="6DBD67B6"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Inspection Certificate for the complete assembly as per ISO EN 10204 .</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2B8FB5D5" w14:textId="77777777" w:rsidR="00163F2F" w:rsidRPr="002A11A3" w:rsidRDefault="00163F2F" w:rsidP="00163F2F">
            <w:pPr>
              <w:jc w:val="center"/>
              <w:rPr>
                <w:rFonts w:cs="Arial"/>
                <w:sz w:val="20"/>
                <w:szCs w:val="20"/>
                <w:lang w:val="en-AE" w:eastAsia="zh-CN"/>
              </w:rPr>
            </w:pPr>
          </w:p>
        </w:tc>
      </w:tr>
      <w:tr w:rsidR="00163F2F" w:rsidRPr="002A11A3" w14:paraId="732F170B"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736EF1AE"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023AA4D7" w14:textId="47EE4A6B"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1ED26CB4" w14:textId="5CBB16F7"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09A0E966" w14:textId="3F2CB3CD"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7D26946A" w14:textId="1800CD7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4C18A6B6"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68C065DD" w14:textId="386D3AF5"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Issue of Final Release Certificates by purchaser</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3810AFA5" w14:textId="77777777" w:rsidR="00163F2F" w:rsidRPr="002A11A3" w:rsidRDefault="00163F2F" w:rsidP="00163F2F">
            <w:pPr>
              <w:jc w:val="center"/>
              <w:rPr>
                <w:rFonts w:cs="Arial"/>
                <w:sz w:val="20"/>
                <w:szCs w:val="20"/>
                <w:lang w:val="en-AE" w:eastAsia="zh-CN"/>
              </w:rPr>
            </w:pPr>
          </w:p>
        </w:tc>
      </w:tr>
      <w:tr w:rsidR="00163F2F" w:rsidRPr="002A11A3" w14:paraId="0CF04B8F"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7093F37C"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76F0CADD" w14:textId="0C5FE9F5"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0EA37301" w14:textId="318317F1"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2F7FA470" w14:textId="0CF40BFE"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4ED42392" w14:textId="1345060B"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3B656B6F"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3CD76188" w14:textId="243E9B32"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Check of Calibration Certificates for the used testing instruments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2DC580F0" w14:textId="77777777" w:rsidR="00163F2F" w:rsidRPr="002A11A3" w:rsidRDefault="00163F2F" w:rsidP="00163F2F">
            <w:pPr>
              <w:jc w:val="center"/>
              <w:rPr>
                <w:rFonts w:cs="Arial"/>
                <w:sz w:val="20"/>
                <w:szCs w:val="20"/>
                <w:lang w:val="en-AE" w:eastAsia="zh-CN"/>
              </w:rPr>
            </w:pPr>
          </w:p>
        </w:tc>
      </w:tr>
      <w:tr w:rsidR="00163F2F" w:rsidRPr="002A11A3" w14:paraId="39F5ECA4"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798F74A7"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0F7B245B" w14:textId="46884085"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022E69F0" w14:textId="0EA8D864"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49A2DC7A" w14:textId="6579B643"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07F10852" w14:textId="2A7AECC3"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44D8EDA8"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512224E4" w14:textId="66BDFC2D"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Weather Protection &amp; Hazardous Area Classification Certificates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25EE1705" w14:textId="77777777" w:rsidR="00163F2F" w:rsidRPr="002A11A3" w:rsidRDefault="00163F2F" w:rsidP="00163F2F">
            <w:pPr>
              <w:jc w:val="center"/>
              <w:rPr>
                <w:rFonts w:cs="Arial"/>
                <w:sz w:val="20"/>
                <w:szCs w:val="20"/>
                <w:lang w:val="en-AE" w:eastAsia="zh-CN"/>
              </w:rPr>
            </w:pPr>
          </w:p>
        </w:tc>
      </w:tr>
      <w:tr w:rsidR="00163F2F" w:rsidRPr="002A11A3" w14:paraId="70D413D6"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2A84108B"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277B6A7B" w14:textId="4C5512F8"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44B0BD2F" w14:textId="170D7707"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4B569F5F" w14:textId="50F91273"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552CDD8C" w14:textId="4E9952A0"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353C1C20"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5E0FD06A" w14:textId="03546F7A"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Heat treatment records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1FBB55B7" w14:textId="77777777" w:rsidR="00163F2F" w:rsidRPr="002A11A3" w:rsidRDefault="00163F2F" w:rsidP="00163F2F">
            <w:pPr>
              <w:jc w:val="center"/>
              <w:rPr>
                <w:rFonts w:cs="Arial"/>
                <w:sz w:val="20"/>
                <w:szCs w:val="20"/>
                <w:lang w:val="en-AE" w:eastAsia="zh-CN"/>
              </w:rPr>
            </w:pPr>
          </w:p>
        </w:tc>
      </w:tr>
      <w:tr w:rsidR="00163F2F" w:rsidRPr="002A11A3" w14:paraId="6F5D0C2C"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1309E817"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7E196AD5" w14:textId="53E9AE67"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30245B3A" w14:textId="61E92FB9"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7DCC7EA2" w14:textId="1AB6E5E2"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29230065" w14:textId="41F645A7"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3ED2D9C4"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39F8FB16" w14:textId="2AE07763"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Compliance with purchase order description, Specification, Certified Drawings, Paint Specification, Supplier’s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1FC54E64" w14:textId="77777777" w:rsidR="00163F2F" w:rsidRPr="002A11A3" w:rsidRDefault="00163F2F" w:rsidP="00163F2F">
            <w:pPr>
              <w:jc w:val="center"/>
              <w:rPr>
                <w:rFonts w:cs="Arial"/>
                <w:sz w:val="20"/>
                <w:szCs w:val="20"/>
                <w:lang w:val="en-AE" w:eastAsia="zh-CN"/>
              </w:rPr>
            </w:pPr>
          </w:p>
        </w:tc>
      </w:tr>
      <w:tr w:rsidR="00163F2F" w:rsidRPr="002A11A3" w14:paraId="062D9169" w14:textId="77777777" w:rsidTr="00163F2F">
        <w:trPr>
          <w:trHeight w:val="300"/>
        </w:trPr>
        <w:tc>
          <w:tcPr>
            <w:tcW w:w="353" w:type="dxa"/>
            <w:tcBorders>
              <w:top w:val="single" w:sz="4" w:space="0" w:color="000000"/>
              <w:left w:val="single" w:sz="4" w:space="0" w:color="000000"/>
              <w:bottom w:val="single" w:sz="4" w:space="0" w:color="000000"/>
              <w:right w:val="single" w:sz="4" w:space="0" w:color="000000"/>
            </w:tcBorders>
          </w:tcPr>
          <w:p w14:paraId="5FA8D683" w14:textId="77777777" w:rsidR="00163F2F" w:rsidRPr="002A11A3" w:rsidRDefault="00163F2F" w:rsidP="00163F2F">
            <w:pPr>
              <w:jc w:val="center"/>
              <w:rPr>
                <w:rFonts w:cs="Arial"/>
                <w:sz w:val="20"/>
                <w:szCs w:val="20"/>
                <w:lang w:val="en-AE" w:eastAsia="zh-CN"/>
              </w:rPr>
            </w:pPr>
          </w:p>
        </w:tc>
        <w:tc>
          <w:tcPr>
            <w:tcW w:w="316" w:type="dxa"/>
            <w:tcBorders>
              <w:top w:val="single" w:sz="4" w:space="0" w:color="000000"/>
              <w:left w:val="single" w:sz="4" w:space="0" w:color="000000"/>
              <w:bottom w:val="single" w:sz="4" w:space="0" w:color="000000"/>
              <w:right w:val="single" w:sz="4" w:space="0" w:color="000000"/>
            </w:tcBorders>
            <w:shd w:val="clear" w:color="auto" w:fill="auto"/>
          </w:tcPr>
          <w:p w14:paraId="6B3A5A65" w14:textId="385014E9"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28" w:type="dxa"/>
            <w:tcBorders>
              <w:top w:val="single" w:sz="4" w:space="0" w:color="000000"/>
              <w:left w:val="nil"/>
              <w:bottom w:val="single" w:sz="4" w:space="0" w:color="000000"/>
              <w:right w:val="single" w:sz="4" w:space="0" w:color="000000"/>
            </w:tcBorders>
            <w:shd w:val="clear" w:color="auto" w:fill="auto"/>
          </w:tcPr>
          <w:p w14:paraId="38AAC9BB" w14:textId="51B17A13" w:rsidR="00163F2F" w:rsidRPr="002A11A3" w:rsidRDefault="00163F2F" w:rsidP="00163F2F">
            <w:pPr>
              <w:jc w:val="center"/>
              <w:rPr>
                <w:rFonts w:cs="Arial"/>
                <w:sz w:val="20"/>
                <w:szCs w:val="20"/>
                <w:lang w:val="en-AE" w:eastAsia="zh-CN"/>
              </w:rPr>
            </w:pPr>
            <w:r w:rsidRPr="002A3DE7">
              <w:rPr>
                <w:rFonts w:cs="Arial"/>
                <w:sz w:val="20"/>
                <w:szCs w:val="20"/>
                <w:lang w:eastAsia="zh-CN"/>
              </w:rPr>
              <w:t>3</w:t>
            </w:r>
          </w:p>
        </w:tc>
        <w:tc>
          <w:tcPr>
            <w:tcW w:w="316" w:type="dxa"/>
            <w:tcBorders>
              <w:top w:val="single" w:sz="4" w:space="0" w:color="000000"/>
              <w:left w:val="nil"/>
              <w:bottom w:val="single" w:sz="4" w:space="0" w:color="000000"/>
              <w:right w:val="single" w:sz="4" w:space="0" w:color="000000"/>
            </w:tcBorders>
            <w:shd w:val="clear" w:color="auto" w:fill="auto"/>
          </w:tcPr>
          <w:p w14:paraId="0B09DA49" w14:textId="754C4359" w:rsidR="00163F2F" w:rsidRPr="002A11A3" w:rsidRDefault="00163F2F" w:rsidP="00163F2F">
            <w:pPr>
              <w:jc w:val="center"/>
              <w:rPr>
                <w:rFonts w:cs="Arial"/>
                <w:sz w:val="20"/>
                <w:szCs w:val="20"/>
                <w:lang w:val="en-AE" w:eastAsia="zh-CN"/>
              </w:rPr>
            </w:pPr>
            <w:r w:rsidRPr="002A3DE7">
              <w:rPr>
                <w:rFonts w:cs="Arial"/>
                <w:sz w:val="20"/>
                <w:szCs w:val="20"/>
                <w:lang w:eastAsia="zh-CN"/>
              </w:rPr>
              <w:t> </w:t>
            </w:r>
          </w:p>
        </w:tc>
        <w:tc>
          <w:tcPr>
            <w:tcW w:w="316" w:type="dxa"/>
            <w:tcBorders>
              <w:top w:val="single" w:sz="4" w:space="0" w:color="000000"/>
              <w:left w:val="nil"/>
              <w:bottom w:val="single" w:sz="4" w:space="0" w:color="000000"/>
              <w:right w:val="single" w:sz="4" w:space="0" w:color="000000"/>
            </w:tcBorders>
            <w:shd w:val="clear" w:color="auto" w:fill="auto"/>
          </w:tcPr>
          <w:p w14:paraId="1407E3B6" w14:textId="3EF97C16" w:rsidR="00163F2F" w:rsidRPr="002A11A3" w:rsidRDefault="00163F2F" w:rsidP="00163F2F">
            <w:pPr>
              <w:jc w:val="center"/>
              <w:rPr>
                <w:rFonts w:cs="Arial"/>
                <w:sz w:val="20"/>
                <w:szCs w:val="20"/>
                <w:lang w:val="en-AE" w:eastAsia="zh-CN"/>
              </w:rPr>
            </w:pPr>
            <w:r w:rsidRPr="002A3DE7">
              <w:rPr>
                <w:rFonts w:cs="Arial"/>
                <w:sz w:val="20"/>
                <w:szCs w:val="20"/>
                <w:lang w:eastAsia="zh-CN"/>
              </w:rPr>
              <w:t>x</w:t>
            </w:r>
          </w:p>
        </w:tc>
        <w:tc>
          <w:tcPr>
            <w:tcW w:w="372" w:type="dxa"/>
            <w:tcBorders>
              <w:top w:val="single" w:sz="4" w:space="0" w:color="000000"/>
              <w:left w:val="nil"/>
              <w:bottom w:val="single" w:sz="4" w:space="0" w:color="000000"/>
              <w:right w:val="single" w:sz="4" w:space="0" w:color="000000"/>
            </w:tcBorders>
            <w:shd w:val="clear" w:color="auto" w:fill="auto"/>
          </w:tcPr>
          <w:p w14:paraId="0DB771A5" w14:textId="77777777" w:rsidR="00163F2F" w:rsidRPr="002A11A3" w:rsidRDefault="00163F2F" w:rsidP="00163F2F">
            <w:pPr>
              <w:jc w:val="center"/>
              <w:rPr>
                <w:rFonts w:cs="Arial"/>
                <w:sz w:val="20"/>
                <w:szCs w:val="20"/>
                <w:lang w:val="en-AE" w:eastAsia="zh-CN"/>
              </w:rPr>
            </w:pPr>
          </w:p>
        </w:tc>
        <w:tc>
          <w:tcPr>
            <w:tcW w:w="6433" w:type="dxa"/>
            <w:tcBorders>
              <w:top w:val="single" w:sz="4" w:space="0" w:color="000000"/>
              <w:left w:val="nil"/>
              <w:bottom w:val="single" w:sz="4" w:space="0" w:color="000000"/>
              <w:right w:val="single" w:sz="4" w:space="0" w:color="000000"/>
            </w:tcBorders>
            <w:shd w:val="clear" w:color="auto" w:fill="auto"/>
            <w:noWrap/>
            <w:vAlign w:val="center"/>
          </w:tcPr>
          <w:p w14:paraId="518F8714" w14:textId="7CA5E229" w:rsidR="00163F2F" w:rsidRPr="00DE0868" w:rsidRDefault="00163F2F" w:rsidP="00163F2F">
            <w:pPr>
              <w:rPr>
                <w:rFonts w:cs="Arial"/>
                <w:color w:val="000000"/>
                <w:sz w:val="18"/>
                <w:szCs w:val="18"/>
                <w:lang w:val="en-AE" w:eastAsia="zh-CN"/>
              </w:rPr>
            </w:pPr>
            <w:r w:rsidRPr="002A3DE7">
              <w:rPr>
                <w:rFonts w:cs="Arial"/>
                <w:color w:val="000000"/>
                <w:sz w:val="18"/>
                <w:szCs w:val="18"/>
                <w:lang w:eastAsia="zh-CN"/>
              </w:rPr>
              <w:t>Warranty &amp; Guarantee certificates</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0A3DF6B1" w14:textId="77777777" w:rsidR="00163F2F" w:rsidRPr="002A11A3" w:rsidRDefault="00163F2F" w:rsidP="00163F2F">
            <w:pPr>
              <w:jc w:val="center"/>
              <w:rPr>
                <w:rFonts w:cs="Arial"/>
                <w:sz w:val="20"/>
                <w:szCs w:val="20"/>
                <w:lang w:val="en-AE" w:eastAsia="zh-CN"/>
              </w:rPr>
            </w:pPr>
          </w:p>
        </w:tc>
      </w:tr>
    </w:tbl>
    <w:p w14:paraId="39778F45" w14:textId="4EA62730" w:rsidR="00516036" w:rsidRDefault="00516036" w:rsidP="00FB3A67">
      <w:pPr>
        <w:tabs>
          <w:tab w:val="left" w:pos="1422"/>
          <w:tab w:val="center" w:pos="4680"/>
          <w:tab w:val="right" w:pos="9360"/>
          <w:tab w:val="right" w:pos="9630"/>
        </w:tabs>
        <w:spacing w:before="120"/>
        <w:ind w:left="446" w:right="29"/>
        <w:jc w:val="both"/>
        <w:rPr>
          <w:rFonts w:eastAsia="Trebuchet MS" w:cs="Arial"/>
          <w:color w:val="4D5156"/>
          <w:sz w:val="14"/>
          <w:lang w:val="en-US"/>
        </w:rPr>
      </w:pPr>
      <w:r w:rsidRPr="000413AB">
        <w:rPr>
          <w:rFonts w:eastAsia="Trebuchet MS" w:cs="Arial"/>
          <w:color w:val="4D5156"/>
          <w:sz w:val="14"/>
          <w:lang w:val="en-US"/>
        </w:rPr>
        <w:t>ARO – After Receipt of Order</w:t>
      </w:r>
    </w:p>
    <w:p w14:paraId="73B226D9" w14:textId="77EC09B6" w:rsidR="00516036" w:rsidRDefault="00516036" w:rsidP="00FB3A67">
      <w:pPr>
        <w:tabs>
          <w:tab w:val="left" w:pos="1422"/>
          <w:tab w:val="center" w:pos="4680"/>
          <w:tab w:val="right" w:pos="9360"/>
          <w:tab w:val="right" w:pos="9630"/>
        </w:tabs>
        <w:spacing w:before="120"/>
        <w:ind w:left="446" w:right="29"/>
        <w:jc w:val="both"/>
        <w:rPr>
          <w:rFonts w:cs="Arial"/>
          <w:b/>
          <w:bCs/>
          <w:noProof/>
          <w:szCs w:val="22"/>
          <w:u w:val="single"/>
          <w:lang w:val="en-US"/>
        </w:rPr>
      </w:pPr>
      <w:r w:rsidRPr="00516036">
        <w:rPr>
          <w:rFonts w:eastAsia="Trebuchet MS" w:cs="Arial"/>
          <w:b/>
          <w:bCs/>
          <w:color w:val="4D5156"/>
          <w:sz w:val="20"/>
          <w:szCs w:val="36"/>
          <w:lang w:val="en-US"/>
        </w:rPr>
        <w:t xml:space="preserve">* </w:t>
      </w:r>
      <w:r>
        <w:rPr>
          <w:rFonts w:eastAsia="Trebuchet MS" w:cs="Arial"/>
          <w:color w:val="4D5156"/>
          <w:sz w:val="14"/>
          <w:lang w:val="en-US"/>
        </w:rPr>
        <w:t xml:space="preserve">Class 1 - </w:t>
      </w:r>
      <w:r w:rsidRPr="00516036">
        <w:rPr>
          <w:rFonts w:eastAsia="Trebuchet MS" w:cs="Arial"/>
          <w:color w:val="4D5156"/>
          <w:sz w:val="14"/>
          <w:lang w:val="en-US"/>
        </w:rPr>
        <w:t>COMPANY Approval</w:t>
      </w:r>
      <w:r>
        <w:rPr>
          <w:rFonts w:eastAsia="Trebuchet MS" w:cs="Arial"/>
          <w:color w:val="4D5156"/>
          <w:sz w:val="14"/>
          <w:lang w:val="en-US"/>
        </w:rPr>
        <w:t xml:space="preserve"> required, Class 2 - </w:t>
      </w:r>
      <w:r w:rsidRPr="00516036">
        <w:rPr>
          <w:rFonts w:eastAsia="Trebuchet MS" w:cs="Arial"/>
          <w:color w:val="4D5156"/>
          <w:sz w:val="14"/>
          <w:lang w:val="en-US"/>
        </w:rPr>
        <w:t xml:space="preserve">COMPANY </w:t>
      </w:r>
      <w:r>
        <w:rPr>
          <w:rFonts w:eastAsia="Trebuchet MS" w:cs="Arial"/>
          <w:color w:val="4D5156"/>
          <w:sz w:val="14"/>
          <w:lang w:val="en-US"/>
        </w:rPr>
        <w:t>Review required, Class 3 – For COMPANY information only</w:t>
      </w:r>
    </w:p>
    <w:p w14:paraId="13CD1CFF" w14:textId="411E10CE" w:rsidR="00FB3A67" w:rsidRPr="009E4957" w:rsidRDefault="00FB3A67" w:rsidP="00FB3A67">
      <w:pPr>
        <w:tabs>
          <w:tab w:val="left" w:pos="1422"/>
          <w:tab w:val="center" w:pos="4680"/>
          <w:tab w:val="right" w:pos="9360"/>
          <w:tab w:val="right" w:pos="9630"/>
        </w:tabs>
        <w:spacing w:before="120"/>
        <w:ind w:left="446" w:right="29"/>
        <w:jc w:val="both"/>
        <w:rPr>
          <w:rFonts w:cs="Arial"/>
          <w:b/>
          <w:bCs/>
          <w:noProof/>
          <w:szCs w:val="22"/>
          <w:u w:val="single"/>
          <w:lang w:val="en-US"/>
        </w:rPr>
      </w:pPr>
      <w:r w:rsidRPr="009E4957">
        <w:rPr>
          <w:rFonts w:cs="Arial"/>
          <w:b/>
          <w:bCs/>
          <w:noProof/>
          <w:szCs w:val="22"/>
          <w:u w:val="single"/>
          <w:lang w:val="en-US"/>
        </w:rPr>
        <w:t>Notes</w:t>
      </w:r>
      <w:r w:rsidRPr="009E4957">
        <w:rPr>
          <w:rFonts w:ascii="MS Gothic" w:eastAsia="MS Gothic" w:hAnsi="MS Gothic" w:cs="MS Gothic" w:hint="eastAsia"/>
          <w:b/>
          <w:bCs/>
          <w:noProof/>
          <w:szCs w:val="22"/>
          <w:u w:val="single"/>
          <w:lang w:val="en-US"/>
        </w:rPr>
        <w:t>：</w:t>
      </w:r>
    </w:p>
    <w:p w14:paraId="3EDE1836" w14:textId="77777777" w:rsidR="00FB3A67" w:rsidRPr="00390071" w:rsidRDefault="00FB3A67">
      <w:pPr>
        <w:numPr>
          <w:ilvl w:val="0"/>
          <w:numId w:val="43"/>
        </w:numPr>
        <w:tabs>
          <w:tab w:val="left" w:pos="1422"/>
          <w:tab w:val="center" w:pos="4680"/>
          <w:tab w:val="right" w:pos="9360"/>
          <w:tab w:val="right" w:pos="9630"/>
        </w:tabs>
        <w:spacing w:line="360" w:lineRule="auto"/>
        <w:ind w:left="805" w:right="-629" w:hanging="357"/>
        <w:jc w:val="both"/>
        <w:rPr>
          <w:rFonts w:cs="Arial"/>
          <w:sz w:val="20"/>
          <w:szCs w:val="20"/>
        </w:rPr>
      </w:pPr>
      <w:r w:rsidRPr="00390071">
        <w:rPr>
          <w:rFonts w:cs="Arial"/>
          <w:sz w:val="20"/>
          <w:szCs w:val="20"/>
          <w:lang w:val="en-US"/>
        </w:rPr>
        <w:t>The above list is not exhaustive, Vendor should develop the detailed VDRL based on above.</w:t>
      </w:r>
    </w:p>
    <w:p w14:paraId="6953A495" w14:textId="77777777" w:rsidR="00FB3A67" w:rsidRPr="00390071" w:rsidRDefault="00FB3A67">
      <w:pPr>
        <w:numPr>
          <w:ilvl w:val="0"/>
          <w:numId w:val="43"/>
        </w:numPr>
        <w:tabs>
          <w:tab w:val="left" w:pos="1422"/>
          <w:tab w:val="center" w:pos="4680"/>
          <w:tab w:val="right" w:pos="9360"/>
          <w:tab w:val="right" w:pos="9630"/>
        </w:tabs>
        <w:spacing w:line="360" w:lineRule="auto"/>
        <w:ind w:left="805" w:right="-629" w:hanging="357"/>
        <w:jc w:val="both"/>
        <w:rPr>
          <w:rFonts w:cs="Arial"/>
          <w:sz w:val="20"/>
          <w:szCs w:val="20"/>
        </w:rPr>
      </w:pPr>
      <w:r w:rsidRPr="00933D2B">
        <w:rPr>
          <w:rFonts w:cs="Arial"/>
          <w:sz w:val="20"/>
          <w:szCs w:val="20"/>
          <w:lang w:val="en-US"/>
        </w:rPr>
        <w:t>FINAL DOCUMENTATION (FINAL DOSSIER) shall cover the MRB and VDB plus additional documents generated after delivery to site</w:t>
      </w:r>
      <w:r>
        <w:rPr>
          <w:rFonts w:cs="Arial"/>
          <w:sz w:val="20"/>
          <w:szCs w:val="20"/>
          <w:lang w:val="en-US"/>
        </w:rPr>
        <w:t>.</w:t>
      </w:r>
    </w:p>
    <w:p w14:paraId="48DDE795" w14:textId="77777777" w:rsidR="00FB3A67" w:rsidRPr="005E3545" w:rsidRDefault="00FB3A67">
      <w:pPr>
        <w:numPr>
          <w:ilvl w:val="0"/>
          <w:numId w:val="43"/>
        </w:numPr>
        <w:tabs>
          <w:tab w:val="left" w:pos="1422"/>
          <w:tab w:val="center" w:pos="4680"/>
          <w:tab w:val="right" w:pos="9360"/>
          <w:tab w:val="right" w:pos="9630"/>
        </w:tabs>
        <w:spacing w:line="360" w:lineRule="auto"/>
        <w:ind w:left="805" w:right="-629" w:hanging="357"/>
        <w:jc w:val="both"/>
        <w:rPr>
          <w:rFonts w:cs="Arial"/>
          <w:sz w:val="20"/>
          <w:szCs w:val="20"/>
        </w:rPr>
      </w:pPr>
      <w:r w:rsidRPr="00390071">
        <w:rPr>
          <w:rFonts w:cs="Arial"/>
          <w:sz w:val="20"/>
          <w:szCs w:val="20"/>
        </w:rPr>
        <w:t>All Native files shall be submitted along with MRBS/VDBs</w:t>
      </w:r>
      <w:r>
        <w:rPr>
          <w:rFonts w:ascii="SimSun" w:eastAsia="SimSun" w:hAnsi="SimSun" w:cs="SimSun" w:hint="eastAsia"/>
          <w:sz w:val="20"/>
          <w:szCs w:val="20"/>
          <w:lang w:eastAsia="zh-CN"/>
        </w:rPr>
        <w:t>.</w:t>
      </w:r>
    </w:p>
    <w:p w14:paraId="3063EF6E" w14:textId="2382A159" w:rsidR="00582B2E" w:rsidRPr="000400D8" w:rsidRDefault="003A6BC9" w:rsidP="000400D8">
      <w:pPr>
        <w:numPr>
          <w:ilvl w:val="0"/>
          <w:numId w:val="43"/>
        </w:numPr>
        <w:tabs>
          <w:tab w:val="left" w:pos="1422"/>
          <w:tab w:val="center" w:pos="4680"/>
          <w:tab w:val="right" w:pos="9360"/>
          <w:tab w:val="right" w:pos="9630"/>
        </w:tabs>
        <w:spacing w:line="360" w:lineRule="auto"/>
        <w:ind w:left="805" w:right="-629" w:hanging="357"/>
        <w:jc w:val="both"/>
        <w:rPr>
          <w:rFonts w:cs="Arial"/>
          <w:sz w:val="20"/>
          <w:szCs w:val="20"/>
          <w:lang w:val="en-US"/>
        </w:rPr>
      </w:pPr>
      <w:bookmarkStart w:id="158" w:name="_Hlk151711942"/>
      <w:r>
        <w:rPr>
          <w:sz w:val="20"/>
          <w:szCs w:val="20"/>
          <w:lang w:val="en-US"/>
        </w:rPr>
        <w:t>Vendor to submit documents along with BID as identified in the above VDRL and document listed in Section 8.3 of this document.</w:t>
      </w:r>
    </w:p>
    <w:p w14:paraId="39552569" w14:textId="77777777" w:rsidR="00712CF6" w:rsidRPr="00414861"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159" w:name="_Toc448322297"/>
      <w:bookmarkStart w:id="160" w:name="_Toc500174360"/>
      <w:bookmarkStart w:id="161" w:name="_Toc510625503"/>
      <w:bookmarkStart w:id="162" w:name="_Toc51684872"/>
      <w:bookmarkStart w:id="163" w:name="_Toc146208852"/>
      <w:bookmarkStart w:id="164" w:name="_Toc169084948"/>
      <w:bookmarkEnd w:id="158"/>
      <w:r w:rsidRPr="00414861">
        <w:rPr>
          <w:rFonts w:cs="Arial"/>
          <w:b/>
          <w:bCs/>
          <w:iCs/>
          <w:color w:val="0075C9"/>
          <w:kern w:val="32"/>
        </w:rPr>
        <w:t>VDRL – General Instructions</w:t>
      </w:r>
      <w:bookmarkEnd w:id="159"/>
      <w:bookmarkEnd w:id="160"/>
      <w:bookmarkEnd w:id="161"/>
      <w:bookmarkEnd w:id="162"/>
      <w:bookmarkEnd w:id="163"/>
      <w:bookmarkEnd w:id="164"/>
    </w:p>
    <w:p w14:paraId="12890650" w14:textId="77777777" w:rsidR="00712CF6" w:rsidRPr="00C26AA4" w:rsidRDefault="00712CF6">
      <w:pPr>
        <w:keepNext/>
        <w:keepLines/>
        <w:numPr>
          <w:ilvl w:val="0"/>
          <w:numId w:val="19"/>
        </w:numPr>
        <w:tabs>
          <w:tab w:val="left" w:pos="1009"/>
        </w:tabs>
        <w:spacing w:before="60" w:after="120" w:line="300" w:lineRule="auto"/>
        <w:ind w:right="29"/>
        <w:jc w:val="both"/>
        <w:outlineLvl w:val="2"/>
        <w:rPr>
          <w:rFonts w:cs="Arial"/>
          <w:b/>
          <w:bCs/>
          <w:vanish/>
          <w:sz w:val="20"/>
          <w:szCs w:val="20"/>
          <w:highlight w:val="yellow"/>
          <w:lang w:val="en-US"/>
        </w:rPr>
      </w:pPr>
      <w:bookmarkStart w:id="165" w:name="_Toc500174361"/>
      <w:bookmarkStart w:id="166" w:name="_Toc146542402"/>
      <w:bookmarkStart w:id="167" w:name="_Toc146545452"/>
      <w:bookmarkEnd w:id="165"/>
      <w:bookmarkEnd w:id="166"/>
      <w:bookmarkEnd w:id="167"/>
    </w:p>
    <w:p w14:paraId="2DC3E462" w14:textId="77777777" w:rsidR="00712CF6" w:rsidRPr="00C26AA4" w:rsidRDefault="00712CF6">
      <w:pPr>
        <w:keepNext/>
        <w:keepLines/>
        <w:numPr>
          <w:ilvl w:val="0"/>
          <w:numId w:val="19"/>
        </w:numPr>
        <w:tabs>
          <w:tab w:val="left" w:pos="1009"/>
        </w:tabs>
        <w:spacing w:before="60" w:after="120" w:line="300" w:lineRule="auto"/>
        <w:ind w:right="29"/>
        <w:jc w:val="both"/>
        <w:outlineLvl w:val="2"/>
        <w:rPr>
          <w:rFonts w:cs="Arial"/>
          <w:b/>
          <w:bCs/>
          <w:vanish/>
          <w:sz w:val="20"/>
          <w:szCs w:val="20"/>
          <w:highlight w:val="yellow"/>
          <w:lang w:val="en-US"/>
        </w:rPr>
      </w:pPr>
      <w:bookmarkStart w:id="168" w:name="_Toc500174362"/>
      <w:bookmarkStart w:id="169" w:name="_Toc146542403"/>
      <w:bookmarkStart w:id="170" w:name="_Toc146545453"/>
      <w:bookmarkEnd w:id="168"/>
      <w:bookmarkEnd w:id="169"/>
      <w:bookmarkEnd w:id="170"/>
    </w:p>
    <w:p w14:paraId="4F1D5BB7" w14:textId="77777777" w:rsidR="00712CF6" w:rsidRPr="00C26AA4" w:rsidRDefault="00712CF6">
      <w:pPr>
        <w:keepNext/>
        <w:keepLines/>
        <w:numPr>
          <w:ilvl w:val="0"/>
          <w:numId w:val="19"/>
        </w:numPr>
        <w:tabs>
          <w:tab w:val="left" w:pos="1009"/>
        </w:tabs>
        <w:spacing w:before="60" w:after="120" w:line="300" w:lineRule="auto"/>
        <w:ind w:right="29"/>
        <w:jc w:val="both"/>
        <w:outlineLvl w:val="2"/>
        <w:rPr>
          <w:rFonts w:cs="Arial"/>
          <w:b/>
          <w:bCs/>
          <w:vanish/>
          <w:sz w:val="20"/>
          <w:szCs w:val="20"/>
          <w:highlight w:val="yellow"/>
          <w:lang w:val="en-US"/>
        </w:rPr>
      </w:pPr>
      <w:bookmarkStart w:id="171" w:name="_Toc500174363"/>
      <w:bookmarkStart w:id="172" w:name="_Toc146542404"/>
      <w:bookmarkStart w:id="173" w:name="_Toc146545454"/>
      <w:bookmarkEnd w:id="171"/>
      <w:bookmarkEnd w:id="172"/>
      <w:bookmarkEnd w:id="173"/>
    </w:p>
    <w:p w14:paraId="34546CB3" w14:textId="77777777" w:rsidR="00712CF6" w:rsidRPr="00C26AA4" w:rsidRDefault="00712CF6">
      <w:pPr>
        <w:keepNext/>
        <w:keepLines/>
        <w:numPr>
          <w:ilvl w:val="1"/>
          <w:numId w:val="19"/>
        </w:numPr>
        <w:tabs>
          <w:tab w:val="left" w:pos="1009"/>
        </w:tabs>
        <w:spacing w:before="60" w:after="120" w:line="300" w:lineRule="auto"/>
        <w:ind w:right="29"/>
        <w:jc w:val="both"/>
        <w:outlineLvl w:val="2"/>
        <w:rPr>
          <w:rFonts w:cs="Arial"/>
          <w:b/>
          <w:bCs/>
          <w:vanish/>
          <w:sz w:val="20"/>
          <w:szCs w:val="20"/>
          <w:highlight w:val="yellow"/>
          <w:lang w:val="en-US"/>
        </w:rPr>
      </w:pPr>
      <w:bookmarkStart w:id="174" w:name="_Toc500174364"/>
      <w:bookmarkStart w:id="175" w:name="_Toc146542405"/>
      <w:bookmarkStart w:id="176" w:name="_Toc146545455"/>
      <w:bookmarkEnd w:id="174"/>
      <w:bookmarkEnd w:id="175"/>
      <w:bookmarkEnd w:id="176"/>
    </w:p>
    <w:p w14:paraId="25DAD41D" w14:textId="77777777" w:rsidR="00712CF6" w:rsidRPr="00C26AA4" w:rsidRDefault="00712CF6">
      <w:pPr>
        <w:keepNext/>
        <w:keepLines/>
        <w:numPr>
          <w:ilvl w:val="1"/>
          <w:numId w:val="19"/>
        </w:numPr>
        <w:tabs>
          <w:tab w:val="left" w:pos="1009"/>
        </w:tabs>
        <w:spacing w:before="60" w:after="120" w:line="300" w:lineRule="auto"/>
        <w:ind w:right="29"/>
        <w:jc w:val="both"/>
        <w:outlineLvl w:val="2"/>
        <w:rPr>
          <w:rFonts w:cs="Arial"/>
          <w:b/>
          <w:bCs/>
          <w:vanish/>
          <w:sz w:val="20"/>
          <w:szCs w:val="20"/>
          <w:highlight w:val="yellow"/>
          <w:lang w:val="en-US"/>
        </w:rPr>
      </w:pPr>
      <w:bookmarkStart w:id="177" w:name="_Toc500174365"/>
      <w:bookmarkStart w:id="178" w:name="_Toc146542406"/>
      <w:bookmarkStart w:id="179" w:name="_Toc146545456"/>
      <w:bookmarkEnd w:id="177"/>
      <w:bookmarkEnd w:id="178"/>
      <w:bookmarkEnd w:id="179"/>
    </w:p>
    <w:p w14:paraId="57082224" w14:textId="77777777"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t>It is a condition of any Purchase Order that all data and drawings (hereinafter called documents) shall be submitted to the CONTRACTOR in the manner and time period stated. The Purchase Order will not be considered complete until all documentation has been submitted and accepted.</w:t>
      </w:r>
    </w:p>
    <w:p w14:paraId="6E12B576" w14:textId="77777777"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t xml:space="preserve">All documents (procedures, data sheets, manuals, etc., both hard copies and electronic files) shall be prepared and supplied according to document EP 30.99.90.0024 “Engineering Procedure Preparation of VENDOR’s Engineering Drawings and Documents” and “Engineering Procedures for Drawing Design and numbering System EP 30.99.90.0001” and Specification for submission of electronic documentation ES 30.99.95.0006. </w:t>
      </w:r>
    </w:p>
    <w:p w14:paraId="5EC86FC5" w14:textId="77777777"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t>Documentation shall be submitted as per the requirements indicated in VENDOR Drawings and Data Requirement List (VDRL).</w:t>
      </w:r>
    </w:p>
    <w:p w14:paraId="7A490D50" w14:textId="77777777"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t xml:space="preserve">English language shall be used for all documents, drawings and correspondences. </w:t>
      </w:r>
    </w:p>
    <w:p w14:paraId="5F90A508" w14:textId="7C3A3438"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t xml:space="preserve">All documents shall state Project Name, Project No, CONTRACTOR Request No, Employer Name, Item No and Description of the </w:t>
      </w:r>
      <w:r w:rsidR="00B93B3A">
        <w:rPr>
          <w:rFonts w:eastAsiaTheme="minorEastAsia" w:cs="Arial"/>
          <w:szCs w:val="22"/>
          <w:lang w:val="en-US"/>
        </w:rPr>
        <w:t>Valves</w:t>
      </w:r>
      <w:r w:rsidRPr="00C26AA4">
        <w:rPr>
          <w:rFonts w:eastAsiaTheme="minorEastAsia" w:cs="Arial"/>
          <w:szCs w:val="22"/>
          <w:lang w:val="en-US"/>
        </w:rPr>
        <w:t xml:space="preserve"> and/or material.</w:t>
      </w:r>
    </w:p>
    <w:p w14:paraId="4B17FE32" w14:textId="77777777"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lastRenderedPageBreak/>
        <w:t>Final VENDOR drawings shall include all data relevant to the “final” status of the work and shall be submitted in hard copy and digital/electronic format as detailed in COMPANY Engineering Procedure EP 30.99.90.0024.</w:t>
      </w:r>
    </w:p>
    <w:p w14:paraId="727F9948" w14:textId="253B34FE"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t>P</w:t>
      </w:r>
      <w:r w:rsidRPr="00C26AA4">
        <w:rPr>
          <w:rFonts w:eastAsiaTheme="minorEastAsia" w:cs="Arial"/>
          <w:szCs w:val="22"/>
          <w:lang w:val="en-US"/>
        </w:rPr>
        <w:tab/>
      </w:r>
      <w:r w:rsidR="000963C4">
        <w:rPr>
          <w:rFonts w:eastAsiaTheme="minorEastAsia" w:cs="Arial"/>
          <w:szCs w:val="22"/>
          <w:lang w:val="en-US"/>
        </w:rPr>
        <w:t xml:space="preserve">            </w:t>
      </w:r>
      <w:r w:rsidRPr="00C26AA4">
        <w:rPr>
          <w:rFonts w:eastAsiaTheme="minorEastAsia" w:cs="Arial"/>
          <w:szCs w:val="22"/>
          <w:lang w:val="en-US"/>
        </w:rPr>
        <w:t>Documents shall be included in the Manufacturing Record Book.</w:t>
      </w:r>
    </w:p>
    <w:p w14:paraId="2428462F" w14:textId="344F73FA"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t>M</w:t>
      </w:r>
      <w:r w:rsidRPr="00C26AA4">
        <w:rPr>
          <w:rFonts w:eastAsiaTheme="minorEastAsia" w:cs="Arial"/>
          <w:szCs w:val="22"/>
          <w:lang w:val="en-US"/>
        </w:rPr>
        <w:tab/>
      </w:r>
      <w:r w:rsidR="000963C4">
        <w:rPr>
          <w:rFonts w:eastAsiaTheme="minorEastAsia" w:cs="Arial"/>
          <w:szCs w:val="22"/>
          <w:lang w:val="en-US"/>
        </w:rPr>
        <w:t xml:space="preserve">            </w:t>
      </w:r>
      <w:r w:rsidRPr="00C26AA4">
        <w:rPr>
          <w:rFonts w:eastAsiaTheme="minorEastAsia" w:cs="Arial"/>
          <w:szCs w:val="22"/>
          <w:lang w:val="en-US"/>
        </w:rPr>
        <w:t>Documents shall be included in the Installation/Operation/Maintenance Manual</w:t>
      </w:r>
    </w:p>
    <w:p w14:paraId="3819499F" w14:textId="77777777" w:rsidR="00712CF6" w:rsidRPr="00C26AA4" w:rsidRDefault="00712CF6" w:rsidP="00414861">
      <w:pPr>
        <w:spacing w:after="120"/>
        <w:ind w:left="448" w:right="-629"/>
        <w:jc w:val="both"/>
        <w:rPr>
          <w:rFonts w:eastAsiaTheme="minorEastAsia" w:cs="Arial"/>
          <w:szCs w:val="22"/>
          <w:lang w:val="en-US"/>
        </w:rPr>
      </w:pPr>
      <w:r w:rsidRPr="00C26AA4">
        <w:rPr>
          <w:rFonts w:eastAsiaTheme="minorEastAsia" w:cs="Arial"/>
          <w:szCs w:val="22"/>
          <w:lang w:val="en-US"/>
        </w:rPr>
        <w:t>MC</w:t>
      </w:r>
      <w:r w:rsidRPr="00C26AA4">
        <w:rPr>
          <w:rFonts w:eastAsiaTheme="minorEastAsia" w:cs="Arial"/>
          <w:szCs w:val="22"/>
          <w:lang w:val="en-US"/>
        </w:rPr>
        <w:tab/>
        <w:t>Documents shall be included in the Mechanical Catalogue</w:t>
      </w:r>
    </w:p>
    <w:p w14:paraId="179E139E" w14:textId="476205A3" w:rsidR="007D671C" w:rsidRDefault="00712CF6" w:rsidP="007E56F9">
      <w:pPr>
        <w:spacing w:after="120"/>
        <w:ind w:left="448" w:right="-629"/>
        <w:jc w:val="both"/>
        <w:rPr>
          <w:rFonts w:eastAsiaTheme="minorEastAsia" w:cs="Arial"/>
          <w:szCs w:val="22"/>
          <w:lang w:val="en-US"/>
        </w:rPr>
      </w:pPr>
      <w:r w:rsidRPr="00C26AA4">
        <w:rPr>
          <w:rFonts w:eastAsiaTheme="minorEastAsia" w:cs="Arial"/>
          <w:szCs w:val="22"/>
          <w:lang w:val="en-US"/>
        </w:rPr>
        <w:t>Reviewed documents to be inserted in the Data Books must be Certified Final versions. These documents must be stamped and signed by the CONTRACTOR responsible engineer.</w:t>
      </w:r>
    </w:p>
    <w:p w14:paraId="7F605A45" w14:textId="77777777" w:rsidR="007D671C" w:rsidRDefault="007D671C" w:rsidP="00414861">
      <w:pPr>
        <w:spacing w:after="120"/>
        <w:ind w:left="448" w:right="-629"/>
        <w:jc w:val="both"/>
        <w:rPr>
          <w:rFonts w:eastAsiaTheme="minorEastAsia" w:cs="Arial"/>
          <w:szCs w:val="22"/>
          <w:lang w:val="en-US"/>
        </w:rPr>
      </w:pPr>
    </w:p>
    <w:p w14:paraId="402D3769" w14:textId="77777777" w:rsidR="00F31C3B" w:rsidRDefault="00F31C3B" w:rsidP="00414861">
      <w:pPr>
        <w:spacing w:after="120"/>
        <w:ind w:left="448" w:right="-629"/>
        <w:jc w:val="both"/>
        <w:rPr>
          <w:rFonts w:eastAsiaTheme="minorEastAsia" w:cs="Arial"/>
          <w:szCs w:val="22"/>
          <w:lang w:val="en-US"/>
        </w:rPr>
      </w:pPr>
    </w:p>
    <w:p w14:paraId="04F030A0" w14:textId="77777777" w:rsidR="00F31C3B" w:rsidRDefault="00F31C3B" w:rsidP="00414861">
      <w:pPr>
        <w:spacing w:after="120"/>
        <w:ind w:left="448" w:right="-629"/>
        <w:jc w:val="both"/>
        <w:rPr>
          <w:rFonts w:eastAsiaTheme="minorEastAsia" w:cs="Arial"/>
          <w:szCs w:val="22"/>
          <w:lang w:val="en-US"/>
        </w:rPr>
      </w:pPr>
    </w:p>
    <w:p w14:paraId="60F93320" w14:textId="77777777" w:rsidR="00F31C3B" w:rsidRPr="00C26AA4" w:rsidRDefault="00F31C3B" w:rsidP="00414861">
      <w:pPr>
        <w:spacing w:after="120"/>
        <w:ind w:left="448" w:right="-629"/>
        <w:jc w:val="both"/>
        <w:rPr>
          <w:rFonts w:eastAsiaTheme="minorEastAsia" w:cs="Arial"/>
          <w:szCs w:val="22"/>
          <w:lang w:val="en-US"/>
        </w:rPr>
      </w:pPr>
    </w:p>
    <w:p w14:paraId="18681E29" w14:textId="77777777" w:rsidR="00712CF6" w:rsidRPr="00414861"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180" w:name="_Toc510012641"/>
      <w:bookmarkStart w:id="181" w:name="_Toc51684873"/>
      <w:bookmarkStart w:id="182" w:name="_Toc146208853"/>
      <w:bookmarkStart w:id="183" w:name="_Toc169084949"/>
      <w:r w:rsidRPr="00414861">
        <w:rPr>
          <w:rFonts w:cs="Arial"/>
          <w:b/>
          <w:bCs/>
          <w:iCs/>
          <w:color w:val="0075C9"/>
          <w:kern w:val="32"/>
        </w:rPr>
        <w:t xml:space="preserve">Documents to be submitted with </w:t>
      </w:r>
      <w:bookmarkEnd w:id="180"/>
      <w:bookmarkEnd w:id="181"/>
      <w:r w:rsidRPr="00414861">
        <w:rPr>
          <w:rFonts w:cs="Arial"/>
          <w:b/>
          <w:bCs/>
          <w:iCs/>
          <w:color w:val="0075C9"/>
          <w:kern w:val="32"/>
        </w:rPr>
        <w:t>BID</w:t>
      </w:r>
      <w:bookmarkEnd w:id="182"/>
      <w:bookmarkEnd w:id="183"/>
    </w:p>
    <w:p w14:paraId="6D59D106" w14:textId="77777777" w:rsidR="00712CF6" w:rsidRPr="00FB7E4F" w:rsidRDefault="00712CF6" w:rsidP="00414861">
      <w:pPr>
        <w:spacing w:after="120"/>
        <w:ind w:left="448" w:right="-629"/>
        <w:jc w:val="both"/>
        <w:rPr>
          <w:rFonts w:eastAsiaTheme="minorEastAsia" w:cs="Arial"/>
          <w:szCs w:val="22"/>
          <w:lang w:val="en-US"/>
        </w:rPr>
      </w:pPr>
      <w:r w:rsidRPr="00FB7E4F">
        <w:rPr>
          <w:rFonts w:eastAsiaTheme="minorEastAsia" w:cs="Arial"/>
          <w:szCs w:val="22"/>
          <w:lang w:val="en-US"/>
        </w:rPr>
        <w:t>The following documents/information shall be provided by VENDOR along with his offer (as a minimum in order to be qualified for further evaluation</w:t>
      </w:r>
      <w:r w:rsidRPr="00FB7E4F" w:rsidDel="00D72814">
        <w:rPr>
          <w:rFonts w:eastAsiaTheme="minorEastAsia" w:cs="Arial"/>
          <w:szCs w:val="22"/>
          <w:lang w:val="en-US"/>
        </w:rPr>
        <w:t>)</w:t>
      </w:r>
      <w:r w:rsidRPr="00FB7E4F">
        <w:rPr>
          <w:rFonts w:eastAsiaTheme="minorEastAsia" w:cs="Arial"/>
          <w:szCs w:val="22"/>
          <w:lang w:val="en-US"/>
        </w:rPr>
        <w:t xml:space="preserve">: </w:t>
      </w:r>
    </w:p>
    <w:p w14:paraId="29B4D3FC" w14:textId="77777777" w:rsidR="00712CF6" w:rsidRPr="00FD54C8" w:rsidRDefault="00712CF6">
      <w:pPr>
        <w:pStyle w:val="ListParagraph"/>
        <w:numPr>
          <w:ilvl w:val="0"/>
          <w:numId w:val="35"/>
        </w:numPr>
        <w:spacing w:after="120"/>
        <w:ind w:left="805" w:right="-629" w:hanging="357"/>
        <w:jc w:val="both"/>
        <w:rPr>
          <w:rFonts w:eastAsiaTheme="minorEastAsia" w:cs="Arial"/>
          <w:szCs w:val="22"/>
          <w:lang w:val="en-US"/>
        </w:rPr>
      </w:pPr>
      <w:r w:rsidRPr="00FD54C8">
        <w:rPr>
          <w:rFonts w:eastAsiaTheme="minorEastAsia" w:cs="Arial"/>
          <w:szCs w:val="22"/>
          <w:lang w:val="en-US"/>
        </w:rPr>
        <w:t xml:space="preserve">Deviations/Exception to this material requisition and attachments (if any), to be filled-up as per format given on section 9 and Attachment 1. </w:t>
      </w:r>
    </w:p>
    <w:p w14:paraId="25A1F0AA" w14:textId="39BBCCE0" w:rsidR="000A6BF8" w:rsidRPr="00FB7E4F" w:rsidRDefault="000A6BF8">
      <w:pPr>
        <w:pStyle w:val="ListParagraph"/>
        <w:numPr>
          <w:ilvl w:val="0"/>
          <w:numId w:val="35"/>
        </w:numPr>
        <w:spacing w:after="120"/>
        <w:ind w:left="805" w:right="-629" w:hanging="357"/>
        <w:jc w:val="both"/>
        <w:rPr>
          <w:rFonts w:eastAsiaTheme="minorEastAsia" w:cs="Arial"/>
          <w:szCs w:val="22"/>
          <w:lang w:val="en-US"/>
        </w:rPr>
      </w:pPr>
      <w:r w:rsidRPr="000A6BF8">
        <w:rPr>
          <w:rFonts w:eastAsiaTheme="minorEastAsia" w:cs="Arial"/>
          <w:szCs w:val="22"/>
          <w:lang w:val="en-US"/>
        </w:rPr>
        <w:t>Sub</w:t>
      </w:r>
      <w:r w:rsidR="00DD1D22">
        <w:rPr>
          <w:rFonts w:eastAsiaTheme="minorEastAsia" w:cs="Arial"/>
          <w:szCs w:val="22"/>
          <w:lang w:val="en-US"/>
        </w:rPr>
        <w:t>-</w:t>
      </w:r>
      <w:r w:rsidRPr="000A6BF8">
        <w:rPr>
          <w:rFonts w:eastAsiaTheme="minorEastAsia" w:cs="Arial"/>
          <w:szCs w:val="22"/>
          <w:lang w:val="en-US"/>
        </w:rPr>
        <w:t>Contract / Sub-Supplier List</w:t>
      </w:r>
    </w:p>
    <w:p w14:paraId="27320DD1"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Application procedure specification (APS) &amp; Procedure Qualification Trial (PQT) for external coating</w:t>
      </w:r>
    </w:p>
    <w:p w14:paraId="4648D807"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Material chemical composition</w:t>
      </w:r>
    </w:p>
    <w:p w14:paraId="73945ADC" w14:textId="297991CA" w:rsidR="00712CF6" w:rsidRPr="00FD54C8" w:rsidRDefault="00712CF6">
      <w:pPr>
        <w:pStyle w:val="ListParagraph"/>
        <w:numPr>
          <w:ilvl w:val="0"/>
          <w:numId w:val="35"/>
        </w:numPr>
        <w:spacing w:after="120"/>
        <w:ind w:left="805" w:right="-629" w:hanging="357"/>
        <w:jc w:val="both"/>
        <w:rPr>
          <w:rFonts w:eastAsiaTheme="minorEastAsia" w:cs="Arial"/>
          <w:szCs w:val="22"/>
          <w:lang w:val="en-US"/>
        </w:rPr>
      </w:pPr>
      <w:r w:rsidRPr="00FD54C8">
        <w:rPr>
          <w:rFonts w:eastAsiaTheme="minorEastAsia" w:cs="Arial"/>
          <w:szCs w:val="22"/>
          <w:lang w:val="en-US"/>
        </w:rPr>
        <w:t>Signed and stamped copy of Material requisition, ADNOC Specification, Data sheet as listed in section 7.</w:t>
      </w:r>
    </w:p>
    <w:p w14:paraId="1D6E8D5B" w14:textId="77777777" w:rsidR="00712CF6" w:rsidRPr="00FD54C8" w:rsidRDefault="00712CF6">
      <w:pPr>
        <w:pStyle w:val="ListParagraph"/>
        <w:numPr>
          <w:ilvl w:val="0"/>
          <w:numId w:val="35"/>
        </w:numPr>
        <w:spacing w:after="120"/>
        <w:ind w:left="805" w:right="-629" w:hanging="357"/>
        <w:jc w:val="both"/>
        <w:rPr>
          <w:rFonts w:eastAsiaTheme="minorEastAsia" w:cs="Arial"/>
          <w:szCs w:val="22"/>
          <w:lang w:val="en-US"/>
        </w:rPr>
      </w:pPr>
      <w:r w:rsidRPr="00FD54C8">
        <w:rPr>
          <w:rFonts w:eastAsiaTheme="minorEastAsia" w:cs="Arial"/>
          <w:szCs w:val="22"/>
          <w:lang w:val="en-US"/>
        </w:rPr>
        <w:t>Duly filled-in data sheets</w:t>
      </w:r>
    </w:p>
    <w:p w14:paraId="35319109"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Scope of supply list, item description and estimated tonnage</w:t>
      </w:r>
    </w:p>
    <w:p w14:paraId="4995C9DB" w14:textId="6DECC7FC" w:rsidR="00712CF6" w:rsidRPr="00FB7E4F" w:rsidRDefault="00B93B3A">
      <w:pPr>
        <w:pStyle w:val="ListParagraph"/>
        <w:numPr>
          <w:ilvl w:val="0"/>
          <w:numId w:val="35"/>
        </w:numPr>
        <w:spacing w:after="120"/>
        <w:ind w:left="805" w:right="-629" w:hanging="357"/>
        <w:jc w:val="both"/>
        <w:rPr>
          <w:rFonts w:eastAsiaTheme="minorEastAsia" w:cs="Arial"/>
          <w:szCs w:val="22"/>
          <w:lang w:val="en-US"/>
        </w:rPr>
      </w:pPr>
      <w:r>
        <w:rPr>
          <w:rFonts w:eastAsiaTheme="minorEastAsia" w:cs="Arial"/>
          <w:szCs w:val="22"/>
          <w:lang w:val="en-US"/>
        </w:rPr>
        <w:t>Valves</w:t>
      </w:r>
      <w:r w:rsidR="00712CF6" w:rsidRPr="00FB7E4F">
        <w:rPr>
          <w:rFonts w:eastAsiaTheme="minorEastAsia" w:cs="Arial"/>
          <w:szCs w:val="22"/>
          <w:lang w:val="en-US"/>
        </w:rPr>
        <w:t xml:space="preserve"> empty/shipping weights and COG</w:t>
      </w:r>
    </w:p>
    <w:p w14:paraId="126DAA42"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Proposed manufacturing / delivery schedule</w:t>
      </w:r>
    </w:p>
    <w:p w14:paraId="14295556"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Proposed Quality Assurance / Safety Plan</w:t>
      </w:r>
    </w:p>
    <w:p w14:paraId="10BB6FEE" w14:textId="37DAB512"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Sample material certification</w:t>
      </w:r>
      <w:r w:rsidR="006142BF">
        <w:rPr>
          <w:rFonts w:eastAsiaTheme="minorEastAsia" w:cs="Arial"/>
          <w:szCs w:val="22"/>
          <w:lang w:val="en-US"/>
        </w:rPr>
        <w:t>.</w:t>
      </w:r>
    </w:p>
    <w:p w14:paraId="01C1ACF8"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 xml:space="preserve">The copy of manufacturer’s ISO 9001 accreditation certificates confirming validity period                            </w:t>
      </w:r>
    </w:p>
    <w:p w14:paraId="7E155FB6"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 xml:space="preserve">Accreditation (If Applicable)                     </w:t>
      </w:r>
    </w:p>
    <w:p w14:paraId="1505BD1D"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Quality Manual, typical</w:t>
      </w:r>
    </w:p>
    <w:p w14:paraId="1BB211D2" w14:textId="77777777"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lastRenderedPageBreak/>
        <w:t>Sample Inspection and Test Plan</w:t>
      </w:r>
    </w:p>
    <w:p w14:paraId="19627743" w14:textId="0CA81295"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 xml:space="preserve">Previous supply list for </w:t>
      </w:r>
      <w:r w:rsidR="004456EE">
        <w:rPr>
          <w:rFonts w:eastAsiaTheme="minorEastAsia" w:cs="Arial"/>
          <w:szCs w:val="22"/>
          <w:lang w:val="en-US"/>
        </w:rPr>
        <w:t>MOTOR OPERATED VALVES</w:t>
      </w:r>
      <w:r w:rsidR="00163F2F" w:rsidRPr="00FB7E4F">
        <w:rPr>
          <w:rFonts w:eastAsiaTheme="minorEastAsia" w:cs="Arial"/>
          <w:szCs w:val="22"/>
          <w:lang w:val="en-US"/>
        </w:rPr>
        <w:t xml:space="preserve"> </w:t>
      </w:r>
      <w:r w:rsidRPr="00FB7E4F">
        <w:rPr>
          <w:rFonts w:eastAsiaTheme="minorEastAsia" w:cs="Arial"/>
          <w:szCs w:val="22"/>
          <w:lang w:val="en-US"/>
        </w:rPr>
        <w:t>(including previous supply to ADNOC Onshore), indicating Contractor / Owner name, year of supply, size</w:t>
      </w:r>
      <w:r w:rsidR="00AC5E07">
        <w:rPr>
          <w:rFonts w:eastAsiaTheme="minorEastAsia" w:cs="Arial"/>
          <w:szCs w:val="22"/>
          <w:lang w:val="en-US"/>
        </w:rPr>
        <w:t xml:space="preserve"> </w:t>
      </w:r>
      <w:r w:rsidRPr="00FB7E4F">
        <w:rPr>
          <w:rFonts w:eastAsiaTheme="minorEastAsia" w:cs="Arial"/>
          <w:szCs w:val="22"/>
          <w:lang w:val="en-US"/>
        </w:rPr>
        <w:t xml:space="preserve">and </w:t>
      </w:r>
      <w:r w:rsidR="00AB7CA7">
        <w:rPr>
          <w:rFonts w:eastAsiaTheme="minorEastAsia" w:cs="Arial"/>
          <w:szCs w:val="22"/>
          <w:lang w:val="en-US"/>
        </w:rPr>
        <w:t>operating principles</w:t>
      </w:r>
      <w:r w:rsidRPr="00FB7E4F">
        <w:rPr>
          <w:rFonts w:eastAsiaTheme="minorEastAsia" w:cs="Arial"/>
          <w:szCs w:val="22"/>
          <w:lang w:val="en-US"/>
        </w:rPr>
        <w:t>.</w:t>
      </w:r>
    </w:p>
    <w:p w14:paraId="7186143D" w14:textId="7AD8D4F5" w:rsidR="00712CF6" w:rsidRPr="00FB7E4F" w:rsidRDefault="00712CF6">
      <w:pPr>
        <w:pStyle w:val="ListParagraph"/>
        <w:numPr>
          <w:ilvl w:val="0"/>
          <w:numId w:val="35"/>
        </w:numPr>
        <w:spacing w:after="120"/>
        <w:ind w:left="805" w:right="-629" w:hanging="357"/>
        <w:jc w:val="both"/>
        <w:rPr>
          <w:rFonts w:eastAsiaTheme="minorEastAsia" w:cs="Arial"/>
          <w:szCs w:val="22"/>
          <w:lang w:val="en-US"/>
        </w:rPr>
      </w:pPr>
      <w:r w:rsidRPr="00FB7E4F">
        <w:rPr>
          <w:rFonts w:eastAsiaTheme="minorEastAsia" w:cs="Arial"/>
          <w:szCs w:val="22"/>
          <w:lang w:val="en-US"/>
        </w:rPr>
        <w:t>Previous supply list for (including previous supply to ADNOC Onshore), indicating Contractor / Owner name, year of supply</w:t>
      </w:r>
      <w:r w:rsidR="006142BF">
        <w:rPr>
          <w:rFonts w:eastAsiaTheme="minorEastAsia" w:cs="Arial"/>
          <w:szCs w:val="22"/>
          <w:lang w:val="en-US"/>
        </w:rPr>
        <w:t>.</w:t>
      </w:r>
    </w:p>
    <w:p w14:paraId="3FC34C44" w14:textId="77777777" w:rsidR="00712CF6" w:rsidRPr="00414861"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184" w:name="_Toc324853408"/>
      <w:bookmarkStart w:id="185" w:name="_Toc459613467"/>
      <w:bookmarkStart w:id="186" w:name="_Toc51684874"/>
      <w:bookmarkStart w:id="187" w:name="_Toc146208854"/>
      <w:bookmarkStart w:id="188" w:name="_Toc169084950"/>
      <w:r w:rsidRPr="00414861">
        <w:rPr>
          <w:rFonts w:cs="Arial"/>
          <w:b/>
          <w:bCs/>
          <w:iCs/>
          <w:color w:val="0075C9"/>
          <w:kern w:val="32"/>
        </w:rPr>
        <w:t>Technical Documentation Descriptions</w:t>
      </w:r>
      <w:bookmarkEnd w:id="184"/>
      <w:bookmarkEnd w:id="185"/>
      <w:bookmarkEnd w:id="186"/>
      <w:bookmarkEnd w:id="187"/>
      <w:bookmarkEnd w:id="188"/>
    </w:p>
    <w:p w14:paraId="425199F4" w14:textId="77777777" w:rsidR="00712CF6" w:rsidRDefault="00712CF6" w:rsidP="00414861">
      <w:pPr>
        <w:spacing w:after="120"/>
        <w:ind w:left="448" w:right="-629"/>
        <w:jc w:val="both"/>
        <w:rPr>
          <w:rFonts w:eastAsiaTheme="minorEastAsia" w:cs="Arial"/>
          <w:szCs w:val="22"/>
          <w:lang w:val="en-US"/>
        </w:rPr>
      </w:pPr>
      <w:r w:rsidRPr="00B83391">
        <w:rPr>
          <w:rFonts w:eastAsiaTheme="minorEastAsia" w:cs="Arial"/>
          <w:szCs w:val="22"/>
          <w:lang w:val="en-US"/>
        </w:rPr>
        <w:t>This Section describes the content of specific documents.</w:t>
      </w:r>
    </w:p>
    <w:p w14:paraId="0A5E7241"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189" w:name="_Toc500251715"/>
      <w:bookmarkStart w:id="190" w:name="_Toc509404829"/>
      <w:bookmarkStart w:id="191" w:name="_Toc509417582"/>
      <w:bookmarkStart w:id="192" w:name="_Toc509489647"/>
      <w:bookmarkStart w:id="193" w:name="_Toc509765131"/>
      <w:bookmarkStart w:id="194" w:name="_Toc509816418"/>
      <w:bookmarkStart w:id="195" w:name="_Toc51684875"/>
      <w:bookmarkStart w:id="196" w:name="_Toc146208855"/>
      <w:r w:rsidRPr="00414861">
        <w:rPr>
          <w:rFonts w:cs="Arial"/>
          <w:b/>
          <w:bCs/>
          <w:iCs/>
          <w:color w:val="0075C9"/>
          <w:kern w:val="32"/>
        </w:rPr>
        <w:t>Vendor Document Index</w:t>
      </w:r>
      <w:bookmarkEnd w:id="189"/>
      <w:bookmarkEnd w:id="190"/>
      <w:bookmarkEnd w:id="191"/>
      <w:bookmarkEnd w:id="192"/>
      <w:bookmarkEnd w:id="193"/>
      <w:bookmarkEnd w:id="194"/>
      <w:r w:rsidRPr="00414861">
        <w:rPr>
          <w:rFonts w:cs="Arial"/>
          <w:b/>
          <w:bCs/>
          <w:iCs/>
          <w:color w:val="0075C9"/>
          <w:kern w:val="32"/>
        </w:rPr>
        <w:t xml:space="preserve"> (VDI)</w:t>
      </w:r>
      <w:bookmarkEnd w:id="195"/>
      <w:bookmarkEnd w:id="196"/>
    </w:p>
    <w:p w14:paraId="6451DD2F" w14:textId="77777777" w:rsidR="00712CF6" w:rsidRPr="00B83391" w:rsidRDefault="00712CF6" w:rsidP="00414861">
      <w:pPr>
        <w:spacing w:after="120"/>
        <w:ind w:left="448" w:right="-629"/>
        <w:jc w:val="both"/>
        <w:rPr>
          <w:rFonts w:eastAsiaTheme="minorEastAsia" w:cs="Arial"/>
          <w:szCs w:val="22"/>
          <w:lang w:val="en-US"/>
        </w:rPr>
      </w:pPr>
      <w:r w:rsidRPr="00B83391">
        <w:rPr>
          <w:rFonts w:eastAsiaTheme="minorEastAsia" w:cs="Arial"/>
          <w:szCs w:val="22"/>
          <w:lang w:val="en-US"/>
        </w:rPr>
        <w:t>Documents which satisfy the VDRL Document Titles shall be listed on the VENDOR Document Index (VDI), indicating their earliest submittal dates. This will then be used by the VENDOR and the CONTRACTOR and shall be updated on a continuous basis.</w:t>
      </w:r>
    </w:p>
    <w:p w14:paraId="339F4F68" w14:textId="77777777" w:rsidR="00712CF6" w:rsidRDefault="00712CF6" w:rsidP="00414861">
      <w:pPr>
        <w:spacing w:after="120"/>
        <w:ind w:left="448" w:right="-629"/>
        <w:jc w:val="both"/>
        <w:rPr>
          <w:rFonts w:eastAsiaTheme="minorEastAsia" w:cs="Arial"/>
          <w:szCs w:val="22"/>
          <w:lang w:val="en-US"/>
        </w:rPr>
      </w:pPr>
      <w:r w:rsidRPr="00B83391">
        <w:rPr>
          <w:rFonts w:eastAsiaTheme="minorEastAsia" w:cs="Arial"/>
          <w:szCs w:val="22"/>
          <w:lang w:val="en-US"/>
        </w:rPr>
        <w:t>The VENDOR shall list all documents and their document number on the VDI. The CONTRACTOR’s documents numbers will be added at the first review of the VDI. All documents subsequently submitted shall be identified with their relevant CONTRACTOR document number. Any urgent documents submitted with, or prior to, the VDI will be marked with a CONTRACTOR document number as part of the review comments. These numbers shall be identified on the originals by the VENDOR for their next submission.</w:t>
      </w:r>
    </w:p>
    <w:p w14:paraId="01B621E0"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197" w:name="_Toc509765132"/>
      <w:bookmarkStart w:id="198" w:name="_Toc509816419"/>
      <w:bookmarkStart w:id="199" w:name="_Toc51684876"/>
      <w:bookmarkStart w:id="200" w:name="_Toc146208856"/>
      <w:r w:rsidRPr="00414861">
        <w:rPr>
          <w:rFonts w:cs="Arial"/>
          <w:b/>
          <w:bCs/>
          <w:iCs/>
          <w:color w:val="0075C9"/>
          <w:kern w:val="32"/>
        </w:rPr>
        <w:t>Vendor Quality Plan and Inspection and Test Plan (ITP)</w:t>
      </w:r>
      <w:bookmarkEnd w:id="197"/>
      <w:bookmarkEnd w:id="198"/>
      <w:bookmarkEnd w:id="199"/>
      <w:bookmarkEnd w:id="200"/>
    </w:p>
    <w:p w14:paraId="433E40BA" w14:textId="4B4255D2" w:rsidR="00712CF6"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The VENDOR Quality Plan</w:t>
      </w:r>
      <w:r>
        <w:rPr>
          <w:rFonts w:eastAsiaTheme="minorEastAsia" w:cs="Arial"/>
          <w:szCs w:val="22"/>
          <w:lang w:val="en-US"/>
        </w:rPr>
        <w:t xml:space="preserve"> / Inspection &amp; Test Plan </w:t>
      </w:r>
      <w:r w:rsidRPr="00873C0F">
        <w:rPr>
          <w:rFonts w:eastAsiaTheme="minorEastAsia" w:cs="Arial"/>
          <w:szCs w:val="22"/>
          <w:lang w:val="en-US"/>
        </w:rPr>
        <w:t xml:space="preserve">shall show the planned activities, resources and events serving to implement and record the implementation of the VENDOR Quality system relevant to the goods in </w:t>
      </w:r>
      <w:r w:rsidRPr="008F7D92">
        <w:rPr>
          <w:rFonts w:eastAsiaTheme="minorEastAsia" w:cs="Arial"/>
          <w:szCs w:val="22"/>
          <w:lang w:val="en-US"/>
        </w:rPr>
        <w:t>accordance with ISO 9001: 2015 - Quality</w:t>
      </w:r>
      <w:r w:rsidRPr="00873C0F">
        <w:rPr>
          <w:rFonts w:eastAsiaTheme="minorEastAsia" w:cs="Arial"/>
          <w:szCs w:val="22"/>
          <w:lang w:val="en-US"/>
        </w:rPr>
        <w:t xml:space="preserve"> Management Systems - Requirements.</w:t>
      </w:r>
    </w:p>
    <w:p w14:paraId="6EE25288" w14:textId="1CDA1C7A" w:rsidR="00FE4B7E" w:rsidRPr="00FE4B7E" w:rsidRDefault="00FE4B7E" w:rsidP="00FE4B7E">
      <w:pPr>
        <w:spacing w:after="120"/>
        <w:ind w:left="448" w:right="-629"/>
        <w:jc w:val="both"/>
        <w:rPr>
          <w:rFonts w:eastAsiaTheme="minorEastAsia" w:cs="Arial"/>
          <w:szCs w:val="22"/>
        </w:rPr>
      </w:pPr>
      <w:r w:rsidRPr="002A3DE7">
        <w:rPr>
          <w:rFonts w:eastAsiaTheme="minorEastAsia" w:cs="Arial"/>
          <w:szCs w:val="22"/>
        </w:rPr>
        <w:t xml:space="preserve">For </w:t>
      </w:r>
      <w:r w:rsidR="004456EE">
        <w:rPr>
          <w:rFonts w:eastAsiaTheme="minorEastAsia" w:cs="Arial"/>
          <w:szCs w:val="22"/>
          <w:lang w:val="en-US"/>
        </w:rPr>
        <w:t>MOTOR OPERATED VALVES</w:t>
      </w:r>
      <w:r w:rsidR="00163F2F" w:rsidRPr="002A3DE7">
        <w:rPr>
          <w:rFonts w:eastAsiaTheme="minorEastAsia" w:cs="Arial"/>
          <w:szCs w:val="22"/>
        </w:rPr>
        <w:t xml:space="preserve"> </w:t>
      </w:r>
      <w:r w:rsidRPr="002A3DE7">
        <w:rPr>
          <w:rFonts w:eastAsiaTheme="minorEastAsia" w:cs="Arial"/>
          <w:szCs w:val="22"/>
        </w:rPr>
        <w:t>Sample ITP as per ITP, AGES-SP-04-005 shall be followed as minimum.</w:t>
      </w:r>
    </w:p>
    <w:p w14:paraId="4645FBCF" w14:textId="77777777" w:rsidR="00712CF6" w:rsidRPr="00873C0F" w:rsidRDefault="00712CF6" w:rsidP="00414861">
      <w:pPr>
        <w:spacing w:after="120"/>
        <w:ind w:left="448" w:right="-629"/>
        <w:jc w:val="both"/>
        <w:rPr>
          <w:rFonts w:eastAsiaTheme="minorEastAsia" w:cs="Arial"/>
          <w:szCs w:val="22"/>
          <w:lang w:val="en-US"/>
        </w:rPr>
      </w:pPr>
      <w:r w:rsidRPr="008F7D92">
        <w:rPr>
          <w:rFonts w:eastAsiaTheme="minorEastAsia" w:cs="Arial"/>
          <w:szCs w:val="22"/>
          <w:lang w:val="en-US"/>
        </w:rPr>
        <w:t xml:space="preserve">VENDOR shall fully comply with ADNOC </w:t>
      </w:r>
      <w:r w:rsidRPr="009B52FF">
        <w:rPr>
          <w:rFonts w:eastAsiaTheme="minorEastAsia" w:cs="Arial"/>
          <w:szCs w:val="22"/>
          <w:lang w:val="en-US"/>
        </w:rPr>
        <w:t>AGES-GL-13-001 Contractors QAQC Requirement</w:t>
      </w:r>
      <w:r w:rsidRPr="008F7D92">
        <w:rPr>
          <w:rFonts w:eastAsiaTheme="minorEastAsia" w:cs="Arial"/>
          <w:szCs w:val="22"/>
          <w:lang w:val="en-US"/>
        </w:rPr>
        <w:t xml:space="preserve"> and Inspection and Test</w:t>
      </w:r>
      <w:r w:rsidRPr="00873C0F">
        <w:rPr>
          <w:rFonts w:eastAsiaTheme="minorEastAsia" w:cs="Arial"/>
          <w:szCs w:val="22"/>
          <w:lang w:val="en-US"/>
        </w:rPr>
        <w:t>.</w:t>
      </w:r>
    </w:p>
    <w:p w14:paraId="1A7E9A1E" w14:textId="1FF6B628" w:rsidR="00712CF6" w:rsidRPr="00873C0F" w:rsidRDefault="00712CF6" w:rsidP="005A092D">
      <w:pPr>
        <w:spacing w:after="120"/>
        <w:ind w:left="448" w:right="-629"/>
        <w:jc w:val="both"/>
        <w:rPr>
          <w:rFonts w:eastAsiaTheme="minorEastAsia" w:cs="Arial"/>
          <w:szCs w:val="22"/>
          <w:lang w:val="en-US"/>
        </w:rPr>
      </w:pPr>
      <w:r w:rsidRPr="00873C0F">
        <w:rPr>
          <w:rFonts w:eastAsiaTheme="minorEastAsia" w:cs="Arial"/>
          <w:szCs w:val="22"/>
          <w:lang w:val="en-US"/>
        </w:rPr>
        <w:t xml:space="preserve">The Inspection and Test plan shall list documentation / design reviews for </w:t>
      </w:r>
      <w:r w:rsidR="004456EE">
        <w:rPr>
          <w:rFonts w:eastAsiaTheme="minorEastAsia" w:cs="Arial"/>
          <w:szCs w:val="22"/>
          <w:lang w:val="en-US"/>
        </w:rPr>
        <w:t>MOTOR OPERATED VALVES</w:t>
      </w:r>
      <w:r w:rsidRPr="00873C0F">
        <w:rPr>
          <w:rFonts w:eastAsiaTheme="minorEastAsia" w:cs="Arial"/>
          <w:szCs w:val="22"/>
          <w:lang w:val="en-US"/>
        </w:rPr>
        <w:t xml:space="preserve">, the principal manufacturing steps, type of inspection / test, the Controlling Procedure, the acceptance standard and the appropriate certification issued at successful completion.  The Inspection and Test Plan shall include space for CONTRACTOR to advise inspection Hold / Witness points and whether the </w:t>
      </w:r>
      <w:r w:rsidRPr="008F7D92">
        <w:rPr>
          <w:rFonts w:eastAsiaTheme="minorEastAsia" w:cs="Arial"/>
          <w:szCs w:val="22"/>
          <w:lang w:val="en-US"/>
        </w:rPr>
        <w:t xml:space="preserve">inspection will be by CONTRACTOR, Third Party, or Client. VENDOR shall indicate on the Inspection </w:t>
      </w:r>
      <w:r w:rsidRPr="004A78FB">
        <w:rPr>
          <w:rFonts w:eastAsiaTheme="minorEastAsia" w:cs="Arial"/>
          <w:szCs w:val="22"/>
          <w:lang w:val="en-US"/>
        </w:rPr>
        <w:t>and Test Plan all surveillance that VENDOR will carry out of Sub-VENDOR’s goods. As a minimum, the Inspection and Test Plan shall cover all stages indicated under clause 10.3.</w:t>
      </w:r>
    </w:p>
    <w:p w14:paraId="05EB2594" w14:textId="77777777" w:rsidR="00712CF6" w:rsidRPr="008F7D92" w:rsidRDefault="00712CF6" w:rsidP="00414861">
      <w:pPr>
        <w:spacing w:after="120"/>
        <w:ind w:left="448" w:right="-629"/>
        <w:jc w:val="both"/>
        <w:rPr>
          <w:rFonts w:eastAsiaTheme="minorEastAsia" w:cs="Arial"/>
          <w:szCs w:val="22"/>
          <w:lang w:val="en-US"/>
        </w:rPr>
      </w:pPr>
      <w:r w:rsidRPr="008F7D92">
        <w:rPr>
          <w:rFonts w:eastAsiaTheme="minorEastAsia" w:cs="Arial"/>
          <w:szCs w:val="22"/>
          <w:lang w:val="en-US"/>
        </w:rPr>
        <w:t>VENDOR may use his standard format of Inspection and Test Plan provided the content includes the minimum information shown in Attachment 2.</w:t>
      </w:r>
    </w:p>
    <w:p w14:paraId="290D467B" w14:textId="608F9E03" w:rsidR="00712CF6" w:rsidRDefault="00712CF6" w:rsidP="00414861">
      <w:pPr>
        <w:spacing w:after="120"/>
        <w:ind w:left="448" w:right="-629"/>
        <w:jc w:val="both"/>
        <w:rPr>
          <w:rFonts w:eastAsiaTheme="minorEastAsia" w:cs="Arial"/>
          <w:szCs w:val="22"/>
          <w:lang w:val="en-US"/>
        </w:rPr>
      </w:pPr>
      <w:r w:rsidRPr="008F7D92">
        <w:rPr>
          <w:rFonts w:eastAsiaTheme="minorEastAsia" w:cs="Arial"/>
          <w:szCs w:val="22"/>
          <w:lang w:val="en-US"/>
        </w:rPr>
        <w:t>The Approved Inspection and Test Plan shall be discussed with</w:t>
      </w:r>
      <w:r w:rsidRPr="00873C0F">
        <w:rPr>
          <w:rFonts w:eastAsiaTheme="minorEastAsia" w:cs="Arial"/>
          <w:szCs w:val="22"/>
          <w:lang w:val="en-US"/>
        </w:rPr>
        <w:t xml:space="preserve"> the VENDOR during any pre</w:t>
      </w:r>
      <w:r w:rsidRPr="00873C0F">
        <w:rPr>
          <w:rFonts w:eastAsiaTheme="minorEastAsia" w:cs="Arial"/>
          <w:szCs w:val="22"/>
          <w:lang w:val="en-US"/>
        </w:rPr>
        <w:noBreakHyphen/>
        <w:t xml:space="preserve">production and Pre-Inspection meeting at the VENDOR’s works (as required). The agreed </w:t>
      </w:r>
      <w:r w:rsidRPr="00873C0F">
        <w:rPr>
          <w:rFonts w:eastAsiaTheme="minorEastAsia" w:cs="Arial"/>
          <w:szCs w:val="22"/>
          <w:lang w:val="en-US"/>
        </w:rPr>
        <w:lastRenderedPageBreak/>
        <w:t xml:space="preserve">Inspection and Test Plan shall be held by the VENDOR and initiated progressively by the VENDOR's inspector, CONTRACTOR’s inspector, and any other </w:t>
      </w:r>
      <w:r w:rsidR="000400D8" w:rsidRPr="00873C0F">
        <w:rPr>
          <w:rFonts w:eastAsiaTheme="minorEastAsia" w:cs="Arial"/>
          <w:szCs w:val="22"/>
          <w:lang w:val="en-US"/>
        </w:rPr>
        <w:t>authorized</w:t>
      </w:r>
      <w:r w:rsidRPr="00873C0F">
        <w:rPr>
          <w:rFonts w:eastAsiaTheme="minorEastAsia" w:cs="Arial"/>
          <w:szCs w:val="22"/>
          <w:lang w:val="en-US"/>
        </w:rPr>
        <w:t xml:space="preserve"> inspectors to demonstrate successful completion of each inspection activity.</w:t>
      </w:r>
    </w:p>
    <w:p w14:paraId="7D559A7F"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01" w:name="_Toc509765133"/>
      <w:bookmarkStart w:id="202" w:name="_Toc509816420"/>
      <w:bookmarkStart w:id="203" w:name="_Toc51684877"/>
      <w:bookmarkStart w:id="204" w:name="_Toc146208857"/>
      <w:r w:rsidRPr="00414861">
        <w:rPr>
          <w:rFonts w:cs="Arial"/>
          <w:b/>
          <w:bCs/>
          <w:iCs/>
          <w:color w:val="0075C9"/>
          <w:kern w:val="32"/>
        </w:rPr>
        <w:t>Manufacturing Schedule</w:t>
      </w:r>
      <w:bookmarkEnd w:id="201"/>
      <w:bookmarkEnd w:id="202"/>
      <w:bookmarkEnd w:id="203"/>
      <w:bookmarkEnd w:id="204"/>
    </w:p>
    <w:p w14:paraId="5814F4B8" w14:textId="3EFD66E6" w:rsidR="00712CF6"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 xml:space="preserve">A network or bar chart showing all activities from award through to shipment of </w:t>
      </w:r>
      <w:r w:rsidR="004456EE">
        <w:rPr>
          <w:rFonts w:eastAsiaTheme="minorEastAsia" w:cs="Arial"/>
          <w:szCs w:val="22"/>
          <w:lang w:val="en-US"/>
        </w:rPr>
        <w:t>MOTOR OPERATED VALVES</w:t>
      </w:r>
      <w:r w:rsidRPr="00873C0F">
        <w:rPr>
          <w:rFonts w:eastAsiaTheme="minorEastAsia" w:cs="Arial"/>
          <w:szCs w:val="22"/>
          <w:lang w:val="en-US"/>
        </w:rPr>
        <w:t>, containing complete details of VENDOR’s and sub-VENDOR’s activities. It shall be suitable for VENDOR to report progress and CONTRACTOR to assess and monitor performance.</w:t>
      </w:r>
    </w:p>
    <w:p w14:paraId="36FD16FA"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05" w:name="_Toc500251719"/>
      <w:bookmarkStart w:id="206" w:name="_Toc509404833"/>
      <w:bookmarkStart w:id="207" w:name="_Toc509417586"/>
      <w:bookmarkStart w:id="208" w:name="_Toc509489651"/>
      <w:bookmarkStart w:id="209" w:name="_Toc509765135"/>
      <w:bookmarkStart w:id="210" w:name="_Toc509816422"/>
      <w:bookmarkStart w:id="211" w:name="_Toc51684878"/>
      <w:bookmarkStart w:id="212" w:name="_Toc146208858"/>
      <w:r w:rsidRPr="00414861">
        <w:rPr>
          <w:rFonts w:cs="Arial"/>
          <w:b/>
          <w:bCs/>
          <w:iCs/>
          <w:color w:val="0075C9"/>
          <w:kern w:val="32"/>
        </w:rPr>
        <w:t>Parts List</w:t>
      </w:r>
      <w:bookmarkEnd w:id="205"/>
      <w:bookmarkEnd w:id="206"/>
      <w:bookmarkEnd w:id="207"/>
      <w:bookmarkEnd w:id="208"/>
      <w:bookmarkEnd w:id="209"/>
      <w:bookmarkEnd w:id="210"/>
      <w:bookmarkEnd w:id="211"/>
      <w:bookmarkEnd w:id="212"/>
    </w:p>
    <w:p w14:paraId="26675062" w14:textId="77777777" w:rsidR="00712CF6"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The Parts List shall contain enough information to identify fully the components, such as; item number, description, make, size and type, quantity, design/operating/test conditions.</w:t>
      </w:r>
    </w:p>
    <w:p w14:paraId="64839817"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13" w:name="_Toc500251720"/>
      <w:bookmarkStart w:id="214" w:name="_Toc509404834"/>
      <w:bookmarkStart w:id="215" w:name="_Toc509417587"/>
      <w:bookmarkStart w:id="216" w:name="_Toc509489652"/>
      <w:bookmarkStart w:id="217" w:name="_Toc509765136"/>
      <w:bookmarkStart w:id="218" w:name="_Toc509816423"/>
      <w:bookmarkStart w:id="219" w:name="_Toc51684879"/>
      <w:bookmarkStart w:id="220" w:name="_Toc146208859"/>
      <w:r w:rsidRPr="00414861">
        <w:rPr>
          <w:rFonts w:cs="Arial"/>
          <w:b/>
          <w:bCs/>
          <w:iCs/>
          <w:color w:val="0075C9"/>
          <w:kern w:val="32"/>
        </w:rPr>
        <w:t>Test And Material Certificates</w:t>
      </w:r>
      <w:bookmarkEnd w:id="213"/>
      <w:bookmarkEnd w:id="214"/>
      <w:bookmarkEnd w:id="215"/>
      <w:bookmarkEnd w:id="216"/>
      <w:bookmarkEnd w:id="217"/>
      <w:bookmarkEnd w:id="218"/>
      <w:bookmarkEnd w:id="219"/>
      <w:bookmarkEnd w:id="220"/>
    </w:p>
    <w:p w14:paraId="276E980D" w14:textId="77777777" w:rsidR="00712CF6" w:rsidRPr="00873C0F"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The requirements for material and test certificates are defined within this document and referenced specifications and data sheets. CONTRACTOR reserves the right to request Certificates for any inspections listed on the VENDOR Inspection and Test Plan. Test certificates are required for all shop tests for both VENDOR's and sub</w:t>
      </w:r>
      <w:r w:rsidRPr="00873C0F">
        <w:rPr>
          <w:rFonts w:eastAsiaTheme="minorEastAsia" w:cs="Arial"/>
          <w:szCs w:val="22"/>
          <w:lang w:val="en-US"/>
        </w:rPr>
        <w:noBreakHyphen/>
        <w:t>VENDOR's goods. All certificates shall be fully identified with the Item Number and CONTRACTOR Purchase Order Number and shall include a description of the test method and the full results. VENDOR shall maintain suitable control of all materials used and shall keep a record of their certified chemical and mechanical properties.</w:t>
      </w:r>
    </w:p>
    <w:p w14:paraId="58CC0190" w14:textId="77777777" w:rsidR="00712CF6" w:rsidRPr="00873C0F"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Material Certificate and test report shall be in English.</w:t>
      </w:r>
    </w:p>
    <w:p w14:paraId="2564DF29"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21" w:name="_Toc500251721"/>
      <w:bookmarkStart w:id="222" w:name="_Toc509404835"/>
      <w:bookmarkStart w:id="223" w:name="_Toc509417588"/>
      <w:bookmarkStart w:id="224" w:name="_Toc509489653"/>
      <w:bookmarkStart w:id="225" w:name="_Toc509765137"/>
      <w:bookmarkStart w:id="226" w:name="_Toc509816424"/>
      <w:bookmarkStart w:id="227" w:name="_Toc51684880"/>
      <w:bookmarkStart w:id="228" w:name="_Toc146208860"/>
      <w:r w:rsidRPr="00414861">
        <w:rPr>
          <w:rFonts w:cs="Arial"/>
          <w:b/>
          <w:bCs/>
          <w:iCs/>
          <w:color w:val="0075C9"/>
          <w:kern w:val="32"/>
        </w:rPr>
        <w:t>Manufacturing Record Book</w:t>
      </w:r>
      <w:bookmarkEnd w:id="221"/>
      <w:bookmarkEnd w:id="222"/>
      <w:bookmarkEnd w:id="223"/>
      <w:bookmarkEnd w:id="224"/>
      <w:bookmarkEnd w:id="225"/>
      <w:bookmarkEnd w:id="226"/>
      <w:r w:rsidRPr="00414861">
        <w:rPr>
          <w:rFonts w:cs="Arial"/>
          <w:b/>
          <w:bCs/>
          <w:iCs/>
          <w:color w:val="0075C9"/>
          <w:kern w:val="32"/>
        </w:rPr>
        <w:t xml:space="preserve"> (MRB)</w:t>
      </w:r>
      <w:bookmarkEnd w:id="227"/>
      <w:bookmarkEnd w:id="228"/>
    </w:p>
    <w:p w14:paraId="29D1E650" w14:textId="77777777" w:rsidR="00712CF6" w:rsidRPr="00503D9F" w:rsidRDefault="00712CF6" w:rsidP="00414861">
      <w:pPr>
        <w:spacing w:after="120"/>
        <w:ind w:left="448" w:right="-629"/>
        <w:jc w:val="both"/>
        <w:rPr>
          <w:rFonts w:eastAsiaTheme="minorEastAsia" w:cs="Arial"/>
          <w:szCs w:val="22"/>
          <w:lang w:val="en-US"/>
        </w:rPr>
      </w:pPr>
      <w:r w:rsidRPr="008F7D92">
        <w:rPr>
          <w:rFonts w:eastAsiaTheme="minorEastAsia" w:cs="Arial"/>
          <w:szCs w:val="22"/>
          <w:lang w:val="en-US"/>
        </w:rPr>
        <w:t xml:space="preserve">The Manufacturing Record Book is a compilation of Production record documents, as identified in section 8.1 of the VENDOR Document Requirements List (VDRL). All Data Books must have a Table of Contents detailing all sections and total </w:t>
      </w:r>
      <w:r w:rsidRPr="00503D9F">
        <w:rPr>
          <w:rFonts w:eastAsiaTheme="minorEastAsia" w:cs="Arial"/>
          <w:szCs w:val="22"/>
          <w:lang w:val="en-US"/>
        </w:rPr>
        <w:t>number of pages.</w:t>
      </w:r>
    </w:p>
    <w:p w14:paraId="747D4A4D" w14:textId="77777777" w:rsidR="00712CF6" w:rsidRPr="00503D9F" w:rsidRDefault="00712CF6" w:rsidP="00414861">
      <w:pPr>
        <w:spacing w:after="120"/>
        <w:ind w:left="448" w:right="-629"/>
        <w:jc w:val="both"/>
        <w:rPr>
          <w:rFonts w:eastAsiaTheme="minorEastAsia" w:cs="Arial"/>
          <w:szCs w:val="22"/>
          <w:lang w:val="en-US"/>
        </w:rPr>
      </w:pPr>
      <w:r w:rsidRPr="00503D9F">
        <w:rPr>
          <w:rFonts w:eastAsiaTheme="minorEastAsia" w:cs="Arial"/>
          <w:szCs w:val="22"/>
          <w:lang w:val="en-US"/>
        </w:rPr>
        <w:t>VENDOR shall submit MRB index for review &amp; approval. MRB index shall be approved by CONTRACTOR / COMPANY.</w:t>
      </w:r>
    </w:p>
    <w:p w14:paraId="05985181" w14:textId="77777777" w:rsidR="00712CF6" w:rsidRPr="000400D8" w:rsidRDefault="00712CF6">
      <w:pPr>
        <w:pStyle w:val="ListParagraph"/>
        <w:numPr>
          <w:ilvl w:val="0"/>
          <w:numId w:val="36"/>
        </w:numPr>
        <w:spacing w:after="120"/>
        <w:ind w:left="805" w:right="-629" w:hanging="357"/>
        <w:jc w:val="both"/>
        <w:rPr>
          <w:rFonts w:eastAsiaTheme="minorEastAsia" w:cs="Arial"/>
          <w:szCs w:val="22"/>
          <w:lang w:val="en-US"/>
        </w:rPr>
      </w:pPr>
      <w:r w:rsidRPr="00503D9F">
        <w:rPr>
          <w:rFonts w:eastAsiaTheme="minorEastAsia" w:cs="Arial"/>
          <w:szCs w:val="22"/>
          <w:lang w:val="en-US"/>
        </w:rPr>
        <w:t xml:space="preserve">The table of contents of the </w:t>
      </w:r>
      <w:r w:rsidRPr="000400D8">
        <w:rPr>
          <w:rFonts w:eastAsiaTheme="minorEastAsia" w:cs="Arial"/>
          <w:szCs w:val="22"/>
          <w:lang w:val="en-US"/>
        </w:rPr>
        <w:t>Manufacturing Record Book shall be submitted sixty (60) days before the shipping date of the supply.</w:t>
      </w:r>
    </w:p>
    <w:p w14:paraId="3F7B7A23" w14:textId="77777777" w:rsidR="00712CF6" w:rsidRPr="000400D8" w:rsidRDefault="00712CF6">
      <w:pPr>
        <w:pStyle w:val="ListParagraph"/>
        <w:numPr>
          <w:ilvl w:val="0"/>
          <w:numId w:val="36"/>
        </w:numPr>
        <w:spacing w:after="120"/>
        <w:ind w:left="805" w:right="-629" w:hanging="357"/>
        <w:jc w:val="both"/>
        <w:rPr>
          <w:rFonts w:eastAsiaTheme="minorEastAsia" w:cs="Arial"/>
          <w:szCs w:val="22"/>
          <w:lang w:val="en-US"/>
        </w:rPr>
      </w:pPr>
      <w:r w:rsidRPr="000400D8">
        <w:rPr>
          <w:rFonts w:eastAsiaTheme="minorEastAsia" w:cs="Arial"/>
          <w:szCs w:val="22"/>
          <w:lang w:val="en-US"/>
        </w:rPr>
        <w:t>The First issue of the Manufacturing Record Book shall be available thirty (30) days before the shipping date of the supply. When two or more shipping dates apply, the above-mentioned documentation shall be available thirty (30) days before the first shipping date.</w:t>
      </w:r>
    </w:p>
    <w:p w14:paraId="7F0953FF" w14:textId="77777777" w:rsidR="00712CF6" w:rsidRPr="000400D8" w:rsidRDefault="00712CF6">
      <w:pPr>
        <w:pStyle w:val="ListParagraph"/>
        <w:numPr>
          <w:ilvl w:val="0"/>
          <w:numId w:val="36"/>
        </w:numPr>
        <w:spacing w:after="120"/>
        <w:ind w:left="805" w:right="-629" w:hanging="357"/>
        <w:jc w:val="both"/>
        <w:rPr>
          <w:rFonts w:eastAsiaTheme="minorEastAsia" w:cs="Arial"/>
          <w:szCs w:val="22"/>
          <w:lang w:val="en-US"/>
        </w:rPr>
      </w:pPr>
      <w:r w:rsidRPr="000400D8">
        <w:rPr>
          <w:rFonts w:eastAsiaTheme="minorEastAsia" w:cs="Arial"/>
          <w:szCs w:val="22"/>
          <w:lang w:val="en-US"/>
        </w:rPr>
        <w:t>Within twenty (20) days from the shipping date, the required number of final copies of the VENDOR Data Book shall be submitted (as-supplied revision that will be used during installation, pre-commissioning, and commissioning).</w:t>
      </w:r>
    </w:p>
    <w:p w14:paraId="23E86230" w14:textId="77777777" w:rsidR="00712CF6" w:rsidRPr="00423CF0" w:rsidRDefault="00712CF6">
      <w:pPr>
        <w:pStyle w:val="ListParagraph"/>
        <w:numPr>
          <w:ilvl w:val="0"/>
          <w:numId w:val="36"/>
        </w:numPr>
        <w:spacing w:after="120"/>
        <w:ind w:left="805" w:right="-629" w:hanging="357"/>
        <w:jc w:val="both"/>
        <w:rPr>
          <w:rFonts w:eastAsiaTheme="minorEastAsia" w:cs="Arial"/>
          <w:szCs w:val="22"/>
          <w:lang w:val="en-US"/>
        </w:rPr>
      </w:pPr>
      <w:r w:rsidRPr="000400D8">
        <w:rPr>
          <w:rFonts w:eastAsiaTheme="minorEastAsia" w:cs="Arial"/>
          <w:szCs w:val="22"/>
          <w:lang w:val="en-US"/>
        </w:rPr>
        <w:t>VENDOR shall include final revision (refer to VENDOR Data</w:t>
      </w:r>
      <w:r w:rsidRPr="00423CF0">
        <w:rPr>
          <w:rFonts w:eastAsiaTheme="minorEastAsia" w:cs="Arial"/>
          <w:szCs w:val="22"/>
          <w:lang w:val="en-US"/>
        </w:rPr>
        <w:t xml:space="preserve"> Drawing and Data Requirement List for the timing), for use during operation and maintenance.</w:t>
      </w:r>
    </w:p>
    <w:p w14:paraId="250B8B5A" w14:textId="23310767" w:rsidR="00712CF6" w:rsidRPr="00873C0F"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 xml:space="preserve">The manufacturing Record Book shall include all documentation relating to the manufacturing / production process involved in the supply of the </w:t>
      </w:r>
      <w:r w:rsidR="004456EE">
        <w:rPr>
          <w:rFonts w:eastAsiaTheme="minorEastAsia" w:cs="Arial"/>
          <w:szCs w:val="22"/>
          <w:lang w:val="en-US"/>
        </w:rPr>
        <w:t>MOTOR OPERATED VALVES</w:t>
      </w:r>
      <w:r w:rsidR="00163F2F" w:rsidRPr="00873C0F">
        <w:rPr>
          <w:rFonts w:eastAsiaTheme="minorEastAsia" w:cs="Arial"/>
          <w:szCs w:val="22"/>
          <w:lang w:val="en-US"/>
        </w:rPr>
        <w:t xml:space="preserve"> </w:t>
      </w:r>
      <w:r w:rsidRPr="00873C0F">
        <w:rPr>
          <w:rFonts w:eastAsiaTheme="minorEastAsia" w:cs="Arial"/>
          <w:szCs w:val="22"/>
          <w:lang w:val="en-US"/>
        </w:rPr>
        <w:t xml:space="preserve">material, such as </w:t>
      </w:r>
      <w:r w:rsidRPr="00873C0F">
        <w:rPr>
          <w:rFonts w:eastAsiaTheme="minorEastAsia" w:cs="Arial"/>
          <w:szCs w:val="22"/>
          <w:lang w:val="en-US"/>
        </w:rPr>
        <w:lastRenderedPageBreak/>
        <w:t xml:space="preserve">analysis of raw materials, production inspection and testing reports, expediting and shipping and correspondence related to the above. On manufacturing record Book containing original or certified as original document is required. </w:t>
      </w:r>
    </w:p>
    <w:p w14:paraId="46EDD336" w14:textId="77777777" w:rsidR="00712CF6" w:rsidRPr="00873C0F"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A separate Manufacturing Record Book shall be supplied for each tagged item.</w:t>
      </w:r>
    </w:p>
    <w:p w14:paraId="2CCC9E74" w14:textId="77777777" w:rsidR="00712CF6" w:rsidRPr="00873C0F"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All pages within the Manufacturing Record Books must be clearly marked on both front and spine with:</w:t>
      </w:r>
    </w:p>
    <w:p w14:paraId="40E787D4" w14:textId="77777777" w:rsidR="00712CF6" w:rsidRPr="00873C0F"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i)</w:t>
      </w:r>
      <w:r w:rsidRPr="00873C0F">
        <w:rPr>
          <w:rFonts w:eastAsiaTheme="minorEastAsia" w:cs="Arial"/>
          <w:szCs w:val="22"/>
          <w:lang w:val="en-US"/>
        </w:rPr>
        <w:tab/>
        <w:t>Project Title &amp; Purchase Order Number</w:t>
      </w:r>
    </w:p>
    <w:p w14:paraId="0D52B8FE" w14:textId="2FE3276E" w:rsidR="00712CF6" w:rsidRPr="00873C0F"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ii)</w:t>
      </w:r>
      <w:r w:rsidRPr="00873C0F">
        <w:rPr>
          <w:rFonts w:eastAsiaTheme="minorEastAsia" w:cs="Arial"/>
          <w:szCs w:val="22"/>
          <w:lang w:val="en-US"/>
        </w:rPr>
        <w:tab/>
      </w:r>
      <w:r w:rsidR="004456EE">
        <w:rPr>
          <w:rFonts w:eastAsiaTheme="minorEastAsia" w:cs="Arial"/>
          <w:szCs w:val="22"/>
          <w:lang w:val="en-US"/>
        </w:rPr>
        <w:t>MOTOR OPERATED VALVES</w:t>
      </w:r>
      <w:r w:rsidR="00163F2F" w:rsidRPr="00873C0F">
        <w:rPr>
          <w:rFonts w:eastAsiaTheme="minorEastAsia" w:cs="Arial"/>
          <w:szCs w:val="22"/>
          <w:lang w:val="en-US"/>
        </w:rPr>
        <w:t xml:space="preserve"> </w:t>
      </w:r>
      <w:r w:rsidRPr="00873C0F">
        <w:rPr>
          <w:rFonts w:eastAsiaTheme="minorEastAsia" w:cs="Arial"/>
          <w:szCs w:val="22"/>
          <w:lang w:val="en-US"/>
        </w:rPr>
        <w:t xml:space="preserve">Material Description </w:t>
      </w:r>
    </w:p>
    <w:p w14:paraId="398FAE1B" w14:textId="77777777" w:rsidR="00712CF6" w:rsidRPr="00873C0F"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iii)</w:t>
      </w:r>
      <w:r w:rsidRPr="00873C0F">
        <w:rPr>
          <w:rFonts w:eastAsiaTheme="minorEastAsia" w:cs="Arial"/>
          <w:szCs w:val="22"/>
          <w:lang w:val="en-US"/>
        </w:rPr>
        <w:tab/>
        <w:t>Item or Tag Number</w:t>
      </w:r>
    </w:p>
    <w:p w14:paraId="0B35EDD7" w14:textId="5A777C5E" w:rsidR="00712CF6" w:rsidRPr="000400D8" w:rsidRDefault="00712CF6" w:rsidP="004A78FB">
      <w:pPr>
        <w:spacing w:after="120"/>
        <w:ind w:left="448" w:right="-629"/>
        <w:jc w:val="both"/>
        <w:rPr>
          <w:rFonts w:eastAsiaTheme="minorEastAsia" w:cs="Arial"/>
          <w:szCs w:val="22"/>
          <w:lang w:val="en-US"/>
        </w:rPr>
      </w:pPr>
      <w:r w:rsidRPr="00873C0F">
        <w:rPr>
          <w:rFonts w:eastAsiaTheme="minorEastAsia" w:cs="Arial"/>
          <w:szCs w:val="22"/>
          <w:lang w:val="en-US"/>
        </w:rPr>
        <w:t>iv)</w:t>
      </w:r>
      <w:r w:rsidRPr="00873C0F">
        <w:rPr>
          <w:rFonts w:eastAsiaTheme="minorEastAsia" w:cs="Arial"/>
          <w:szCs w:val="22"/>
          <w:lang w:val="en-US"/>
        </w:rPr>
        <w:tab/>
      </w:r>
      <w:r w:rsidRPr="000400D8">
        <w:rPr>
          <w:rFonts w:eastAsiaTheme="minorEastAsia" w:cs="Arial"/>
          <w:szCs w:val="22"/>
          <w:lang w:val="en-US"/>
        </w:rPr>
        <w:t>Page Number (where practicable)</w:t>
      </w:r>
    </w:p>
    <w:p w14:paraId="2EF20807" w14:textId="4B598042" w:rsidR="00712CF6" w:rsidRPr="00423CF0" w:rsidRDefault="00712CF6" w:rsidP="00414861">
      <w:pPr>
        <w:spacing w:after="120"/>
        <w:ind w:left="448" w:right="-629"/>
        <w:jc w:val="both"/>
        <w:rPr>
          <w:rFonts w:eastAsiaTheme="minorEastAsia" w:cs="Arial"/>
          <w:szCs w:val="22"/>
          <w:lang w:val="en-US"/>
        </w:rPr>
      </w:pPr>
      <w:r w:rsidRPr="000400D8">
        <w:rPr>
          <w:rFonts w:eastAsiaTheme="minorEastAsia" w:cs="Arial"/>
          <w:szCs w:val="22"/>
          <w:lang w:val="en-US"/>
        </w:rPr>
        <w:t xml:space="preserve">Manufacturing Record Book shall be prepared in accordance with ADNOC Specification for </w:t>
      </w:r>
      <w:r w:rsidR="00450783" w:rsidRPr="000400D8">
        <w:rPr>
          <w:rFonts w:eastAsiaTheme="minorEastAsia" w:cs="Arial"/>
          <w:szCs w:val="22"/>
          <w:lang w:val="en-US"/>
        </w:rPr>
        <w:t>ON/OFF VALVES.</w:t>
      </w:r>
      <w:r w:rsidRPr="000400D8">
        <w:rPr>
          <w:rFonts w:eastAsiaTheme="minorEastAsia" w:cs="Arial"/>
          <w:szCs w:val="22"/>
          <w:lang w:val="en-US"/>
        </w:rPr>
        <w:t xml:space="preserve"> All prior approved documents must show the signed acceptance stamp of the CONTRACTOR.</w:t>
      </w:r>
    </w:p>
    <w:p w14:paraId="162AD3DB" w14:textId="77777777" w:rsidR="00712CF6" w:rsidRDefault="00712CF6" w:rsidP="00414861">
      <w:pPr>
        <w:spacing w:after="120"/>
        <w:ind w:left="448" w:right="-629"/>
        <w:jc w:val="both"/>
        <w:rPr>
          <w:rFonts w:eastAsiaTheme="minorEastAsia" w:cs="Arial"/>
          <w:szCs w:val="22"/>
          <w:lang w:val="en-US"/>
        </w:rPr>
      </w:pPr>
      <w:r w:rsidRPr="00873C0F">
        <w:rPr>
          <w:rFonts w:eastAsiaTheme="minorEastAsia" w:cs="Arial"/>
          <w:szCs w:val="22"/>
          <w:lang w:val="en-US"/>
        </w:rPr>
        <w:t>The Manufacturing Record Book shall be complete for final inspection and submitted to the Inspector prior to material dispatch. Following Inspectors acceptance, the VENDOR shall dispatch one complete hard copy set of the Manufacturing Record Book with the goods, and the remaining copies shall be dispatched to the CONTRACTOR.</w:t>
      </w:r>
      <w:r w:rsidRPr="00050609">
        <w:rPr>
          <w:rFonts w:eastAsiaTheme="minorEastAsia" w:cs="Arial"/>
          <w:szCs w:val="22"/>
          <w:lang w:val="en-US"/>
        </w:rPr>
        <w:t xml:space="preserve"> </w:t>
      </w:r>
    </w:p>
    <w:p w14:paraId="040E2DD6" w14:textId="77777777" w:rsidR="00712CF6" w:rsidRDefault="00712CF6" w:rsidP="00414861">
      <w:pPr>
        <w:spacing w:after="120"/>
        <w:ind w:left="448" w:right="-629"/>
        <w:jc w:val="both"/>
        <w:rPr>
          <w:rFonts w:eastAsiaTheme="minorEastAsia" w:cs="Arial"/>
          <w:szCs w:val="22"/>
          <w:lang w:val="en-US"/>
        </w:rPr>
      </w:pPr>
      <w:r w:rsidRPr="00050609">
        <w:rPr>
          <w:rFonts w:eastAsiaTheme="minorEastAsia" w:cs="Arial"/>
          <w:szCs w:val="22"/>
          <w:lang w:val="en-US"/>
        </w:rPr>
        <w:t xml:space="preserve">Final documents shall be as </w:t>
      </w:r>
      <w:r w:rsidRPr="004A78FB">
        <w:rPr>
          <w:rFonts w:eastAsiaTheme="minorEastAsia" w:cs="Arial"/>
          <w:szCs w:val="22"/>
          <w:lang w:val="en-US"/>
        </w:rPr>
        <w:t>per EP 30-99-11-0175 - Preparation</w:t>
      </w:r>
      <w:r w:rsidRPr="00050609">
        <w:rPr>
          <w:rFonts w:eastAsiaTheme="minorEastAsia" w:cs="Arial"/>
          <w:szCs w:val="22"/>
          <w:lang w:val="en-US"/>
        </w:rPr>
        <w:t xml:space="preserve"> of Final Project Documentation (Major Projects)</w:t>
      </w:r>
      <w:r>
        <w:rPr>
          <w:rFonts w:eastAsiaTheme="minorEastAsia" w:cs="Arial"/>
          <w:szCs w:val="22"/>
          <w:lang w:val="en-US"/>
        </w:rPr>
        <w:t>.</w:t>
      </w:r>
    </w:p>
    <w:p w14:paraId="615B0A76" w14:textId="77777777" w:rsidR="00A92D0C" w:rsidRPr="00A92D0C" w:rsidRDefault="00A92D0C" w:rsidP="00414861">
      <w:pPr>
        <w:spacing w:after="120"/>
        <w:ind w:left="448" w:right="-629"/>
        <w:jc w:val="both"/>
        <w:rPr>
          <w:rFonts w:eastAsiaTheme="minorEastAsia" w:cs="Arial"/>
          <w:sz w:val="12"/>
          <w:szCs w:val="12"/>
          <w:lang w:val="en-US"/>
        </w:rPr>
      </w:pPr>
    </w:p>
    <w:p w14:paraId="2F0123D7"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29" w:name="_Toc500251722"/>
      <w:bookmarkStart w:id="230" w:name="_Toc509404836"/>
      <w:bookmarkStart w:id="231" w:name="_Toc509417589"/>
      <w:bookmarkStart w:id="232" w:name="_Toc509489654"/>
      <w:bookmarkStart w:id="233" w:name="_Toc509765138"/>
      <w:bookmarkStart w:id="234" w:name="_Toc509816425"/>
      <w:bookmarkStart w:id="235" w:name="_Toc51684881"/>
      <w:bookmarkStart w:id="236" w:name="_Toc146208861"/>
      <w:r w:rsidRPr="00414861">
        <w:rPr>
          <w:rFonts w:cs="Arial"/>
          <w:b/>
          <w:bCs/>
          <w:iCs/>
          <w:color w:val="0075C9"/>
          <w:kern w:val="32"/>
        </w:rPr>
        <w:t>Certificates Of Conformity</w:t>
      </w:r>
      <w:bookmarkEnd w:id="229"/>
      <w:bookmarkEnd w:id="230"/>
      <w:bookmarkEnd w:id="231"/>
      <w:bookmarkEnd w:id="232"/>
      <w:bookmarkEnd w:id="233"/>
      <w:bookmarkEnd w:id="234"/>
      <w:bookmarkEnd w:id="235"/>
      <w:bookmarkEnd w:id="236"/>
    </w:p>
    <w:p w14:paraId="59C8B251" w14:textId="77777777" w:rsidR="00712CF6" w:rsidRDefault="00712CF6" w:rsidP="00414861">
      <w:pPr>
        <w:spacing w:after="120"/>
        <w:ind w:left="448" w:right="-629"/>
        <w:jc w:val="both"/>
        <w:rPr>
          <w:rFonts w:eastAsiaTheme="minorEastAsia" w:cs="Arial"/>
          <w:szCs w:val="22"/>
          <w:lang w:val="en-US"/>
        </w:rPr>
      </w:pPr>
      <w:r w:rsidRPr="00423CF0">
        <w:rPr>
          <w:rFonts w:eastAsiaTheme="minorEastAsia" w:cs="Arial"/>
          <w:szCs w:val="22"/>
          <w:lang w:val="en-US"/>
        </w:rPr>
        <w:t>The VENDOR shall certify that the goods are manufactured in accordance with the Purchase Order.  The Certificates of Conformity shall be available to the CONTRACTOR’s inspector during final inspection.</w:t>
      </w:r>
    </w:p>
    <w:p w14:paraId="215985AC" w14:textId="77777777" w:rsidR="00A92D0C" w:rsidRPr="00A92D0C" w:rsidRDefault="00A92D0C" w:rsidP="00414861">
      <w:pPr>
        <w:spacing w:after="120"/>
        <w:ind w:left="448" w:right="-629"/>
        <w:jc w:val="both"/>
        <w:rPr>
          <w:rFonts w:eastAsiaTheme="minorEastAsia" w:cs="Arial"/>
          <w:sz w:val="8"/>
          <w:szCs w:val="8"/>
          <w:lang w:val="en-US"/>
        </w:rPr>
      </w:pPr>
    </w:p>
    <w:p w14:paraId="036DA4A5"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37" w:name="_Toc500251724"/>
      <w:bookmarkStart w:id="238" w:name="_Toc509404838"/>
      <w:bookmarkStart w:id="239" w:name="_Toc509417591"/>
      <w:bookmarkStart w:id="240" w:name="_Toc509489656"/>
      <w:bookmarkStart w:id="241" w:name="_Toc509765140"/>
      <w:bookmarkStart w:id="242" w:name="_Toc509816427"/>
      <w:bookmarkStart w:id="243" w:name="_Toc51684882"/>
      <w:bookmarkStart w:id="244" w:name="_Toc146208862"/>
      <w:r w:rsidRPr="00414861">
        <w:rPr>
          <w:rFonts w:cs="Arial"/>
          <w:b/>
          <w:bCs/>
          <w:iCs/>
          <w:color w:val="0075C9"/>
          <w:kern w:val="32"/>
        </w:rPr>
        <w:t>Vendor Catalogue</w:t>
      </w:r>
      <w:bookmarkEnd w:id="237"/>
      <w:bookmarkEnd w:id="238"/>
      <w:bookmarkEnd w:id="239"/>
      <w:bookmarkEnd w:id="240"/>
      <w:bookmarkEnd w:id="241"/>
      <w:bookmarkEnd w:id="242"/>
      <w:bookmarkEnd w:id="243"/>
      <w:bookmarkEnd w:id="244"/>
    </w:p>
    <w:p w14:paraId="205211E7" w14:textId="77777777" w:rsidR="00712CF6" w:rsidRPr="00423CF0" w:rsidRDefault="00712CF6" w:rsidP="00414861">
      <w:pPr>
        <w:spacing w:after="120"/>
        <w:ind w:left="448" w:right="-629"/>
        <w:jc w:val="both"/>
        <w:rPr>
          <w:rFonts w:eastAsiaTheme="minorEastAsia" w:cs="Arial"/>
          <w:szCs w:val="22"/>
          <w:lang w:val="en-US"/>
        </w:rPr>
      </w:pPr>
      <w:r w:rsidRPr="008F7D92">
        <w:rPr>
          <w:rFonts w:eastAsiaTheme="minorEastAsia" w:cs="Arial"/>
          <w:szCs w:val="22"/>
          <w:lang w:val="en-US"/>
        </w:rPr>
        <w:t xml:space="preserve">The VENDOR shall compile a complete Catalogue which is a bound compilation of VENDOR's specifications, procedures and data for general reference, as identified (M) in para </w:t>
      </w:r>
      <w:r>
        <w:rPr>
          <w:rFonts w:eastAsiaTheme="minorEastAsia" w:cs="Arial"/>
          <w:szCs w:val="22"/>
          <w:lang w:val="en-US"/>
        </w:rPr>
        <w:t>8</w:t>
      </w:r>
      <w:r w:rsidRPr="008F7D92">
        <w:rPr>
          <w:rFonts w:eastAsiaTheme="minorEastAsia" w:cs="Arial"/>
          <w:szCs w:val="22"/>
          <w:lang w:val="en-US"/>
        </w:rPr>
        <w:t>.1 (DATA BOOK).</w:t>
      </w:r>
    </w:p>
    <w:p w14:paraId="07859B18" w14:textId="77777777" w:rsidR="00712CF6" w:rsidRPr="008F7D92" w:rsidRDefault="00712CF6" w:rsidP="00414861">
      <w:pPr>
        <w:spacing w:after="120"/>
        <w:ind w:left="448" w:right="-629"/>
        <w:jc w:val="both"/>
        <w:rPr>
          <w:rFonts w:eastAsiaTheme="minorEastAsia" w:cs="Arial"/>
          <w:szCs w:val="22"/>
          <w:lang w:val="en-US"/>
        </w:rPr>
      </w:pPr>
      <w:r w:rsidRPr="00423CF0">
        <w:rPr>
          <w:rFonts w:eastAsiaTheme="minorEastAsia" w:cs="Arial"/>
          <w:szCs w:val="22"/>
          <w:lang w:val="en-US"/>
        </w:rPr>
        <w:t xml:space="preserve">VENDOR </w:t>
      </w:r>
      <w:r w:rsidRPr="008F7D92">
        <w:rPr>
          <w:rFonts w:eastAsiaTheme="minorEastAsia" w:cs="Arial"/>
          <w:szCs w:val="22"/>
          <w:lang w:val="en-US"/>
        </w:rPr>
        <w:t>shall initially submit only one copy of this document for review.  Once the CONTRACTOR is satisfied with the format and content, VENDOR shall then submit the remaining copies in accordance with the requirements of para 8.1.</w:t>
      </w:r>
    </w:p>
    <w:p w14:paraId="2B9BA8D5" w14:textId="77777777" w:rsidR="00712CF6" w:rsidRPr="008F7D92" w:rsidRDefault="00712CF6" w:rsidP="00414861">
      <w:pPr>
        <w:spacing w:after="120"/>
        <w:ind w:left="448" w:right="-629"/>
        <w:jc w:val="both"/>
        <w:rPr>
          <w:rFonts w:eastAsiaTheme="minorEastAsia" w:cs="Arial"/>
          <w:szCs w:val="22"/>
          <w:lang w:val="en-US"/>
        </w:rPr>
      </w:pPr>
      <w:r w:rsidRPr="008F7D92">
        <w:rPr>
          <w:rFonts w:eastAsiaTheme="minorEastAsia" w:cs="Arial"/>
          <w:szCs w:val="22"/>
          <w:lang w:val="en-US"/>
        </w:rPr>
        <w:t>All previously approved documents must show the signed approval stamp.</w:t>
      </w:r>
    </w:p>
    <w:p w14:paraId="0DA8C74D" w14:textId="77777777" w:rsidR="00712CF6" w:rsidRPr="00423CF0" w:rsidRDefault="00712CF6" w:rsidP="00414861">
      <w:pPr>
        <w:spacing w:after="120"/>
        <w:ind w:left="448" w:right="-629"/>
        <w:jc w:val="both"/>
        <w:rPr>
          <w:rFonts w:eastAsiaTheme="minorEastAsia" w:cs="Arial"/>
          <w:szCs w:val="22"/>
          <w:lang w:val="en-US"/>
        </w:rPr>
      </w:pPr>
      <w:r w:rsidRPr="008F7D92">
        <w:rPr>
          <w:rFonts w:eastAsiaTheme="minorEastAsia" w:cs="Arial"/>
          <w:szCs w:val="22"/>
          <w:lang w:val="en-US"/>
        </w:rPr>
        <w:t>A2 and A3 size prints shall be supplied folded to A4 size with the title block showing in the bottom right-hand corner.</w:t>
      </w:r>
    </w:p>
    <w:p w14:paraId="1EF2993C" w14:textId="77777777" w:rsidR="00712CF6" w:rsidRDefault="00712CF6" w:rsidP="00414861">
      <w:pPr>
        <w:spacing w:after="120"/>
        <w:ind w:left="448" w:right="-629"/>
        <w:jc w:val="both"/>
        <w:rPr>
          <w:rFonts w:eastAsiaTheme="minorEastAsia" w:cs="Arial"/>
          <w:szCs w:val="22"/>
          <w:lang w:val="en-US"/>
        </w:rPr>
      </w:pPr>
      <w:r w:rsidRPr="00423CF0">
        <w:rPr>
          <w:rFonts w:eastAsiaTheme="minorEastAsia" w:cs="Arial"/>
          <w:szCs w:val="22"/>
          <w:lang w:val="en-US"/>
        </w:rPr>
        <w:t>VENDOR shall bind the Mechanical Catalogue using four, 6mm round holes on an 80mm spacing and with a 25mm margin. Vendor Shall Not Supply the Catalogue in Spiral Binders.</w:t>
      </w:r>
    </w:p>
    <w:p w14:paraId="23349506" w14:textId="77777777" w:rsidR="00A92D0C" w:rsidRPr="00A92D0C" w:rsidRDefault="00A92D0C" w:rsidP="00414861">
      <w:pPr>
        <w:spacing w:after="120"/>
        <w:ind w:left="448" w:right="-629"/>
        <w:jc w:val="both"/>
        <w:rPr>
          <w:rFonts w:eastAsiaTheme="minorEastAsia" w:cs="Arial"/>
          <w:sz w:val="2"/>
          <w:szCs w:val="2"/>
          <w:lang w:val="en-US"/>
        </w:rPr>
      </w:pPr>
    </w:p>
    <w:p w14:paraId="5BED587B"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45" w:name="_Toc500251726"/>
      <w:bookmarkStart w:id="246" w:name="_Toc509404840"/>
      <w:bookmarkStart w:id="247" w:name="_Toc509417593"/>
      <w:bookmarkStart w:id="248" w:name="_Toc509489658"/>
      <w:bookmarkStart w:id="249" w:name="_Toc509765142"/>
      <w:bookmarkStart w:id="250" w:name="_Toc509816429"/>
      <w:bookmarkStart w:id="251" w:name="_Toc51684883"/>
      <w:bookmarkStart w:id="252" w:name="_Toc146208863"/>
      <w:r w:rsidRPr="00414861">
        <w:rPr>
          <w:rFonts w:cs="Arial"/>
          <w:b/>
          <w:bCs/>
          <w:iCs/>
          <w:color w:val="0075C9"/>
          <w:kern w:val="32"/>
        </w:rPr>
        <w:lastRenderedPageBreak/>
        <w:t>Certified Final Documents</w:t>
      </w:r>
      <w:bookmarkEnd w:id="245"/>
      <w:bookmarkEnd w:id="246"/>
      <w:bookmarkEnd w:id="247"/>
      <w:bookmarkEnd w:id="248"/>
      <w:bookmarkEnd w:id="249"/>
      <w:bookmarkEnd w:id="250"/>
      <w:bookmarkEnd w:id="251"/>
      <w:bookmarkEnd w:id="252"/>
    </w:p>
    <w:p w14:paraId="3B683DAD" w14:textId="77777777" w:rsidR="00712CF6" w:rsidRPr="00DA3412" w:rsidRDefault="00712CF6" w:rsidP="00414861">
      <w:pPr>
        <w:spacing w:after="120"/>
        <w:ind w:left="448" w:right="-629"/>
        <w:jc w:val="both"/>
        <w:rPr>
          <w:rFonts w:eastAsiaTheme="minorEastAsia" w:cs="Arial"/>
          <w:szCs w:val="22"/>
          <w:lang w:val="en-US"/>
        </w:rPr>
      </w:pPr>
      <w:r w:rsidRPr="00DA3412">
        <w:rPr>
          <w:rFonts w:eastAsiaTheme="minorEastAsia" w:cs="Arial"/>
          <w:szCs w:val="22"/>
          <w:lang w:val="en-US"/>
        </w:rPr>
        <w:t xml:space="preserve">VENDOR shall provide Certified Final documents as specified herein.  </w:t>
      </w:r>
    </w:p>
    <w:p w14:paraId="2912EB45" w14:textId="126ACF36" w:rsidR="00712CF6" w:rsidRPr="00DA3412" w:rsidRDefault="00712CF6" w:rsidP="00414861">
      <w:pPr>
        <w:spacing w:after="120"/>
        <w:ind w:left="448" w:right="-629"/>
        <w:jc w:val="both"/>
        <w:rPr>
          <w:rFonts w:eastAsiaTheme="minorEastAsia" w:cs="Arial"/>
          <w:szCs w:val="22"/>
          <w:lang w:val="en-US"/>
        </w:rPr>
      </w:pPr>
      <w:r w:rsidRPr="00DA3412">
        <w:rPr>
          <w:rFonts w:eastAsiaTheme="minorEastAsia" w:cs="Arial"/>
          <w:szCs w:val="22"/>
          <w:lang w:val="en-US"/>
        </w:rPr>
        <w:t xml:space="preserve">VENDOR's authorized Engineer shall mark the documents "CERTIFIED FINAL" and sign and date the documents to confirm that these are final VENDOR documents or final </w:t>
      </w:r>
      <w:r w:rsidR="000A04B7">
        <w:rPr>
          <w:rFonts w:eastAsiaTheme="minorEastAsia" w:cs="Arial"/>
          <w:szCs w:val="22"/>
          <w:lang w:val="en-US"/>
        </w:rPr>
        <w:t>SUB</w:t>
      </w:r>
      <w:r w:rsidRPr="00DA3412">
        <w:rPr>
          <w:rFonts w:eastAsiaTheme="minorEastAsia" w:cs="Arial"/>
          <w:szCs w:val="22"/>
          <w:lang w:val="en-US"/>
        </w:rPr>
        <w:t>-VENDOR documents, incorporating all CONTRACTOR comments, and that the documents accurately describe the design.</w:t>
      </w:r>
    </w:p>
    <w:p w14:paraId="55D86C3D" w14:textId="77777777" w:rsidR="00712CF6" w:rsidRDefault="00712CF6" w:rsidP="00414861">
      <w:pPr>
        <w:spacing w:after="120"/>
        <w:ind w:left="448" w:right="-629"/>
        <w:jc w:val="both"/>
        <w:rPr>
          <w:rFonts w:eastAsiaTheme="minorEastAsia" w:cs="Arial"/>
          <w:szCs w:val="22"/>
          <w:lang w:val="en-US"/>
        </w:rPr>
      </w:pPr>
      <w:r w:rsidRPr="00DA3412">
        <w:rPr>
          <w:rFonts w:eastAsiaTheme="minorEastAsia" w:cs="Arial"/>
          <w:szCs w:val="22"/>
          <w:lang w:val="en-US"/>
        </w:rPr>
        <w:t>VENDOR shall revise and reissue immediately the Certified Final documents to show any agreed concessions or corrective actions.</w:t>
      </w:r>
    </w:p>
    <w:p w14:paraId="6ABD4683"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53" w:name="_Toc146208864"/>
      <w:r w:rsidRPr="00414861">
        <w:rPr>
          <w:rFonts w:cs="Arial"/>
          <w:b/>
          <w:bCs/>
          <w:iCs/>
          <w:color w:val="0075C9"/>
          <w:kern w:val="32"/>
        </w:rPr>
        <w:t>Redline Mark-up (RLMU)</w:t>
      </w:r>
      <w:bookmarkEnd w:id="253"/>
    </w:p>
    <w:p w14:paraId="7A46EE12" w14:textId="77777777" w:rsidR="00712CF6" w:rsidRPr="0044485B" w:rsidRDefault="00712CF6" w:rsidP="00414861">
      <w:pPr>
        <w:spacing w:after="120"/>
        <w:ind w:left="448" w:right="-629"/>
        <w:jc w:val="both"/>
        <w:rPr>
          <w:rFonts w:eastAsiaTheme="minorEastAsia" w:cs="Arial"/>
          <w:szCs w:val="22"/>
          <w:lang w:val="en-US"/>
        </w:rPr>
      </w:pPr>
      <w:r w:rsidRPr="0044485B">
        <w:rPr>
          <w:rFonts w:eastAsiaTheme="minorEastAsia" w:cs="Arial"/>
          <w:szCs w:val="22"/>
          <w:lang w:val="en-US"/>
        </w:rPr>
        <w:t xml:space="preserve">VENDOR / SUB-CONTRACTOR shall update the drawings &amp; documents in next revision of AFC to capture the changes or modification at shop/site inline with the actual construction / fabrication as Redline mark-up (in PDF). </w:t>
      </w:r>
    </w:p>
    <w:p w14:paraId="0E282A9E" w14:textId="77777777" w:rsidR="00712CF6" w:rsidRPr="0044485B" w:rsidRDefault="00712CF6" w:rsidP="00414861">
      <w:pPr>
        <w:spacing w:after="120"/>
        <w:ind w:left="448" w:right="-629"/>
        <w:jc w:val="both"/>
        <w:rPr>
          <w:rFonts w:eastAsiaTheme="minorEastAsia" w:cs="Arial"/>
          <w:szCs w:val="22"/>
          <w:lang w:val="en-US"/>
        </w:rPr>
      </w:pPr>
      <w:r w:rsidRPr="0044485B">
        <w:rPr>
          <w:rFonts w:eastAsiaTheme="minorEastAsia" w:cs="Arial"/>
          <w:szCs w:val="22"/>
          <w:lang w:val="en-US"/>
        </w:rPr>
        <w:t>Relevant approved Redline Mark-up stamps shall be provided in each drawing sheet or / document and signed by authorized VENDOR / SUB-CONTRACTOR &amp; IMPLEMENTATION CONTRACTOR Engineers and submit for COMPANY approval.</w:t>
      </w:r>
    </w:p>
    <w:p w14:paraId="35F7AF77" w14:textId="77777777" w:rsidR="00712CF6" w:rsidRDefault="00712CF6" w:rsidP="00414861">
      <w:pPr>
        <w:spacing w:after="120"/>
        <w:ind w:left="448" w:right="-629"/>
        <w:jc w:val="both"/>
        <w:rPr>
          <w:rFonts w:eastAsiaTheme="minorEastAsia" w:cs="Arial"/>
          <w:szCs w:val="22"/>
          <w:lang w:val="en-US"/>
        </w:rPr>
      </w:pPr>
      <w:r w:rsidRPr="00F066AD">
        <w:rPr>
          <w:rFonts w:eastAsiaTheme="minorEastAsia" w:cs="Arial"/>
          <w:szCs w:val="22"/>
          <w:lang w:val="en-US"/>
        </w:rPr>
        <w:t>Refer ADNOC Engineering specification document no. 30-99-11-0175</w:t>
      </w:r>
      <w:r w:rsidRPr="0044485B">
        <w:rPr>
          <w:rFonts w:eastAsiaTheme="minorEastAsia" w:cs="Arial"/>
          <w:szCs w:val="22"/>
          <w:lang w:val="en-US"/>
        </w:rPr>
        <w:t xml:space="preserve"> - Procedure for Preparation of Final Project Documentation / Data for the applicability of Redline Mark-up deliverables. </w:t>
      </w:r>
    </w:p>
    <w:p w14:paraId="5423FC48" w14:textId="77777777" w:rsidR="003B70BF" w:rsidRPr="003B70BF" w:rsidRDefault="003B70BF" w:rsidP="00414861">
      <w:pPr>
        <w:spacing w:after="120"/>
        <w:ind w:left="448" w:right="-629"/>
        <w:jc w:val="both"/>
        <w:rPr>
          <w:rFonts w:eastAsiaTheme="minorEastAsia" w:cs="Arial"/>
          <w:sz w:val="2"/>
          <w:szCs w:val="2"/>
          <w:lang w:val="en-US"/>
        </w:rPr>
      </w:pPr>
    </w:p>
    <w:p w14:paraId="7A132751"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54" w:name="_Toc146208865"/>
      <w:r w:rsidRPr="00414861">
        <w:rPr>
          <w:rFonts w:cs="Arial"/>
          <w:b/>
          <w:bCs/>
          <w:iCs/>
          <w:color w:val="0075C9"/>
          <w:kern w:val="32"/>
        </w:rPr>
        <w:t>As-built</w:t>
      </w:r>
      <w:bookmarkEnd w:id="254"/>
    </w:p>
    <w:p w14:paraId="4BD84C61" w14:textId="77777777" w:rsidR="00712CF6" w:rsidRPr="0044485B" w:rsidRDefault="00712CF6" w:rsidP="00414861">
      <w:pPr>
        <w:spacing w:after="120"/>
        <w:ind w:left="448" w:right="-629"/>
        <w:jc w:val="both"/>
        <w:rPr>
          <w:rFonts w:eastAsiaTheme="minorEastAsia" w:cs="Arial"/>
          <w:szCs w:val="22"/>
          <w:lang w:val="en-US"/>
        </w:rPr>
      </w:pPr>
      <w:r w:rsidRPr="0044485B">
        <w:rPr>
          <w:rFonts w:eastAsiaTheme="minorEastAsia" w:cs="Arial"/>
          <w:szCs w:val="22"/>
          <w:lang w:val="en-US"/>
        </w:rPr>
        <w:t>All drawings and documents shall be electronically updated in the relevant software’s as per the approved redline Mark-up drawings by COMPANY complying the drafting standards and upgraded to next revision for final COMPANY approval.</w:t>
      </w:r>
    </w:p>
    <w:p w14:paraId="43F70C1D" w14:textId="77777777" w:rsidR="00712CF6" w:rsidRDefault="00712CF6" w:rsidP="00414861">
      <w:pPr>
        <w:spacing w:after="120"/>
        <w:ind w:left="448" w:right="-629"/>
        <w:jc w:val="both"/>
        <w:rPr>
          <w:rFonts w:eastAsiaTheme="minorEastAsia" w:cs="Arial"/>
          <w:szCs w:val="22"/>
          <w:lang w:val="en-US"/>
        </w:rPr>
      </w:pPr>
      <w:r w:rsidRPr="0044485B">
        <w:rPr>
          <w:rFonts w:eastAsiaTheme="minorEastAsia" w:cs="Arial"/>
          <w:szCs w:val="22"/>
          <w:lang w:val="en-US"/>
        </w:rPr>
        <w:t>Vendor Data Book / Manufacturer Data Book shall have As-built drawings during final submission.</w:t>
      </w:r>
    </w:p>
    <w:p w14:paraId="55EE6612" w14:textId="77777777" w:rsidR="003B70BF" w:rsidRPr="003B70BF" w:rsidRDefault="003B70BF" w:rsidP="00414861">
      <w:pPr>
        <w:spacing w:after="120"/>
        <w:ind w:left="448" w:right="-629"/>
        <w:jc w:val="both"/>
        <w:rPr>
          <w:rFonts w:eastAsiaTheme="minorEastAsia" w:cs="Arial"/>
          <w:sz w:val="2"/>
          <w:szCs w:val="2"/>
          <w:lang w:val="en-US"/>
        </w:rPr>
      </w:pPr>
    </w:p>
    <w:p w14:paraId="77989D6F"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55" w:name="_Toc146208866"/>
      <w:r w:rsidRPr="00414861">
        <w:rPr>
          <w:rFonts w:cs="Arial"/>
          <w:b/>
          <w:bCs/>
          <w:iCs/>
          <w:color w:val="0075C9"/>
          <w:kern w:val="32"/>
        </w:rPr>
        <w:t>Native Files Requirement</w:t>
      </w:r>
      <w:bookmarkEnd w:id="255"/>
    </w:p>
    <w:p w14:paraId="34DC908E" w14:textId="6BD892A1" w:rsidR="0067217F" w:rsidRDefault="00712CF6" w:rsidP="00414861">
      <w:pPr>
        <w:spacing w:after="120"/>
        <w:ind w:left="448" w:right="-629"/>
        <w:jc w:val="both"/>
        <w:rPr>
          <w:rFonts w:eastAsiaTheme="minorEastAsia" w:cs="Arial"/>
          <w:szCs w:val="22"/>
          <w:lang w:val="en-US"/>
        </w:rPr>
      </w:pPr>
      <w:r w:rsidRPr="0044485B">
        <w:rPr>
          <w:rFonts w:eastAsiaTheme="minorEastAsia" w:cs="Arial"/>
          <w:szCs w:val="22"/>
          <w:lang w:val="en-US"/>
        </w:rPr>
        <w:t xml:space="preserve">All Native / Raw file (Autocad, Excel, </w:t>
      </w:r>
      <w:r w:rsidRPr="00F066AD">
        <w:rPr>
          <w:rFonts w:eastAsiaTheme="minorEastAsia" w:cs="Arial"/>
          <w:szCs w:val="22"/>
          <w:lang w:val="en-US"/>
        </w:rPr>
        <w:t>Word,</w:t>
      </w:r>
      <w:r w:rsidR="001D4FDE" w:rsidRPr="00F066AD">
        <w:rPr>
          <w:rFonts w:eastAsiaTheme="minorEastAsia" w:cs="Arial"/>
          <w:szCs w:val="22"/>
          <w:lang w:val="en-US"/>
        </w:rPr>
        <w:t xml:space="preserve"> </w:t>
      </w:r>
      <w:r w:rsidR="00BB5BFA">
        <w:rPr>
          <w:rFonts w:eastAsiaTheme="minorEastAsia" w:cs="Arial"/>
          <w:szCs w:val="22"/>
          <w:lang w:val="en-US"/>
        </w:rPr>
        <w:t>meter</w:t>
      </w:r>
      <w:r w:rsidR="00D10968" w:rsidRPr="00F066AD">
        <w:rPr>
          <w:rFonts w:eastAsiaTheme="minorEastAsia" w:cs="Arial"/>
          <w:szCs w:val="22"/>
          <w:lang w:val="en-US"/>
        </w:rPr>
        <w:t xml:space="preserve"> </w:t>
      </w:r>
      <w:r w:rsidR="001D4FDE" w:rsidRPr="00F066AD">
        <w:rPr>
          <w:rFonts w:eastAsiaTheme="minorEastAsia" w:cs="Arial"/>
          <w:szCs w:val="22"/>
          <w:lang w:val="en-US"/>
        </w:rPr>
        <w:t>calculations,</w:t>
      </w:r>
      <w:r w:rsidRPr="00F066AD">
        <w:rPr>
          <w:rFonts w:eastAsiaTheme="minorEastAsia" w:cs="Arial"/>
          <w:szCs w:val="22"/>
          <w:lang w:val="en-US"/>
        </w:rPr>
        <w:t xml:space="preserve"> etc) of</w:t>
      </w:r>
      <w:r w:rsidRPr="0044485B">
        <w:rPr>
          <w:rFonts w:eastAsiaTheme="minorEastAsia" w:cs="Arial"/>
          <w:szCs w:val="22"/>
          <w:lang w:val="en-US"/>
        </w:rPr>
        <w:t xml:space="preserve"> approved drawings and documents shall be provided during AFC &amp; As-built submission cycle for all the drawings and documents for final documentation closure.</w:t>
      </w:r>
    </w:p>
    <w:p w14:paraId="2B407685" w14:textId="77777777" w:rsidR="0067217F" w:rsidRDefault="0067217F">
      <w:pPr>
        <w:spacing w:after="200" w:line="276" w:lineRule="auto"/>
        <w:rPr>
          <w:rFonts w:eastAsiaTheme="minorEastAsia" w:cs="Arial"/>
          <w:szCs w:val="22"/>
          <w:lang w:val="en-US"/>
        </w:rPr>
      </w:pPr>
      <w:r>
        <w:rPr>
          <w:rFonts w:eastAsiaTheme="minorEastAsia" w:cs="Arial"/>
          <w:szCs w:val="22"/>
          <w:lang w:val="en-US"/>
        </w:rPr>
        <w:br w:type="page"/>
      </w:r>
    </w:p>
    <w:p w14:paraId="0CA25A5A" w14:textId="77777777" w:rsidR="00712CF6" w:rsidRPr="00414861" w:rsidRDefault="00712CF6">
      <w:pPr>
        <w:pStyle w:val="Heading1"/>
        <w:numPr>
          <w:ilvl w:val="0"/>
          <w:numId w:val="13"/>
        </w:numPr>
        <w:ind w:left="432" w:hanging="792"/>
        <w:rPr>
          <w:sz w:val="24"/>
        </w:rPr>
      </w:pPr>
      <w:bookmarkStart w:id="256" w:name="_Toc324853409"/>
      <w:bookmarkStart w:id="257" w:name="_Toc459613468"/>
      <w:bookmarkStart w:id="258" w:name="_Toc502136748"/>
      <w:bookmarkStart w:id="259" w:name="_Toc51684884"/>
      <w:bookmarkStart w:id="260" w:name="_Toc146208867"/>
      <w:bookmarkStart w:id="261" w:name="_Toc169084951"/>
      <w:r w:rsidRPr="00414861">
        <w:rPr>
          <w:sz w:val="24"/>
        </w:rPr>
        <w:lastRenderedPageBreak/>
        <w:t>DEVIATIONS LIST</w:t>
      </w:r>
      <w:bookmarkEnd w:id="256"/>
      <w:bookmarkEnd w:id="257"/>
      <w:bookmarkEnd w:id="258"/>
      <w:bookmarkEnd w:id="259"/>
      <w:bookmarkEnd w:id="260"/>
      <w:bookmarkEnd w:id="261"/>
    </w:p>
    <w:p w14:paraId="4B70DC1A" w14:textId="77777777" w:rsidR="00712CF6" w:rsidRDefault="00712CF6" w:rsidP="00414861">
      <w:pPr>
        <w:spacing w:after="120"/>
        <w:ind w:left="448" w:right="-629"/>
        <w:jc w:val="both"/>
        <w:rPr>
          <w:rFonts w:eastAsiaTheme="minorEastAsia" w:cs="Arial"/>
          <w:szCs w:val="22"/>
          <w:lang w:val="en-US"/>
        </w:rPr>
      </w:pPr>
      <w:bookmarkStart w:id="262" w:name="_Toc160255631"/>
      <w:bookmarkStart w:id="263" w:name="_Toc161026224"/>
      <w:bookmarkStart w:id="264" w:name="_Toc161547225"/>
      <w:r w:rsidRPr="00DA3412">
        <w:rPr>
          <w:rFonts w:eastAsiaTheme="minorEastAsia" w:cs="Arial"/>
          <w:szCs w:val="22"/>
          <w:lang w:val="en-US"/>
        </w:rPr>
        <w:t>Vendor shall make all possible efforts to comply strictly with the requirements of this requisition and referenced specifications / attachments. In case deviations are considered essential by the vendor (after exhausting all possible efforts) these shall be separately listed. No deviations on account of cost or time benefit shall be considered. The VENDOR shall state all such deviations in the following list any proposed deviations to the material requisition and referenced documents that are included in the quotation. The VENDOR’s quotation shall be deemed to comply with all the requirements of the material requisition and referenced attachments except as specifically listed below.</w:t>
      </w:r>
    </w:p>
    <w:p w14:paraId="43B8AE22" w14:textId="77777777" w:rsidR="00712CF6" w:rsidRPr="00DA3412" w:rsidRDefault="00712CF6" w:rsidP="00414861">
      <w:pPr>
        <w:spacing w:after="120"/>
        <w:ind w:left="448" w:right="-629"/>
        <w:jc w:val="both"/>
        <w:rPr>
          <w:rFonts w:eastAsiaTheme="minorEastAsia" w:cs="Arial"/>
          <w:szCs w:val="22"/>
          <w:lang w:val="en-US"/>
        </w:rPr>
      </w:pPr>
      <w:r>
        <w:rPr>
          <w:rFonts w:eastAsiaTheme="minorEastAsia" w:cs="Arial"/>
          <w:szCs w:val="22"/>
          <w:lang w:val="en-US"/>
        </w:rPr>
        <w:t>Post order deviation shall not be accepted.</w:t>
      </w:r>
    </w:p>
    <w:p w14:paraId="1EFD1C48" w14:textId="77777777" w:rsidR="00712CF6" w:rsidRDefault="00712CF6" w:rsidP="00414861">
      <w:pPr>
        <w:spacing w:after="120"/>
        <w:ind w:left="448" w:right="-629"/>
        <w:jc w:val="both"/>
        <w:rPr>
          <w:rFonts w:eastAsiaTheme="minorEastAsia" w:cs="Arial"/>
          <w:szCs w:val="22"/>
          <w:lang w:val="en-US"/>
        </w:rPr>
      </w:pPr>
      <w:r w:rsidRPr="00DA3412">
        <w:rPr>
          <w:rFonts w:eastAsiaTheme="minorEastAsia" w:cs="Arial"/>
          <w:szCs w:val="22"/>
          <w:lang w:val="en-US"/>
        </w:rPr>
        <w:t>The VENDOR’s scope of work and supply shall fully comply with the requirements of this requisition and referenced attachments except for the deviations listed in the following table.</w:t>
      </w:r>
    </w:p>
    <w:tbl>
      <w:tblPr>
        <w:tblW w:w="886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40"/>
        <w:gridCol w:w="1219"/>
        <w:gridCol w:w="1053"/>
        <w:gridCol w:w="1627"/>
        <w:gridCol w:w="1436"/>
        <w:gridCol w:w="1243"/>
        <w:gridCol w:w="764"/>
        <w:gridCol w:w="983"/>
      </w:tblGrid>
      <w:tr w:rsidR="00712CF6" w:rsidRPr="00E62D3E" w14:paraId="18188D53" w14:textId="77777777" w:rsidTr="00414861">
        <w:trPr>
          <w:trHeight w:val="692"/>
          <w:tblHeader/>
          <w:jc w:val="right"/>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6F32A608"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jc w:val="center"/>
              <w:rPr>
                <w:bCs/>
                <w:sz w:val="20"/>
                <w:szCs w:val="20"/>
              </w:rPr>
            </w:pPr>
            <w:r w:rsidRPr="00DA3412">
              <w:rPr>
                <w:bCs/>
                <w:sz w:val="20"/>
                <w:szCs w:val="20"/>
              </w:rPr>
              <w:t>Sl. No.</w:t>
            </w:r>
          </w:p>
        </w:tc>
        <w:tc>
          <w:tcPr>
            <w:tcW w:w="1219" w:type="dxa"/>
            <w:tcBorders>
              <w:top w:val="single" w:sz="4" w:space="0" w:color="auto"/>
              <w:left w:val="single" w:sz="4" w:space="0" w:color="auto"/>
              <w:bottom w:val="single" w:sz="4" w:space="0" w:color="auto"/>
              <w:right w:val="single" w:sz="4" w:space="0" w:color="auto"/>
            </w:tcBorders>
            <w:shd w:val="clear" w:color="000000" w:fill="FFFFFF"/>
            <w:vAlign w:val="center"/>
          </w:tcPr>
          <w:p w14:paraId="051883BC"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jc w:val="center"/>
              <w:rPr>
                <w:bCs/>
                <w:sz w:val="20"/>
                <w:szCs w:val="20"/>
              </w:rPr>
            </w:pPr>
            <w:r w:rsidRPr="00DA3412">
              <w:rPr>
                <w:bCs/>
                <w:sz w:val="20"/>
                <w:szCs w:val="20"/>
              </w:rPr>
              <w:t>Specification/ Doc. Number</w:t>
            </w:r>
          </w:p>
        </w:tc>
        <w:tc>
          <w:tcPr>
            <w:tcW w:w="1053" w:type="dxa"/>
            <w:tcBorders>
              <w:top w:val="single" w:sz="4" w:space="0" w:color="auto"/>
              <w:left w:val="single" w:sz="4" w:space="0" w:color="auto"/>
              <w:bottom w:val="single" w:sz="4" w:space="0" w:color="auto"/>
              <w:right w:val="single" w:sz="4" w:space="0" w:color="auto"/>
            </w:tcBorders>
            <w:shd w:val="clear" w:color="000000" w:fill="FFFFFF"/>
            <w:vAlign w:val="center"/>
          </w:tcPr>
          <w:p w14:paraId="18827C78"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jc w:val="center"/>
              <w:rPr>
                <w:bCs/>
                <w:sz w:val="20"/>
                <w:szCs w:val="20"/>
              </w:rPr>
            </w:pPr>
            <w:r w:rsidRPr="00DA3412">
              <w:rPr>
                <w:bCs/>
                <w:sz w:val="20"/>
                <w:szCs w:val="20"/>
              </w:rPr>
              <w:t>Paragraph/ Clause No.</w:t>
            </w:r>
          </w:p>
        </w:tc>
        <w:tc>
          <w:tcPr>
            <w:tcW w:w="1627" w:type="dxa"/>
            <w:tcBorders>
              <w:top w:val="single" w:sz="4" w:space="0" w:color="auto"/>
              <w:left w:val="single" w:sz="4" w:space="0" w:color="auto"/>
              <w:bottom w:val="single" w:sz="4" w:space="0" w:color="auto"/>
              <w:right w:val="single" w:sz="4" w:space="0" w:color="auto"/>
            </w:tcBorders>
            <w:shd w:val="clear" w:color="000000" w:fill="FFFFFF"/>
          </w:tcPr>
          <w:p w14:paraId="60EDD1C5"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jc w:val="center"/>
              <w:rPr>
                <w:bCs/>
                <w:sz w:val="20"/>
                <w:szCs w:val="20"/>
              </w:rPr>
            </w:pPr>
            <w:r w:rsidRPr="00DA3412">
              <w:rPr>
                <w:bCs/>
                <w:sz w:val="20"/>
                <w:szCs w:val="20"/>
              </w:rPr>
              <w:t>Specification/datasheet/Shell DEP/Codes &amp; Standards/Other document Requirement</w:t>
            </w:r>
          </w:p>
        </w:tc>
        <w:tc>
          <w:tcPr>
            <w:tcW w:w="1436" w:type="dxa"/>
            <w:tcBorders>
              <w:top w:val="single" w:sz="4" w:space="0" w:color="auto"/>
              <w:left w:val="single" w:sz="4" w:space="0" w:color="auto"/>
              <w:bottom w:val="single" w:sz="4" w:space="0" w:color="auto"/>
              <w:right w:val="single" w:sz="4" w:space="0" w:color="auto"/>
            </w:tcBorders>
            <w:shd w:val="clear" w:color="auto" w:fill="auto"/>
          </w:tcPr>
          <w:p w14:paraId="1E956C07"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jc w:val="center"/>
              <w:rPr>
                <w:bCs/>
                <w:sz w:val="20"/>
                <w:szCs w:val="20"/>
              </w:rPr>
            </w:pPr>
            <w:r w:rsidRPr="00DA3412">
              <w:rPr>
                <w:bCs/>
                <w:sz w:val="20"/>
                <w:szCs w:val="20"/>
              </w:rPr>
              <w:t>Vendor Exception, Deviation with Technical justification</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655E0CE0"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jc w:val="center"/>
              <w:rPr>
                <w:bCs/>
                <w:sz w:val="20"/>
                <w:szCs w:val="20"/>
              </w:rPr>
            </w:pPr>
            <w:r w:rsidRPr="00DA3412">
              <w:rPr>
                <w:bCs/>
                <w:sz w:val="20"/>
                <w:szCs w:val="20"/>
              </w:rPr>
              <w:t>Deviation Category (C/D)</w:t>
            </w:r>
            <w:r w:rsidRPr="00DA3412">
              <w:rPr>
                <w:bCs/>
                <w:sz w:val="20"/>
                <w:szCs w:val="20"/>
              </w:rPr>
              <w:br/>
              <w:t>See Note-3</w:t>
            </w:r>
          </w:p>
        </w:tc>
        <w:tc>
          <w:tcPr>
            <w:tcW w:w="764" w:type="dxa"/>
            <w:tcBorders>
              <w:top w:val="single" w:sz="4" w:space="0" w:color="auto"/>
              <w:left w:val="single" w:sz="4" w:space="0" w:color="auto"/>
              <w:bottom w:val="single" w:sz="4" w:space="0" w:color="auto"/>
              <w:right w:val="single" w:sz="4" w:space="0" w:color="auto"/>
            </w:tcBorders>
            <w:shd w:val="clear" w:color="000000" w:fill="FFFFFF"/>
          </w:tcPr>
          <w:p w14:paraId="6420E063"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jc w:val="center"/>
              <w:rPr>
                <w:bCs/>
                <w:sz w:val="20"/>
                <w:szCs w:val="20"/>
              </w:rPr>
            </w:pPr>
            <w:r w:rsidRPr="00DA3412">
              <w:rPr>
                <w:bCs/>
                <w:sz w:val="20"/>
                <w:szCs w:val="20"/>
              </w:rPr>
              <w:t>CPE/ARCO Reply</w:t>
            </w:r>
          </w:p>
        </w:tc>
        <w:tc>
          <w:tcPr>
            <w:tcW w:w="983" w:type="dxa"/>
            <w:tcBorders>
              <w:top w:val="single" w:sz="4" w:space="0" w:color="auto"/>
              <w:left w:val="single" w:sz="4" w:space="0" w:color="auto"/>
              <w:bottom w:val="single" w:sz="4" w:space="0" w:color="auto"/>
              <w:right w:val="single" w:sz="4" w:space="0" w:color="auto"/>
            </w:tcBorders>
            <w:shd w:val="clear" w:color="000000" w:fill="FFFFFF"/>
          </w:tcPr>
          <w:p w14:paraId="5C4D2F33"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jc w:val="center"/>
              <w:rPr>
                <w:bCs/>
                <w:sz w:val="20"/>
                <w:szCs w:val="20"/>
              </w:rPr>
            </w:pPr>
            <w:r w:rsidRPr="00DA3412">
              <w:rPr>
                <w:bCs/>
                <w:sz w:val="20"/>
                <w:szCs w:val="20"/>
              </w:rPr>
              <w:t>ADNOC Onshore Response</w:t>
            </w:r>
          </w:p>
        </w:tc>
      </w:tr>
      <w:tr w:rsidR="00712CF6" w:rsidRPr="00E62D3E" w14:paraId="3FB6DDE6" w14:textId="77777777" w:rsidTr="00414861">
        <w:trPr>
          <w:trHeight w:val="287"/>
          <w:jc w:val="right"/>
        </w:trPr>
        <w:tc>
          <w:tcPr>
            <w:tcW w:w="540" w:type="dxa"/>
            <w:vAlign w:val="center"/>
          </w:tcPr>
          <w:p w14:paraId="00F25BCF"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19" w:type="dxa"/>
            <w:vAlign w:val="center"/>
          </w:tcPr>
          <w:p w14:paraId="6CB8BF95"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053" w:type="dxa"/>
            <w:vAlign w:val="center"/>
          </w:tcPr>
          <w:p w14:paraId="069A977E"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627" w:type="dxa"/>
          </w:tcPr>
          <w:p w14:paraId="73B26C0D"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436" w:type="dxa"/>
          </w:tcPr>
          <w:p w14:paraId="1EE8202B"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43" w:type="dxa"/>
          </w:tcPr>
          <w:p w14:paraId="4A26C565"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764" w:type="dxa"/>
          </w:tcPr>
          <w:p w14:paraId="4C6FA13C"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983" w:type="dxa"/>
          </w:tcPr>
          <w:p w14:paraId="71896A10"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r>
      <w:tr w:rsidR="00712CF6" w:rsidRPr="00E62D3E" w14:paraId="22D96D5B" w14:textId="77777777" w:rsidTr="00414861">
        <w:trPr>
          <w:trHeight w:val="198"/>
          <w:jc w:val="right"/>
        </w:trPr>
        <w:tc>
          <w:tcPr>
            <w:tcW w:w="540" w:type="dxa"/>
            <w:vAlign w:val="center"/>
          </w:tcPr>
          <w:p w14:paraId="656BA495"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19" w:type="dxa"/>
            <w:vAlign w:val="center"/>
          </w:tcPr>
          <w:p w14:paraId="6D95D4C6"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053" w:type="dxa"/>
            <w:vAlign w:val="center"/>
          </w:tcPr>
          <w:p w14:paraId="2810984E"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627" w:type="dxa"/>
          </w:tcPr>
          <w:p w14:paraId="1FAFC33A"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436" w:type="dxa"/>
          </w:tcPr>
          <w:p w14:paraId="34E14836"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43" w:type="dxa"/>
          </w:tcPr>
          <w:p w14:paraId="419C05AD"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764" w:type="dxa"/>
          </w:tcPr>
          <w:p w14:paraId="19929152"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983" w:type="dxa"/>
          </w:tcPr>
          <w:p w14:paraId="26DDB79B"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r>
      <w:tr w:rsidR="00712CF6" w:rsidRPr="00E62D3E" w14:paraId="2F8CE006" w14:textId="77777777" w:rsidTr="00414861">
        <w:trPr>
          <w:trHeight w:val="198"/>
          <w:jc w:val="right"/>
        </w:trPr>
        <w:tc>
          <w:tcPr>
            <w:tcW w:w="540" w:type="dxa"/>
            <w:vAlign w:val="center"/>
          </w:tcPr>
          <w:p w14:paraId="0A4510CE"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19" w:type="dxa"/>
            <w:vAlign w:val="center"/>
          </w:tcPr>
          <w:p w14:paraId="16A27306"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053" w:type="dxa"/>
            <w:vAlign w:val="center"/>
          </w:tcPr>
          <w:p w14:paraId="71236BE4"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627" w:type="dxa"/>
          </w:tcPr>
          <w:p w14:paraId="76EF0B4D"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436" w:type="dxa"/>
          </w:tcPr>
          <w:p w14:paraId="4B918461"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43" w:type="dxa"/>
          </w:tcPr>
          <w:p w14:paraId="28905D5F"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764" w:type="dxa"/>
          </w:tcPr>
          <w:p w14:paraId="455AE113"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983" w:type="dxa"/>
          </w:tcPr>
          <w:p w14:paraId="4A796E64"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r>
      <w:tr w:rsidR="00712CF6" w:rsidRPr="00E62D3E" w14:paraId="65BE51EE" w14:textId="77777777" w:rsidTr="00414861">
        <w:trPr>
          <w:trHeight w:val="198"/>
          <w:jc w:val="right"/>
        </w:trPr>
        <w:tc>
          <w:tcPr>
            <w:tcW w:w="540" w:type="dxa"/>
            <w:vAlign w:val="center"/>
          </w:tcPr>
          <w:p w14:paraId="4A7B1D05"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19" w:type="dxa"/>
            <w:vAlign w:val="center"/>
          </w:tcPr>
          <w:p w14:paraId="701536A9"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053" w:type="dxa"/>
            <w:vAlign w:val="center"/>
          </w:tcPr>
          <w:p w14:paraId="78DED62C"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627" w:type="dxa"/>
          </w:tcPr>
          <w:p w14:paraId="17CB3BAA"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436" w:type="dxa"/>
          </w:tcPr>
          <w:p w14:paraId="6ABCAEF7"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43" w:type="dxa"/>
          </w:tcPr>
          <w:p w14:paraId="63911B23"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764" w:type="dxa"/>
          </w:tcPr>
          <w:p w14:paraId="50CAECA6"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983" w:type="dxa"/>
          </w:tcPr>
          <w:p w14:paraId="13E57B77"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r>
      <w:tr w:rsidR="00712CF6" w:rsidRPr="00E62D3E" w14:paraId="4D1B8E73" w14:textId="77777777" w:rsidTr="00414861">
        <w:trPr>
          <w:trHeight w:val="198"/>
          <w:jc w:val="right"/>
        </w:trPr>
        <w:tc>
          <w:tcPr>
            <w:tcW w:w="540" w:type="dxa"/>
            <w:vAlign w:val="center"/>
          </w:tcPr>
          <w:p w14:paraId="5159FF29"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19" w:type="dxa"/>
            <w:vAlign w:val="center"/>
          </w:tcPr>
          <w:p w14:paraId="049EB0B9"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053" w:type="dxa"/>
            <w:vAlign w:val="center"/>
          </w:tcPr>
          <w:p w14:paraId="56EE611A"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627" w:type="dxa"/>
          </w:tcPr>
          <w:p w14:paraId="12100F9E"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436" w:type="dxa"/>
          </w:tcPr>
          <w:p w14:paraId="0D33ECD4"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1243" w:type="dxa"/>
          </w:tcPr>
          <w:p w14:paraId="1C113EFC"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764" w:type="dxa"/>
          </w:tcPr>
          <w:p w14:paraId="5CAA0557"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c>
          <w:tcPr>
            <w:tcW w:w="983" w:type="dxa"/>
          </w:tcPr>
          <w:p w14:paraId="019BB280" w14:textId="77777777" w:rsidR="00712CF6" w:rsidRPr="00E62D3E"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
              </w:rPr>
            </w:pPr>
          </w:p>
        </w:tc>
      </w:tr>
      <w:tr w:rsidR="00712CF6" w:rsidRPr="00E62D3E" w14:paraId="549FD2AB" w14:textId="77777777" w:rsidTr="00414861">
        <w:trPr>
          <w:trHeight w:val="198"/>
          <w:jc w:val="right"/>
        </w:trPr>
        <w:tc>
          <w:tcPr>
            <w:tcW w:w="8865" w:type="dxa"/>
            <w:gridSpan w:val="8"/>
            <w:vAlign w:val="center"/>
          </w:tcPr>
          <w:p w14:paraId="3534A33A"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Cs/>
                <w:sz w:val="20"/>
                <w:szCs w:val="20"/>
              </w:rPr>
            </w:pPr>
            <w:r w:rsidRPr="00DA3412">
              <w:rPr>
                <w:bCs/>
                <w:sz w:val="20"/>
                <w:szCs w:val="20"/>
              </w:rPr>
              <w:t>Note:</w:t>
            </w:r>
          </w:p>
          <w:p w14:paraId="3F66B805"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Cs/>
                <w:sz w:val="20"/>
                <w:szCs w:val="20"/>
              </w:rPr>
            </w:pPr>
            <w:r w:rsidRPr="00DA3412">
              <w:rPr>
                <w:bCs/>
                <w:sz w:val="20"/>
                <w:szCs w:val="20"/>
              </w:rPr>
              <w:t xml:space="preserve">1.  Bidder to mention all deviations in the above list.  </w:t>
            </w:r>
          </w:p>
          <w:p w14:paraId="62AE6A63"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Cs/>
                <w:sz w:val="20"/>
                <w:szCs w:val="20"/>
              </w:rPr>
            </w:pPr>
            <w:r w:rsidRPr="00DA3412">
              <w:rPr>
                <w:bCs/>
                <w:sz w:val="20"/>
                <w:szCs w:val="20"/>
              </w:rPr>
              <w:t>2.  Except the deviations mentioned above, Bidder confirms and complies to all other requirements of all project documents/drawings in MR package.</w:t>
            </w:r>
          </w:p>
          <w:p w14:paraId="5834383F"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Cs/>
                <w:sz w:val="20"/>
                <w:szCs w:val="20"/>
              </w:rPr>
            </w:pPr>
            <w:r w:rsidRPr="00DA3412">
              <w:rPr>
                <w:bCs/>
                <w:sz w:val="20"/>
                <w:szCs w:val="20"/>
              </w:rPr>
              <w:t>3. Bidder to also provide Category of each Deviation, as per following,</w:t>
            </w:r>
          </w:p>
          <w:p w14:paraId="665EB262"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Cs/>
                <w:sz w:val="20"/>
                <w:szCs w:val="20"/>
              </w:rPr>
            </w:pPr>
            <w:r w:rsidRPr="00DA3412">
              <w:rPr>
                <w:bCs/>
                <w:sz w:val="20"/>
                <w:szCs w:val="20"/>
              </w:rPr>
              <w:t xml:space="preserve">Category D: Deviations </w:t>
            </w:r>
          </w:p>
          <w:p w14:paraId="59EE5036"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Cs/>
                <w:sz w:val="20"/>
                <w:szCs w:val="20"/>
              </w:rPr>
            </w:pPr>
            <w:r w:rsidRPr="00DA3412">
              <w:rPr>
                <w:bCs/>
                <w:sz w:val="20"/>
                <w:szCs w:val="20"/>
              </w:rPr>
              <w:t>Category C:  Comments and clarifications.</w:t>
            </w:r>
          </w:p>
          <w:p w14:paraId="26881610"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Cs/>
                <w:sz w:val="20"/>
                <w:szCs w:val="20"/>
              </w:rPr>
            </w:pPr>
            <w:r w:rsidRPr="00DA3412">
              <w:rPr>
                <w:bCs/>
                <w:sz w:val="20"/>
                <w:szCs w:val="20"/>
              </w:rPr>
              <w:t>4. Bidder to mention "No deviation", if they do not have any deviations against any of the documents in MR package.</w:t>
            </w:r>
          </w:p>
          <w:p w14:paraId="4DC3339C" w14:textId="77777777" w:rsidR="00712CF6" w:rsidRPr="00DA3412" w:rsidRDefault="00712CF6" w:rsidP="00F76F78">
            <w:pPr>
              <w:tabs>
                <w:tab w:val="left" w:pos="0"/>
                <w:tab w:val="left" w:pos="1134"/>
                <w:tab w:val="left" w:pos="1440"/>
                <w:tab w:val="left" w:pos="3366"/>
                <w:tab w:val="left" w:pos="4536"/>
                <w:tab w:val="left" w:pos="5760"/>
                <w:tab w:val="left" w:pos="6480"/>
                <w:tab w:val="left" w:pos="7200"/>
                <w:tab w:val="left" w:pos="7920"/>
                <w:tab w:val="left" w:pos="8640"/>
              </w:tabs>
              <w:spacing w:after="58"/>
              <w:rPr>
                <w:bCs/>
                <w:sz w:val="20"/>
                <w:szCs w:val="20"/>
              </w:rPr>
            </w:pPr>
            <w:r w:rsidRPr="00DA3412">
              <w:rPr>
                <w:bCs/>
                <w:sz w:val="20"/>
                <w:szCs w:val="20"/>
              </w:rPr>
              <w:t>5. Bidder to fill and submit signed &amp; stamped copy of the deviation list.</w:t>
            </w:r>
          </w:p>
        </w:tc>
      </w:tr>
    </w:tbl>
    <w:p w14:paraId="3190538F" w14:textId="77777777" w:rsidR="00414861" w:rsidRDefault="00414861" w:rsidP="001438EB">
      <w:bookmarkStart w:id="265" w:name="_Toc51684885"/>
      <w:bookmarkStart w:id="266" w:name="_Toc146208868"/>
      <w:bookmarkStart w:id="267" w:name="_Toc459702312"/>
      <w:bookmarkStart w:id="268" w:name="_Toc500251729"/>
      <w:bookmarkStart w:id="269" w:name="_Toc509816432"/>
      <w:bookmarkStart w:id="270" w:name="_Toc510625507"/>
      <w:bookmarkStart w:id="271" w:name="_Toc324853411"/>
      <w:bookmarkEnd w:id="262"/>
      <w:bookmarkEnd w:id="263"/>
      <w:bookmarkEnd w:id="264"/>
    </w:p>
    <w:p w14:paraId="60C841C4" w14:textId="7D8FF2BC" w:rsidR="00414861" w:rsidRDefault="00414861">
      <w:pPr>
        <w:spacing w:after="200" w:line="276" w:lineRule="auto"/>
      </w:pPr>
      <w:r>
        <w:br w:type="page"/>
      </w:r>
    </w:p>
    <w:p w14:paraId="4DDAECB1" w14:textId="2398A21F" w:rsidR="00712CF6" w:rsidRPr="00414861" w:rsidRDefault="00712CF6">
      <w:pPr>
        <w:pStyle w:val="Heading1"/>
        <w:numPr>
          <w:ilvl w:val="0"/>
          <w:numId w:val="13"/>
        </w:numPr>
        <w:ind w:left="432" w:hanging="792"/>
        <w:rPr>
          <w:sz w:val="24"/>
        </w:rPr>
      </w:pPr>
      <w:bookmarkStart w:id="272" w:name="_Toc169084952"/>
      <w:r w:rsidRPr="00414861">
        <w:rPr>
          <w:sz w:val="24"/>
        </w:rPr>
        <w:lastRenderedPageBreak/>
        <w:t>INSPECTION REQUIREMENTS</w:t>
      </w:r>
      <w:bookmarkEnd w:id="265"/>
      <w:bookmarkEnd w:id="266"/>
      <w:bookmarkEnd w:id="272"/>
    </w:p>
    <w:p w14:paraId="62B71997" w14:textId="77777777" w:rsidR="00712CF6" w:rsidRPr="00414861"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273" w:name="_Toc51684886"/>
      <w:bookmarkStart w:id="274" w:name="_Toc146208869"/>
      <w:bookmarkStart w:id="275" w:name="_Toc169084953"/>
      <w:r w:rsidRPr="00414861">
        <w:rPr>
          <w:rFonts w:cs="Arial"/>
          <w:b/>
          <w:bCs/>
          <w:iCs/>
          <w:color w:val="0075C9"/>
          <w:kern w:val="32"/>
        </w:rPr>
        <w:t>Definitions</w:t>
      </w:r>
      <w:bookmarkEnd w:id="267"/>
      <w:bookmarkEnd w:id="268"/>
      <w:bookmarkEnd w:id="269"/>
      <w:bookmarkEnd w:id="270"/>
      <w:bookmarkEnd w:id="273"/>
      <w:bookmarkEnd w:id="274"/>
      <w:bookmarkEnd w:id="275"/>
    </w:p>
    <w:p w14:paraId="255DA726" w14:textId="7A1F0B8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76" w:name="_Toc500251730"/>
      <w:bookmarkStart w:id="277" w:name="_Toc509417597"/>
      <w:bookmarkStart w:id="278" w:name="_Toc509489662"/>
      <w:bookmarkStart w:id="279" w:name="_Toc509765146"/>
      <w:bookmarkStart w:id="280" w:name="_Toc509816433"/>
      <w:bookmarkStart w:id="281" w:name="_Toc51684887"/>
      <w:bookmarkStart w:id="282" w:name="_Toc146208870"/>
      <w:r w:rsidRPr="00414861">
        <w:rPr>
          <w:rFonts w:cs="Arial"/>
          <w:b/>
          <w:bCs/>
          <w:iCs/>
          <w:color w:val="0075C9"/>
          <w:kern w:val="32"/>
        </w:rPr>
        <w:t>Surveillance</w:t>
      </w:r>
      <w:bookmarkEnd w:id="276"/>
      <w:bookmarkEnd w:id="277"/>
      <w:bookmarkEnd w:id="278"/>
      <w:bookmarkEnd w:id="279"/>
      <w:bookmarkEnd w:id="280"/>
      <w:bookmarkEnd w:id="281"/>
      <w:bookmarkEnd w:id="282"/>
    </w:p>
    <w:p w14:paraId="14E228DC" w14:textId="77777777" w:rsidR="00712CF6"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t>Surveillance comprises all CONTRACTOR activities performed to verify that goods meet the specified requirements, including audit, design review, and inspection.</w:t>
      </w:r>
    </w:p>
    <w:p w14:paraId="43464169"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83" w:name="_Toc500251731"/>
      <w:bookmarkStart w:id="284" w:name="_Toc509417598"/>
      <w:bookmarkStart w:id="285" w:name="_Toc509489663"/>
      <w:bookmarkStart w:id="286" w:name="_Toc509765147"/>
      <w:bookmarkStart w:id="287" w:name="_Toc509816434"/>
      <w:bookmarkStart w:id="288" w:name="_Toc51684888"/>
      <w:bookmarkStart w:id="289" w:name="_Toc146208871"/>
      <w:r w:rsidRPr="00414861">
        <w:rPr>
          <w:rFonts w:cs="Arial"/>
          <w:b/>
          <w:bCs/>
          <w:iCs/>
          <w:color w:val="0075C9"/>
          <w:kern w:val="32"/>
        </w:rPr>
        <w:t>Inspection</w:t>
      </w:r>
      <w:bookmarkEnd w:id="283"/>
      <w:bookmarkEnd w:id="284"/>
      <w:bookmarkEnd w:id="285"/>
      <w:bookmarkEnd w:id="286"/>
      <w:bookmarkEnd w:id="287"/>
      <w:bookmarkEnd w:id="288"/>
      <w:bookmarkEnd w:id="289"/>
    </w:p>
    <w:p w14:paraId="7948298A" w14:textId="77777777" w:rsidR="00712CF6" w:rsidRPr="00DA3412"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t>The process of measuring, examining, testing, gauging or otherwise comparing the items with the applicable requirements.</w:t>
      </w:r>
    </w:p>
    <w:p w14:paraId="606E8F83"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90" w:name="_Toc500251732"/>
      <w:bookmarkStart w:id="291" w:name="_Toc509417599"/>
      <w:bookmarkStart w:id="292" w:name="_Toc509489664"/>
      <w:bookmarkStart w:id="293" w:name="_Toc509765148"/>
      <w:bookmarkStart w:id="294" w:name="_Toc509816435"/>
      <w:bookmarkStart w:id="295" w:name="_Toc51684889"/>
      <w:bookmarkStart w:id="296" w:name="_Toc146208872"/>
      <w:r w:rsidRPr="00414861">
        <w:rPr>
          <w:rFonts w:cs="Arial"/>
          <w:b/>
          <w:bCs/>
          <w:iCs/>
          <w:color w:val="0075C9"/>
          <w:kern w:val="32"/>
        </w:rPr>
        <w:t>Hold (H) Inspection</w:t>
      </w:r>
      <w:bookmarkEnd w:id="290"/>
      <w:bookmarkEnd w:id="291"/>
      <w:bookmarkEnd w:id="292"/>
      <w:bookmarkEnd w:id="293"/>
      <w:bookmarkEnd w:id="294"/>
      <w:bookmarkEnd w:id="295"/>
      <w:bookmarkEnd w:id="296"/>
    </w:p>
    <w:p w14:paraId="0C848283" w14:textId="77777777" w:rsidR="00712CF6" w:rsidRPr="00DA3412"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t xml:space="preserve">A Mandatory Hold shall be applied to the production schedule and the test shall be performed with the CONTRACTOR in attendance. </w:t>
      </w:r>
    </w:p>
    <w:p w14:paraId="528FA0F9" w14:textId="597A91B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297" w:name="_Toc500251733"/>
      <w:bookmarkStart w:id="298" w:name="_Toc509417600"/>
      <w:bookmarkStart w:id="299" w:name="_Toc509489665"/>
      <w:bookmarkStart w:id="300" w:name="_Toc509765149"/>
      <w:bookmarkStart w:id="301" w:name="_Toc509816436"/>
      <w:bookmarkStart w:id="302" w:name="_Toc51684890"/>
      <w:bookmarkStart w:id="303" w:name="_Toc146208873"/>
      <w:r w:rsidRPr="00414861">
        <w:rPr>
          <w:rFonts w:cs="Arial"/>
          <w:b/>
          <w:bCs/>
          <w:iCs/>
          <w:color w:val="0075C9"/>
          <w:kern w:val="32"/>
        </w:rPr>
        <w:t>Witness (W) Inspection</w:t>
      </w:r>
      <w:bookmarkEnd w:id="297"/>
      <w:bookmarkEnd w:id="298"/>
      <w:bookmarkEnd w:id="299"/>
      <w:bookmarkEnd w:id="300"/>
      <w:bookmarkEnd w:id="301"/>
      <w:bookmarkEnd w:id="302"/>
      <w:r w:rsidRPr="00414861">
        <w:rPr>
          <w:rFonts w:cs="Arial"/>
          <w:b/>
          <w:bCs/>
          <w:iCs/>
          <w:color w:val="0075C9"/>
          <w:kern w:val="32"/>
        </w:rPr>
        <w:t xml:space="preserve"> </w:t>
      </w:r>
      <w:bookmarkEnd w:id="303"/>
    </w:p>
    <w:p w14:paraId="6B1F51F0" w14:textId="77777777" w:rsidR="00712CF6"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t>The CONTRACTOR requires notification of the inspection timing. However, the inspection is performed as scheduled and if the CONTRACTOR is not present, the VENDOR can proceed to the next step.</w:t>
      </w:r>
    </w:p>
    <w:p w14:paraId="66022F64"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304" w:name="_Toc500251734"/>
      <w:bookmarkStart w:id="305" w:name="_Toc509417601"/>
      <w:bookmarkStart w:id="306" w:name="_Toc509489666"/>
      <w:bookmarkStart w:id="307" w:name="_Toc509765150"/>
      <w:bookmarkStart w:id="308" w:name="_Toc509816437"/>
      <w:bookmarkStart w:id="309" w:name="_Toc51684891"/>
      <w:bookmarkStart w:id="310" w:name="_Toc146208874"/>
      <w:r w:rsidRPr="00414861">
        <w:rPr>
          <w:rFonts w:cs="Arial"/>
          <w:b/>
          <w:bCs/>
          <w:iCs/>
          <w:color w:val="0075C9"/>
          <w:kern w:val="32"/>
        </w:rPr>
        <w:t>Review (R) Inspection</w:t>
      </w:r>
      <w:bookmarkEnd w:id="304"/>
      <w:bookmarkEnd w:id="305"/>
      <w:bookmarkEnd w:id="306"/>
      <w:bookmarkEnd w:id="307"/>
      <w:bookmarkEnd w:id="308"/>
      <w:bookmarkEnd w:id="309"/>
      <w:bookmarkEnd w:id="310"/>
    </w:p>
    <w:p w14:paraId="7CE103C3" w14:textId="77777777" w:rsidR="00712CF6" w:rsidRPr="00DA3412"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t>The CONTRACTOR shall review the appropriate inspection documentation/certification but does not require a formal notification of the inspection timing. This inspection is normally performed as part of a scheduled inspection visit by the CONTRACTOR.  If the CONTRACTOR is not present, the VENDOR can proceed to the next step.</w:t>
      </w:r>
    </w:p>
    <w:p w14:paraId="5F5A5A61"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311" w:name="_Toc51684892"/>
      <w:bookmarkStart w:id="312" w:name="_Toc146208875"/>
      <w:r w:rsidRPr="00414861">
        <w:rPr>
          <w:rFonts w:cs="Arial"/>
          <w:b/>
          <w:bCs/>
          <w:iCs/>
          <w:color w:val="0075C9"/>
          <w:kern w:val="32"/>
        </w:rPr>
        <w:t>Review (A) Inspection</w:t>
      </w:r>
      <w:bookmarkEnd w:id="311"/>
      <w:bookmarkEnd w:id="312"/>
    </w:p>
    <w:p w14:paraId="284A35E6" w14:textId="77777777" w:rsidR="00712CF6" w:rsidRPr="00DA3412"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t>Inspection documentation requires formal approval.</w:t>
      </w:r>
    </w:p>
    <w:p w14:paraId="4202794B" w14:textId="77777777" w:rsidR="00712CF6" w:rsidRPr="00414861"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313" w:name="_Toc500251735"/>
      <w:bookmarkStart w:id="314" w:name="_Toc509417602"/>
      <w:bookmarkStart w:id="315" w:name="_Toc509489667"/>
      <w:bookmarkStart w:id="316" w:name="_Toc509765151"/>
      <w:bookmarkStart w:id="317" w:name="_Toc509816438"/>
      <w:bookmarkStart w:id="318" w:name="_Toc51684893"/>
      <w:bookmarkStart w:id="319" w:name="_Toc146208876"/>
      <w:r w:rsidRPr="00414861">
        <w:rPr>
          <w:rFonts w:cs="Arial"/>
          <w:b/>
          <w:bCs/>
          <w:iCs/>
          <w:color w:val="0075C9"/>
          <w:kern w:val="32"/>
        </w:rPr>
        <w:t>Source</w:t>
      </w:r>
      <w:bookmarkEnd w:id="313"/>
      <w:bookmarkEnd w:id="314"/>
      <w:bookmarkEnd w:id="315"/>
      <w:bookmarkEnd w:id="316"/>
      <w:bookmarkEnd w:id="317"/>
      <w:bookmarkEnd w:id="318"/>
      <w:bookmarkEnd w:id="319"/>
    </w:p>
    <w:p w14:paraId="73F409AF" w14:textId="77777777" w:rsidR="00712CF6" w:rsidRPr="000400D8"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t xml:space="preserve">This normally means the VENDOR's works where the goods are manufactured and where </w:t>
      </w:r>
      <w:r w:rsidRPr="000400D8">
        <w:rPr>
          <w:rFonts w:eastAsiaTheme="minorEastAsia" w:cs="Arial"/>
          <w:szCs w:val="22"/>
          <w:lang w:val="en-US"/>
        </w:rPr>
        <w:t>surveillance is carried out.</w:t>
      </w:r>
      <w:bookmarkEnd w:id="271"/>
    </w:p>
    <w:p w14:paraId="74247DCD" w14:textId="77777777" w:rsidR="00712CF6" w:rsidRPr="000400D8"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320" w:name="_Toc324853412"/>
      <w:bookmarkStart w:id="321" w:name="_Toc459613471"/>
      <w:bookmarkStart w:id="322" w:name="_Toc51684894"/>
      <w:bookmarkStart w:id="323" w:name="_Toc146208877"/>
      <w:bookmarkStart w:id="324" w:name="_Toc169084954"/>
      <w:r w:rsidRPr="000400D8">
        <w:rPr>
          <w:rFonts w:cs="Arial"/>
          <w:b/>
          <w:bCs/>
          <w:iCs/>
          <w:color w:val="0075C9"/>
          <w:kern w:val="32"/>
        </w:rPr>
        <w:t>Criticality Rating &amp; Inspection Class</w:t>
      </w:r>
      <w:bookmarkEnd w:id="320"/>
      <w:bookmarkEnd w:id="321"/>
      <w:bookmarkEnd w:id="322"/>
      <w:bookmarkEnd w:id="323"/>
      <w:bookmarkEnd w:id="324"/>
    </w:p>
    <w:p w14:paraId="36FB0BCC" w14:textId="0A1EDA9B" w:rsidR="00712CF6" w:rsidRPr="00DA3412" w:rsidRDefault="000400D8" w:rsidP="00BF752C">
      <w:pPr>
        <w:spacing w:after="120"/>
        <w:ind w:left="448" w:right="-629"/>
        <w:jc w:val="both"/>
        <w:rPr>
          <w:rFonts w:eastAsiaTheme="minorEastAsia" w:cs="Arial"/>
          <w:szCs w:val="22"/>
          <w:lang w:val="en-US"/>
        </w:rPr>
      </w:pPr>
      <w:r w:rsidRPr="000400D8">
        <w:rPr>
          <w:rFonts w:eastAsiaTheme="minorEastAsia" w:cs="Arial"/>
          <w:szCs w:val="22"/>
          <w:lang w:val="en-US"/>
        </w:rPr>
        <w:t>The Criticality Rating for the MOTOR OPERATED VALVES &amp; SHUTDOWN VALVES is 1. Accordingly, Inspection Class I for all MOTOR OPERATED VALVES &amp; SHUTDOWN VALVES. Material certification requirements in accordance with EN10204 / ISO 10474 Type 3.2</w:t>
      </w:r>
      <w:r w:rsidRPr="000400D8">
        <w:rPr>
          <w:rFonts w:cs="Arial"/>
          <w:sz w:val="18"/>
          <w:szCs w:val="18"/>
        </w:rPr>
        <w:t xml:space="preserve"> </w:t>
      </w:r>
      <w:r w:rsidRPr="000400D8">
        <w:rPr>
          <w:rFonts w:eastAsiaTheme="minorEastAsia" w:cs="Arial"/>
          <w:szCs w:val="22"/>
          <w:lang w:val="en-US"/>
        </w:rPr>
        <w:t>material</w:t>
      </w:r>
      <w:r w:rsidRPr="000400D8">
        <w:rPr>
          <w:rFonts w:cs="Arial"/>
          <w:sz w:val="18"/>
          <w:szCs w:val="18"/>
        </w:rPr>
        <w:t xml:space="preserve"> </w:t>
      </w:r>
      <w:r w:rsidRPr="000400D8">
        <w:rPr>
          <w:rFonts w:eastAsiaTheme="minorEastAsia" w:cs="Arial"/>
          <w:szCs w:val="22"/>
          <w:lang w:val="en-US"/>
        </w:rPr>
        <w:t>certificate is required for valves where NACE is required, while 3.1 material certificate is required for valves where NACE not required by the VENDOR</w:t>
      </w:r>
      <w:r>
        <w:rPr>
          <w:rFonts w:eastAsiaTheme="minorEastAsia" w:cs="Arial"/>
          <w:szCs w:val="22"/>
          <w:lang w:val="en-US"/>
        </w:rPr>
        <w:t xml:space="preserve"> </w:t>
      </w:r>
      <w:r w:rsidR="00712CF6" w:rsidRPr="000400D8">
        <w:rPr>
          <w:rFonts w:eastAsiaTheme="minorEastAsia" w:cs="Arial"/>
          <w:szCs w:val="22"/>
          <w:lang w:val="en-US"/>
        </w:rPr>
        <w:t xml:space="preserve">for </w:t>
      </w:r>
      <w:r w:rsidR="004456EE" w:rsidRPr="000400D8">
        <w:rPr>
          <w:rFonts w:eastAsiaTheme="minorEastAsia" w:cs="Arial"/>
          <w:szCs w:val="22"/>
          <w:lang w:val="en-US"/>
        </w:rPr>
        <w:t>MOTOR OPERATED VALVES</w:t>
      </w:r>
      <w:r w:rsidR="00712CF6" w:rsidRPr="000400D8">
        <w:rPr>
          <w:rFonts w:eastAsiaTheme="minorEastAsia" w:cs="Arial"/>
          <w:szCs w:val="22"/>
          <w:lang w:val="en-US"/>
        </w:rPr>
        <w:t>.</w:t>
      </w:r>
    </w:p>
    <w:p w14:paraId="5800615B" w14:textId="77777777" w:rsidR="00712CF6" w:rsidRPr="00414861"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325" w:name="_Toc324853413"/>
      <w:bookmarkStart w:id="326" w:name="_Toc459613472"/>
      <w:bookmarkStart w:id="327" w:name="_Toc51684895"/>
      <w:bookmarkStart w:id="328" w:name="_Toc146208878"/>
      <w:bookmarkStart w:id="329" w:name="_Toc169084955"/>
      <w:r w:rsidRPr="00414861">
        <w:rPr>
          <w:rFonts w:cs="Arial"/>
          <w:b/>
          <w:bCs/>
          <w:iCs/>
          <w:color w:val="0075C9"/>
          <w:kern w:val="32"/>
        </w:rPr>
        <w:t>Principal Stages of Inspection and Testing</w:t>
      </w:r>
      <w:bookmarkEnd w:id="325"/>
      <w:bookmarkEnd w:id="326"/>
      <w:bookmarkEnd w:id="327"/>
      <w:bookmarkEnd w:id="328"/>
      <w:bookmarkEnd w:id="329"/>
    </w:p>
    <w:p w14:paraId="21A3CE81" w14:textId="77777777" w:rsidR="00712CF6" w:rsidRPr="00DA3412"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t>The following table gives the minimum level of source inspection which will be carried out by the PURCHASER or his nominated representative: -</w:t>
      </w:r>
    </w:p>
    <w:p w14:paraId="2435FAAA" w14:textId="57E6B5CD" w:rsidR="00712CF6" w:rsidRDefault="00712CF6" w:rsidP="00BF752C">
      <w:pPr>
        <w:spacing w:after="120"/>
        <w:ind w:left="448" w:right="-629"/>
        <w:jc w:val="both"/>
        <w:rPr>
          <w:rFonts w:eastAsiaTheme="minorEastAsia" w:cs="Arial"/>
          <w:szCs w:val="22"/>
          <w:lang w:val="en-US"/>
        </w:rPr>
      </w:pPr>
      <w:r w:rsidRPr="00DA3412">
        <w:rPr>
          <w:rFonts w:eastAsiaTheme="minorEastAsia" w:cs="Arial"/>
          <w:szCs w:val="22"/>
          <w:lang w:val="en-US"/>
        </w:rPr>
        <w:lastRenderedPageBreak/>
        <w:t xml:space="preserve">VENDOR shall be responsible </w:t>
      </w:r>
      <w:r w:rsidR="009A144F" w:rsidRPr="00DA3412">
        <w:rPr>
          <w:rFonts w:eastAsiaTheme="minorEastAsia" w:cs="Arial"/>
          <w:szCs w:val="22"/>
          <w:lang w:val="en-US"/>
        </w:rPr>
        <w:t>for providing</w:t>
      </w:r>
      <w:r w:rsidRPr="00DA3412">
        <w:rPr>
          <w:rFonts w:eastAsiaTheme="minorEastAsia" w:cs="Arial"/>
          <w:szCs w:val="22"/>
          <w:lang w:val="en-US"/>
        </w:rPr>
        <w:t xml:space="preserve"> free and fair access to the manufacturing premises including those of SUB-VENDORs, to COMPANY and its nominated representatives including the inspection agency for the purpose of inspection and expediting.</w:t>
      </w:r>
    </w:p>
    <w:p w14:paraId="5551F7F2" w14:textId="77777777" w:rsidR="00712CF6" w:rsidRPr="0054388D" w:rsidRDefault="00712CF6" w:rsidP="00712CF6">
      <w:pPr>
        <w:widowControl w:val="0"/>
        <w:tabs>
          <w:tab w:val="left" w:pos="578"/>
          <w:tab w:val="left" w:pos="1976"/>
          <w:tab w:val="left" w:pos="2284"/>
          <w:tab w:val="left" w:pos="3027"/>
        </w:tabs>
        <w:ind w:left="578"/>
        <w:rPr>
          <w:sz w:val="8"/>
          <w:szCs w:val="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4514"/>
        <w:gridCol w:w="1984"/>
        <w:gridCol w:w="1985"/>
      </w:tblGrid>
      <w:tr w:rsidR="00137D6A" w:rsidRPr="00F9503F" w14:paraId="767CE584" w14:textId="77777777" w:rsidTr="00B306D3">
        <w:trPr>
          <w:trHeight w:hRule="exact" w:val="1210"/>
          <w:tblHeader/>
        </w:trPr>
        <w:tc>
          <w:tcPr>
            <w:tcW w:w="5949" w:type="dxa"/>
            <w:gridSpan w:val="2"/>
            <w:vAlign w:val="center"/>
          </w:tcPr>
          <w:p w14:paraId="5EB3A34D" w14:textId="39BD1A81" w:rsidR="00137D6A" w:rsidRPr="00F9503F" w:rsidRDefault="00137D6A" w:rsidP="00B306D3">
            <w:pPr>
              <w:jc w:val="center"/>
              <w:rPr>
                <w:rFonts w:cs="Arial"/>
                <w:sz w:val="20"/>
                <w:szCs w:val="20"/>
              </w:rPr>
            </w:pPr>
            <w:r w:rsidRPr="00F9503F">
              <w:rPr>
                <w:rFonts w:cs="Arial"/>
                <w:sz w:val="20"/>
                <w:szCs w:val="20"/>
              </w:rPr>
              <w:t xml:space="preserve">STAGES OF INSPECTION FOR </w:t>
            </w:r>
            <w:r w:rsidR="00B93B3A">
              <w:rPr>
                <w:rFonts w:cs="Arial"/>
                <w:sz w:val="20"/>
                <w:szCs w:val="20"/>
              </w:rPr>
              <w:t>Valves</w:t>
            </w:r>
          </w:p>
        </w:tc>
        <w:tc>
          <w:tcPr>
            <w:tcW w:w="1984" w:type="dxa"/>
            <w:vAlign w:val="center"/>
          </w:tcPr>
          <w:p w14:paraId="2C8C9F62" w14:textId="77777777" w:rsidR="00137D6A" w:rsidRPr="009B33B9" w:rsidRDefault="00137D6A" w:rsidP="00B306D3">
            <w:pPr>
              <w:jc w:val="center"/>
              <w:rPr>
                <w:rFonts w:cs="Arial"/>
                <w:sz w:val="20"/>
                <w:szCs w:val="20"/>
              </w:rPr>
            </w:pPr>
            <w:r w:rsidRPr="009B33B9">
              <w:rPr>
                <w:rFonts w:cs="Arial"/>
                <w:sz w:val="20"/>
                <w:szCs w:val="20"/>
              </w:rPr>
              <w:t>Extent of CONTRACTOR Involvement (Inspection class 1 &amp; criticality rating 1)</w:t>
            </w:r>
          </w:p>
        </w:tc>
        <w:tc>
          <w:tcPr>
            <w:tcW w:w="1985" w:type="dxa"/>
            <w:vAlign w:val="center"/>
          </w:tcPr>
          <w:p w14:paraId="29CB4759" w14:textId="77777777" w:rsidR="00137D6A" w:rsidRPr="009B33B9" w:rsidRDefault="00137D6A" w:rsidP="00B306D3">
            <w:pPr>
              <w:jc w:val="center"/>
              <w:rPr>
                <w:rFonts w:cs="Arial"/>
                <w:sz w:val="20"/>
                <w:szCs w:val="20"/>
              </w:rPr>
            </w:pPr>
            <w:r w:rsidRPr="009B33B9">
              <w:rPr>
                <w:rFonts w:cs="Arial"/>
                <w:sz w:val="20"/>
                <w:szCs w:val="20"/>
              </w:rPr>
              <w:t>Extent of COMPANY Involvement (Inspection class 1 &amp; criticality rating 1</w:t>
            </w:r>
          </w:p>
        </w:tc>
      </w:tr>
      <w:tr w:rsidR="00137D6A" w:rsidRPr="00F9503F" w14:paraId="26F8D8BC" w14:textId="77777777" w:rsidTr="00B306D3">
        <w:trPr>
          <w:trHeight w:val="347"/>
        </w:trPr>
        <w:tc>
          <w:tcPr>
            <w:tcW w:w="7933" w:type="dxa"/>
            <w:gridSpan w:val="3"/>
            <w:shd w:val="clear" w:color="auto" w:fill="auto"/>
            <w:vAlign w:val="center"/>
          </w:tcPr>
          <w:p w14:paraId="307DDE08" w14:textId="77777777" w:rsidR="00137D6A" w:rsidRPr="00676A28" w:rsidRDefault="00137D6A" w:rsidP="00B306D3">
            <w:pPr>
              <w:widowControl w:val="0"/>
              <w:rPr>
                <w:rFonts w:cs="Arial"/>
                <w:b/>
                <w:sz w:val="20"/>
                <w:szCs w:val="20"/>
              </w:rPr>
            </w:pPr>
            <w:r w:rsidRPr="00676A28">
              <w:rPr>
                <w:rFonts w:cs="Arial"/>
                <w:b/>
                <w:sz w:val="20"/>
                <w:szCs w:val="20"/>
              </w:rPr>
              <w:t>Before Manufacturing</w:t>
            </w:r>
          </w:p>
        </w:tc>
        <w:tc>
          <w:tcPr>
            <w:tcW w:w="1985" w:type="dxa"/>
            <w:shd w:val="clear" w:color="auto" w:fill="auto"/>
          </w:tcPr>
          <w:p w14:paraId="67BBB418" w14:textId="77777777" w:rsidR="00137D6A" w:rsidRPr="00676A28" w:rsidRDefault="00137D6A" w:rsidP="00B306D3">
            <w:pPr>
              <w:widowControl w:val="0"/>
              <w:rPr>
                <w:rFonts w:cs="Arial"/>
                <w:b/>
                <w:sz w:val="20"/>
                <w:szCs w:val="20"/>
              </w:rPr>
            </w:pPr>
          </w:p>
        </w:tc>
      </w:tr>
      <w:tr w:rsidR="00287B5E" w:rsidRPr="00F9503F" w14:paraId="071346C3" w14:textId="77777777" w:rsidTr="00B306D3">
        <w:trPr>
          <w:trHeight w:val="288"/>
        </w:trPr>
        <w:tc>
          <w:tcPr>
            <w:tcW w:w="1435" w:type="dxa"/>
            <w:vMerge w:val="restart"/>
            <w:shd w:val="clear" w:color="auto" w:fill="auto"/>
          </w:tcPr>
          <w:p w14:paraId="339F59DF" w14:textId="77777777" w:rsidR="00287B5E" w:rsidRPr="00676A28" w:rsidRDefault="00287B5E" w:rsidP="00287B5E">
            <w:pPr>
              <w:rPr>
                <w:rFonts w:cs="Arial"/>
                <w:sz w:val="20"/>
                <w:szCs w:val="20"/>
              </w:rPr>
            </w:pPr>
            <w:r w:rsidRPr="00676A28">
              <w:rPr>
                <w:rFonts w:cs="Arial"/>
                <w:sz w:val="20"/>
                <w:szCs w:val="20"/>
              </w:rPr>
              <w:t>Pre-Production/ Pre-Inspection Meeting</w:t>
            </w:r>
          </w:p>
        </w:tc>
        <w:tc>
          <w:tcPr>
            <w:tcW w:w="4514" w:type="dxa"/>
            <w:shd w:val="clear" w:color="auto" w:fill="auto"/>
            <w:vAlign w:val="center"/>
          </w:tcPr>
          <w:p w14:paraId="034794FC" w14:textId="0B3F68D5" w:rsidR="00287B5E" w:rsidRPr="00967A65" w:rsidRDefault="00287B5E" w:rsidP="00287B5E">
            <w:pPr>
              <w:rPr>
                <w:rFonts w:cs="Arial"/>
                <w:sz w:val="20"/>
                <w:szCs w:val="20"/>
                <w:highlight w:val="yellow"/>
              </w:rPr>
            </w:pPr>
            <w:r w:rsidRPr="002A3DE7">
              <w:rPr>
                <w:rFonts w:cs="Arial"/>
                <w:sz w:val="20"/>
                <w:szCs w:val="20"/>
              </w:rPr>
              <w:t>Pre-Inspection Meeting (PIM)</w:t>
            </w:r>
          </w:p>
        </w:tc>
        <w:tc>
          <w:tcPr>
            <w:tcW w:w="1984" w:type="dxa"/>
            <w:shd w:val="clear" w:color="auto" w:fill="auto"/>
            <w:vAlign w:val="center"/>
          </w:tcPr>
          <w:p w14:paraId="6C2B3A45" w14:textId="5525BFB7"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51676825" w14:textId="2CE13F2B"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361E9CDA" w14:textId="77777777" w:rsidTr="00B306D3">
        <w:trPr>
          <w:trHeight w:val="288"/>
        </w:trPr>
        <w:tc>
          <w:tcPr>
            <w:tcW w:w="1435" w:type="dxa"/>
            <w:vMerge/>
            <w:shd w:val="clear" w:color="auto" w:fill="auto"/>
          </w:tcPr>
          <w:p w14:paraId="098E48DC" w14:textId="77777777" w:rsidR="00287B5E" w:rsidRPr="00676A28" w:rsidRDefault="00287B5E" w:rsidP="00287B5E">
            <w:pPr>
              <w:rPr>
                <w:rFonts w:cs="Arial"/>
                <w:sz w:val="20"/>
                <w:szCs w:val="20"/>
              </w:rPr>
            </w:pPr>
          </w:p>
        </w:tc>
        <w:tc>
          <w:tcPr>
            <w:tcW w:w="4514" w:type="dxa"/>
            <w:shd w:val="clear" w:color="auto" w:fill="auto"/>
            <w:vAlign w:val="center"/>
          </w:tcPr>
          <w:p w14:paraId="328DE53B" w14:textId="5721BC3A" w:rsidR="00287B5E" w:rsidRPr="00676A28" w:rsidRDefault="00287B5E" w:rsidP="00287B5E">
            <w:pPr>
              <w:rPr>
                <w:rFonts w:cs="Arial"/>
                <w:sz w:val="20"/>
                <w:szCs w:val="20"/>
              </w:rPr>
            </w:pPr>
            <w:r w:rsidRPr="002A3DE7">
              <w:rPr>
                <w:rFonts w:cs="Arial"/>
                <w:sz w:val="20"/>
                <w:szCs w:val="20"/>
              </w:rPr>
              <w:t>Review Material Requisition &amp; Attachments</w:t>
            </w:r>
          </w:p>
        </w:tc>
        <w:tc>
          <w:tcPr>
            <w:tcW w:w="1984" w:type="dxa"/>
            <w:shd w:val="clear" w:color="auto" w:fill="auto"/>
            <w:vAlign w:val="center"/>
          </w:tcPr>
          <w:p w14:paraId="089FE2F3" w14:textId="3DE38AFC"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78D247EF" w14:textId="0873205E"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6FB01A31" w14:textId="77777777" w:rsidTr="00B306D3">
        <w:trPr>
          <w:trHeight w:val="288"/>
        </w:trPr>
        <w:tc>
          <w:tcPr>
            <w:tcW w:w="1435" w:type="dxa"/>
            <w:vMerge/>
            <w:shd w:val="clear" w:color="auto" w:fill="auto"/>
          </w:tcPr>
          <w:p w14:paraId="4F7428F1" w14:textId="77777777" w:rsidR="00287B5E" w:rsidRPr="00676A28" w:rsidRDefault="00287B5E" w:rsidP="00287B5E">
            <w:pPr>
              <w:rPr>
                <w:rFonts w:cs="Arial"/>
                <w:sz w:val="20"/>
                <w:szCs w:val="20"/>
              </w:rPr>
            </w:pPr>
          </w:p>
        </w:tc>
        <w:tc>
          <w:tcPr>
            <w:tcW w:w="4514" w:type="dxa"/>
            <w:shd w:val="clear" w:color="auto" w:fill="auto"/>
            <w:vAlign w:val="center"/>
          </w:tcPr>
          <w:p w14:paraId="365385E9" w14:textId="6EEDAE77" w:rsidR="00287B5E" w:rsidRPr="00676A28" w:rsidRDefault="00287B5E" w:rsidP="00287B5E">
            <w:pPr>
              <w:rPr>
                <w:rFonts w:cs="Arial"/>
                <w:sz w:val="20"/>
                <w:szCs w:val="20"/>
              </w:rPr>
            </w:pPr>
            <w:r w:rsidRPr="002A3DE7">
              <w:rPr>
                <w:rFonts w:cs="Arial"/>
                <w:sz w:val="20"/>
                <w:szCs w:val="20"/>
              </w:rPr>
              <w:t>Review Inspection &amp; Test Plan (ITP)</w:t>
            </w:r>
          </w:p>
        </w:tc>
        <w:tc>
          <w:tcPr>
            <w:tcW w:w="1984" w:type="dxa"/>
            <w:shd w:val="clear" w:color="auto" w:fill="auto"/>
            <w:vAlign w:val="center"/>
          </w:tcPr>
          <w:p w14:paraId="3D4505C0" w14:textId="6D52EF73"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1BFA62E1" w14:textId="4EAF5C7C"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3FF8FB22" w14:textId="77777777" w:rsidTr="00B306D3">
        <w:trPr>
          <w:trHeight w:val="288"/>
        </w:trPr>
        <w:tc>
          <w:tcPr>
            <w:tcW w:w="1435" w:type="dxa"/>
            <w:vMerge/>
            <w:shd w:val="clear" w:color="auto" w:fill="auto"/>
          </w:tcPr>
          <w:p w14:paraId="51E9BC71" w14:textId="77777777" w:rsidR="00287B5E" w:rsidRPr="00676A28" w:rsidRDefault="00287B5E" w:rsidP="00287B5E">
            <w:pPr>
              <w:rPr>
                <w:rFonts w:cs="Arial"/>
                <w:sz w:val="20"/>
                <w:szCs w:val="20"/>
              </w:rPr>
            </w:pPr>
          </w:p>
        </w:tc>
        <w:tc>
          <w:tcPr>
            <w:tcW w:w="4514" w:type="dxa"/>
            <w:shd w:val="clear" w:color="auto" w:fill="auto"/>
            <w:vAlign w:val="center"/>
          </w:tcPr>
          <w:p w14:paraId="0EEF1199" w14:textId="050A0B4D" w:rsidR="00287B5E" w:rsidRPr="00676A28" w:rsidRDefault="00287B5E" w:rsidP="00287B5E">
            <w:pPr>
              <w:rPr>
                <w:rFonts w:cs="Arial"/>
                <w:sz w:val="20"/>
                <w:szCs w:val="20"/>
              </w:rPr>
            </w:pPr>
            <w:r w:rsidRPr="002A3DE7">
              <w:rPr>
                <w:rFonts w:cs="Arial"/>
                <w:sz w:val="20"/>
                <w:szCs w:val="20"/>
              </w:rPr>
              <w:t>Vendor’s Quality Control Plan</w:t>
            </w:r>
          </w:p>
        </w:tc>
        <w:tc>
          <w:tcPr>
            <w:tcW w:w="1984" w:type="dxa"/>
            <w:shd w:val="clear" w:color="auto" w:fill="auto"/>
            <w:vAlign w:val="center"/>
          </w:tcPr>
          <w:p w14:paraId="0482C632" w14:textId="202CB741"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27FA14B4" w14:textId="1725752B"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3B53C8B6" w14:textId="77777777" w:rsidTr="00B306D3">
        <w:trPr>
          <w:trHeight w:val="288"/>
        </w:trPr>
        <w:tc>
          <w:tcPr>
            <w:tcW w:w="1435" w:type="dxa"/>
            <w:vMerge/>
            <w:shd w:val="clear" w:color="auto" w:fill="auto"/>
          </w:tcPr>
          <w:p w14:paraId="4DC7149A" w14:textId="77777777" w:rsidR="00287B5E" w:rsidRPr="00676A28" w:rsidRDefault="00287B5E" w:rsidP="00287B5E">
            <w:pPr>
              <w:rPr>
                <w:rFonts w:cs="Arial"/>
                <w:sz w:val="20"/>
                <w:szCs w:val="20"/>
              </w:rPr>
            </w:pPr>
          </w:p>
        </w:tc>
        <w:tc>
          <w:tcPr>
            <w:tcW w:w="4514" w:type="dxa"/>
            <w:shd w:val="clear" w:color="auto" w:fill="auto"/>
            <w:vAlign w:val="center"/>
          </w:tcPr>
          <w:p w14:paraId="696E3C32" w14:textId="671EE0D2" w:rsidR="00287B5E" w:rsidRPr="00676A28" w:rsidRDefault="00287B5E" w:rsidP="00287B5E">
            <w:pPr>
              <w:rPr>
                <w:rFonts w:cs="Arial"/>
                <w:sz w:val="20"/>
                <w:szCs w:val="20"/>
              </w:rPr>
            </w:pPr>
            <w:r w:rsidRPr="002A3DE7">
              <w:rPr>
                <w:rFonts w:cs="Arial"/>
                <w:sz w:val="20"/>
                <w:szCs w:val="20"/>
              </w:rPr>
              <w:t>Material and Component Test Certificates</w:t>
            </w:r>
          </w:p>
        </w:tc>
        <w:tc>
          <w:tcPr>
            <w:tcW w:w="1984" w:type="dxa"/>
            <w:shd w:val="clear" w:color="auto" w:fill="auto"/>
            <w:vAlign w:val="center"/>
          </w:tcPr>
          <w:p w14:paraId="45084BB7" w14:textId="7505FED7"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6A4D877D" w14:textId="01A5E7BA"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16AB71BC" w14:textId="77777777" w:rsidTr="00B306D3">
        <w:trPr>
          <w:trHeight w:val="397"/>
        </w:trPr>
        <w:tc>
          <w:tcPr>
            <w:tcW w:w="1435" w:type="dxa"/>
            <w:vMerge/>
            <w:shd w:val="clear" w:color="auto" w:fill="auto"/>
          </w:tcPr>
          <w:p w14:paraId="1847C317" w14:textId="77777777" w:rsidR="00287B5E" w:rsidRPr="00676A28" w:rsidRDefault="00287B5E" w:rsidP="00287B5E">
            <w:pPr>
              <w:rPr>
                <w:rFonts w:cs="Arial"/>
                <w:sz w:val="20"/>
                <w:szCs w:val="20"/>
              </w:rPr>
            </w:pPr>
          </w:p>
        </w:tc>
        <w:tc>
          <w:tcPr>
            <w:tcW w:w="4514" w:type="dxa"/>
            <w:shd w:val="clear" w:color="auto" w:fill="auto"/>
            <w:vAlign w:val="center"/>
          </w:tcPr>
          <w:p w14:paraId="1413FC16" w14:textId="1C073694" w:rsidR="00287B5E" w:rsidRPr="00676A28" w:rsidRDefault="00287B5E" w:rsidP="00287B5E">
            <w:pPr>
              <w:rPr>
                <w:rFonts w:cs="Arial"/>
                <w:sz w:val="20"/>
                <w:szCs w:val="20"/>
              </w:rPr>
            </w:pPr>
            <w:r w:rsidRPr="002A3DE7">
              <w:rPr>
                <w:rFonts w:cs="Arial"/>
                <w:sz w:val="20"/>
                <w:szCs w:val="20"/>
              </w:rPr>
              <w:t>Welding book (weld map + PQR + WPQ + WPS + repair procedure)</w:t>
            </w:r>
          </w:p>
        </w:tc>
        <w:tc>
          <w:tcPr>
            <w:tcW w:w="1984" w:type="dxa"/>
            <w:shd w:val="clear" w:color="auto" w:fill="auto"/>
            <w:vAlign w:val="center"/>
          </w:tcPr>
          <w:p w14:paraId="5DBA8A58" w14:textId="43759646"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585A2E34" w14:textId="181CC5CE"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295C8468" w14:textId="77777777" w:rsidTr="00B306D3">
        <w:trPr>
          <w:trHeight w:val="288"/>
        </w:trPr>
        <w:tc>
          <w:tcPr>
            <w:tcW w:w="1435" w:type="dxa"/>
            <w:vMerge/>
            <w:shd w:val="clear" w:color="auto" w:fill="auto"/>
          </w:tcPr>
          <w:p w14:paraId="4A3701E7" w14:textId="77777777" w:rsidR="00287B5E" w:rsidRPr="00676A28" w:rsidRDefault="00287B5E" w:rsidP="00287B5E">
            <w:pPr>
              <w:rPr>
                <w:rFonts w:cs="Arial"/>
                <w:sz w:val="20"/>
                <w:szCs w:val="20"/>
              </w:rPr>
            </w:pPr>
          </w:p>
        </w:tc>
        <w:tc>
          <w:tcPr>
            <w:tcW w:w="4514" w:type="dxa"/>
            <w:shd w:val="clear" w:color="auto" w:fill="auto"/>
            <w:vAlign w:val="center"/>
          </w:tcPr>
          <w:p w14:paraId="3B50D522" w14:textId="1A5851F3" w:rsidR="00287B5E" w:rsidRPr="00676A28" w:rsidRDefault="00287B5E" w:rsidP="00287B5E">
            <w:pPr>
              <w:rPr>
                <w:rFonts w:cs="Arial"/>
                <w:sz w:val="20"/>
                <w:szCs w:val="20"/>
              </w:rPr>
            </w:pPr>
            <w:r w:rsidRPr="002A3DE7">
              <w:rPr>
                <w:rFonts w:cs="Arial"/>
                <w:sz w:val="20"/>
                <w:szCs w:val="20"/>
              </w:rPr>
              <w:t>NDE procedure + NDE operator</w:t>
            </w:r>
          </w:p>
        </w:tc>
        <w:tc>
          <w:tcPr>
            <w:tcW w:w="1984" w:type="dxa"/>
            <w:shd w:val="clear" w:color="auto" w:fill="auto"/>
            <w:vAlign w:val="center"/>
          </w:tcPr>
          <w:p w14:paraId="270D4781" w14:textId="1BA15B30"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437CE4A6" w14:textId="1F8262C1"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5EAC7F29" w14:textId="77777777" w:rsidTr="00B306D3">
        <w:trPr>
          <w:trHeight w:val="480"/>
        </w:trPr>
        <w:tc>
          <w:tcPr>
            <w:tcW w:w="1435" w:type="dxa"/>
            <w:vMerge/>
            <w:shd w:val="clear" w:color="auto" w:fill="auto"/>
          </w:tcPr>
          <w:p w14:paraId="5D5043ED" w14:textId="77777777" w:rsidR="00287B5E" w:rsidRPr="00676A28" w:rsidRDefault="00287B5E" w:rsidP="00287B5E">
            <w:pPr>
              <w:rPr>
                <w:rFonts w:cs="Arial"/>
                <w:sz w:val="20"/>
                <w:szCs w:val="20"/>
              </w:rPr>
            </w:pPr>
          </w:p>
        </w:tc>
        <w:tc>
          <w:tcPr>
            <w:tcW w:w="4514" w:type="dxa"/>
            <w:shd w:val="clear" w:color="auto" w:fill="auto"/>
            <w:vAlign w:val="center"/>
          </w:tcPr>
          <w:p w14:paraId="6B4AB323" w14:textId="48581C34" w:rsidR="00287B5E" w:rsidRPr="00676A28" w:rsidRDefault="00287B5E" w:rsidP="00287B5E">
            <w:pPr>
              <w:rPr>
                <w:rFonts w:cs="Arial"/>
                <w:sz w:val="20"/>
                <w:szCs w:val="20"/>
              </w:rPr>
            </w:pPr>
            <w:r w:rsidRPr="002A3DE7">
              <w:rPr>
                <w:rFonts w:cs="Arial"/>
                <w:sz w:val="20"/>
                <w:szCs w:val="20"/>
              </w:rPr>
              <w:t>Testing procedure (Weldability Test, hydrotest, hardness, impact test, etc. as required in VDRL)</w:t>
            </w:r>
          </w:p>
        </w:tc>
        <w:tc>
          <w:tcPr>
            <w:tcW w:w="1984" w:type="dxa"/>
            <w:shd w:val="clear" w:color="auto" w:fill="auto"/>
            <w:vAlign w:val="center"/>
          </w:tcPr>
          <w:p w14:paraId="2BC72FF7" w14:textId="3FDD477A"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1387E017" w14:textId="0EE99754"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15950487" w14:textId="77777777" w:rsidTr="00B306D3">
        <w:trPr>
          <w:trHeight w:val="288"/>
        </w:trPr>
        <w:tc>
          <w:tcPr>
            <w:tcW w:w="1435" w:type="dxa"/>
            <w:vMerge/>
            <w:shd w:val="clear" w:color="auto" w:fill="auto"/>
          </w:tcPr>
          <w:p w14:paraId="1A973990" w14:textId="77777777" w:rsidR="00287B5E" w:rsidRPr="00676A28" w:rsidRDefault="00287B5E" w:rsidP="00287B5E">
            <w:pPr>
              <w:rPr>
                <w:rFonts w:cs="Arial"/>
                <w:sz w:val="20"/>
                <w:szCs w:val="20"/>
              </w:rPr>
            </w:pPr>
          </w:p>
        </w:tc>
        <w:tc>
          <w:tcPr>
            <w:tcW w:w="4514" w:type="dxa"/>
            <w:shd w:val="clear" w:color="auto" w:fill="auto"/>
            <w:vAlign w:val="center"/>
          </w:tcPr>
          <w:p w14:paraId="368811D8" w14:textId="0999193D" w:rsidR="00287B5E" w:rsidRPr="00676A28" w:rsidRDefault="00287B5E" w:rsidP="00287B5E">
            <w:pPr>
              <w:rPr>
                <w:rFonts w:cs="Arial"/>
                <w:sz w:val="20"/>
                <w:szCs w:val="20"/>
              </w:rPr>
            </w:pPr>
            <w:r w:rsidRPr="002A3DE7">
              <w:rPr>
                <w:rFonts w:cs="Arial"/>
                <w:sz w:val="20"/>
                <w:szCs w:val="20"/>
              </w:rPr>
              <w:t>PWHT procedure, as applicable</w:t>
            </w:r>
          </w:p>
        </w:tc>
        <w:tc>
          <w:tcPr>
            <w:tcW w:w="1984" w:type="dxa"/>
            <w:shd w:val="clear" w:color="auto" w:fill="auto"/>
            <w:vAlign w:val="center"/>
          </w:tcPr>
          <w:p w14:paraId="1D215EB7" w14:textId="6876F193"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243B64C1" w14:textId="49EDC162"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0D0D6CA8" w14:textId="77777777" w:rsidTr="00B306D3">
        <w:trPr>
          <w:trHeight w:val="288"/>
        </w:trPr>
        <w:tc>
          <w:tcPr>
            <w:tcW w:w="1435" w:type="dxa"/>
            <w:vMerge/>
            <w:shd w:val="clear" w:color="auto" w:fill="auto"/>
          </w:tcPr>
          <w:p w14:paraId="10DB5C4E" w14:textId="77777777" w:rsidR="00287B5E" w:rsidRPr="00676A28" w:rsidRDefault="00287B5E" w:rsidP="00287B5E">
            <w:pPr>
              <w:rPr>
                <w:rFonts w:cs="Arial"/>
                <w:sz w:val="20"/>
                <w:szCs w:val="20"/>
              </w:rPr>
            </w:pPr>
          </w:p>
        </w:tc>
        <w:tc>
          <w:tcPr>
            <w:tcW w:w="4514" w:type="dxa"/>
            <w:shd w:val="clear" w:color="auto" w:fill="auto"/>
            <w:vAlign w:val="center"/>
          </w:tcPr>
          <w:p w14:paraId="4A70C4B9" w14:textId="1CC08D2C" w:rsidR="00287B5E" w:rsidRPr="00676A28" w:rsidRDefault="00287B5E" w:rsidP="00287B5E">
            <w:pPr>
              <w:rPr>
                <w:rFonts w:cs="Arial"/>
                <w:sz w:val="20"/>
                <w:szCs w:val="20"/>
              </w:rPr>
            </w:pPr>
            <w:r w:rsidRPr="002A3DE7">
              <w:rPr>
                <w:rFonts w:cs="Arial"/>
                <w:sz w:val="20"/>
                <w:szCs w:val="20"/>
              </w:rPr>
              <w:t>Hardness test procedure as applicable</w:t>
            </w:r>
          </w:p>
        </w:tc>
        <w:tc>
          <w:tcPr>
            <w:tcW w:w="1984" w:type="dxa"/>
            <w:shd w:val="clear" w:color="auto" w:fill="auto"/>
            <w:vAlign w:val="center"/>
          </w:tcPr>
          <w:p w14:paraId="6337C35F" w14:textId="408F863E"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6D4F0F5E" w14:textId="596A2A7E"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47F01C28" w14:textId="77777777" w:rsidTr="00B306D3">
        <w:trPr>
          <w:trHeight w:val="288"/>
        </w:trPr>
        <w:tc>
          <w:tcPr>
            <w:tcW w:w="1435" w:type="dxa"/>
            <w:vMerge/>
            <w:shd w:val="clear" w:color="auto" w:fill="auto"/>
          </w:tcPr>
          <w:p w14:paraId="570E24E6" w14:textId="77777777" w:rsidR="00287B5E" w:rsidRPr="00676A28" w:rsidRDefault="00287B5E" w:rsidP="00287B5E">
            <w:pPr>
              <w:rPr>
                <w:rFonts w:cs="Arial"/>
                <w:sz w:val="20"/>
                <w:szCs w:val="20"/>
              </w:rPr>
            </w:pPr>
          </w:p>
        </w:tc>
        <w:tc>
          <w:tcPr>
            <w:tcW w:w="4514" w:type="dxa"/>
            <w:shd w:val="clear" w:color="auto" w:fill="auto"/>
            <w:vAlign w:val="center"/>
          </w:tcPr>
          <w:p w14:paraId="54AA6A6A" w14:textId="1B36CEC1" w:rsidR="00287B5E" w:rsidRPr="00676A28" w:rsidRDefault="00287B5E" w:rsidP="00287B5E">
            <w:pPr>
              <w:rPr>
                <w:rFonts w:cs="Arial"/>
                <w:sz w:val="20"/>
                <w:szCs w:val="20"/>
              </w:rPr>
            </w:pPr>
            <w:r w:rsidRPr="002A3DE7">
              <w:rPr>
                <w:rFonts w:cs="Arial"/>
                <w:sz w:val="20"/>
                <w:szCs w:val="20"/>
              </w:rPr>
              <w:t>Pickling and passivation procedure</w:t>
            </w:r>
          </w:p>
        </w:tc>
        <w:tc>
          <w:tcPr>
            <w:tcW w:w="1984" w:type="dxa"/>
            <w:shd w:val="clear" w:color="auto" w:fill="auto"/>
            <w:vAlign w:val="center"/>
          </w:tcPr>
          <w:p w14:paraId="28C13CB3" w14:textId="30CB478F" w:rsidR="00287B5E" w:rsidRPr="00676A28" w:rsidRDefault="00287B5E" w:rsidP="00287B5E">
            <w:pPr>
              <w:widowControl w:val="0"/>
              <w:jc w:val="center"/>
              <w:rPr>
                <w:rFonts w:cs="Arial"/>
                <w:sz w:val="20"/>
                <w:szCs w:val="20"/>
              </w:rPr>
            </w:pPr>
            <w:r w:rsidRPr="002A3DE7">
              <w:rPr>
                <w:rFonts w:cs="Arial"/>
                <w:sz w:val="20"/>
                <w:szCs w:val="20"/>
              </w:rPr>
              <w:t>N/A</w:t>
            </w:r>
          </w:p>
        </w:tc>
        <w:tc>
          <w:tcPr>
            <w:tcW w:w="1985" w:type="dxa"/>
            <w:shd w:val="clear" w:color="auto" w:fill="auto"/>
            <w:vAlign w:val="center"/>
          </w:tcPr>
          <w:p w14:paraId="184270DA" w14:textId="661B047D" w:rsidR="00287B5E" w:rsidRPr="00676A28" w:rsidRDefault="00287B5E" w:rsidP="00287B5E">
            <w:pPr>
              <w:widowControl w:val="0"/>
              <w:jc w:val="center"/>
              <w:rPr>
                <w:rFonts w:cs="Arial"/>
                <w:sz w:val="20"/>
                <w:szCs w:val="20"/>
              </w:rPr>
            </w:pPr>
            <w:r w:rsidRPr="002A3DE7">
              <w:rPr>
                <w:rFonts w:cs="Arial"/>
                <w:sz w:val="20"/>
                <w:szCs w:val="20"/>
              </w:rPr>
              <w:t>N/A</w:t>
            </w:r>
          </w:p>
        </w:tc>
      </w:tr>
      <w:tr w:rsidR="00287B5E" w:rsidRPr="00F9503F" w14:paraId="4E2EE566" w14:textId="77777777" w:rsidTr="00B306D3">
        <w:trPr>
          <w:trHeight w:val="288"/>
        </w:trPr>
        <w:tc>
          <w:tcPr>
            <w:tcW w:w="1435" w:type="dxa"/>
            <w:vMerge/>
            <w:shd w:val="clear" w:color="auto" w:fill="auto"/>
          </w:tcPr>
          <w:p w14:paraId="617516E0" w14:textId="77777777" w:rsidR="00287B5E" w:rsidRPr="00676A28" w:rsidRDefault="00287B5E" w:rsidP="00287B5E">
            <w:pPr>
              <w:rPr>
                <w:rFonts w:cs="Arial"/>
                <w:sz w:val="20"/>
                <w:szCs w:val="20"/>
              </w:rPr>
            </w:pPr>
          </w:p>
        </w:tc>
        <w:tc>
          <w:tcPr>
            <w:tcW w:w="4514" w:type="dxa"/>
            <w:shd w:val="clear" w:color="auto" w:fill="auto"/>
            <w:vAlign w:val="center"/>
          </w:tcPr>
          <w:p w14:paraId="63FB823D" w14:textId="41449D74" w:rsidR="00287B5E" w:rsidRPr="00676A28" w:rsidRDefault="00287B5E" w:rsidP="00287B5E">
            <w:pPr>
              <w:rPr>
                <w:rFonts w:cs="Arial"/>
                <w:sz w:val="20"/>
                <w:szCs w:val="20"/>
              </w:rPr>
            </w:pPr>
            <w:r w:rsidRPr="002A3DE7">
              <w:rPr>
                <w:rFonts w:cs="Arial"/>
                <w:sz w:val="20"/>
                <w:szCs w:val="20"/>
              </w:rPr>
              <w:t>Painting procedure</w:t>
            </w:r>
          </w:p>
        </w:tc>
        <w:tc>
          <w:tcPr>
            <w:tcW w:w="1984" w:type="dxa"/>
            <w:shd w:val="clear" w:color="auto" w:fill="auto"/>
            <w:vAlign w:val="center"/>
          </w:tcPr>
          <w:p w14:paraId="42C04975" w14:textId="79485EEA" w:rsidR="00287B5E" w:rsidRPr="00676A28" w:rsidRDefault="00287B5E" w:rsidP="00287B5E">
            <w:pPr>
              <w:widowControl w:val="0"/>
              <w:jc w:val="center"/>
              <w:rPr>
                <w:rFonts w:cs="Arial"/>
                <w:sz w:val="20"/>
                <w:szCs w:val="20"/>
              </w:rPr>
            </w:pPr>
            <w:r w:rsidRPr="002A3DE7">
              <w:rPr>
                <w:rFonts w:cs="Arial"/>
                <w:sz w:val="20"/>
                <w:szCs w:val="20"/>
              </w:rPr>
              <w:t>N/A</w:t>
            </w:r>
          </w:p>
        </w:tc>
        <w:tc>
          <w:tcPr>
            <w:tcW w:w="1985" w:type="dxa"/>
            <w:shd w:val="clear" w:color="auto" w:fill="auto"/>
            <w:vAlign w:val="center"/>
          </w:tcPr>
          <w:p w14:paraId="65CEEB89" w14:textId="6900BEE3" w:rsidR="00287B5E" w:rsidRPr="00676A28" w:rsidRDefault="00287B5E" w:rsidP="00287B5E">
            <w:pPr>
              <w:widowControl w:val="0"/>
              <w:jc w:val="center"/>
              <w:rPr>
                <w:rFonts w:cs="Arial"/>
                <w:sz w:val="20"/>
                <w:szCs w:val="20"/>
              </w:rPr>
            </w:pPr>
            <w:r w:rsidRPr="002A3DE7">
              <w:rPr>
                <w:rFonts w:cs="Arial"/>
                <w:sz w:val="20"/>
                <w:szCs w:val="20"/>
              </w:rPr>
              <w:t>N/A</w:t>
            </w:r>
          </w:p>
        </w:tc>
      </w:tr>
      <w:tr w:rsidR="00287B5E" w:rsidRPr="00F9503F" w14:paraId="7644085B" w14:textId="77777777" w:rsidTr="00B306D3">
        <w:trPr>
          <w:trHeight w:val="514"/>
        </w:trPr>
        <w:tc>
          <w:tcPr>
            <w:tcW w:w="1435" w:type="dxa"/>
            <w:vMerge/>
            <w:shd w:val="clear" w:color="auto" w:fill="auto"/>
          </w:tcPr>
          <w:p w14:paraId="782352D7" w14:textId="77777777" w:rsidR="00287B5E" w:rsidRPr="00676A28" w:rsidRDefault="00287B5E" w:rsidP="00287B5E">
            <w:pPr>
              <w:rPr>
                <w:rFonts w:cs="Arial"/>
                <w:sz w:val="20"/>
                <w:szCs w:val="20"/>
              </w:rPr>
            </w:pPr>
          </w:p>
        </w:tc>
        <w:tc>
          <w:tcPr>
            <w:tcW w:w="4514" w:type="dxa"/>
            <w:shd w:val="clear" w:color="auto" w:fill="auto"/>
            <w:vAlign w:val="center"/>
          </w:tcPr>
          <w:p w14:paraId="7E2E0BAC" w14:textId="3263D9B0" w:rsidR="00287B5E" w:rsidRPr="00676A28" w:rsidRDefault="00287B5E" w:rsidP="00287B5E">
            <w:pPr>
              <w:rPr>
                <w:rFonts w:cs="Arial"/>
                <w:sz w:val="20"/>
                <w:szCs w:val="20"/>
              </w:rPr>
            </w:pPr>
            <w:r w:rsidRPr="002A3DE7">
              <w:rPr>
                <w:rFonts w:cs="Arial"/>
                <w:sz w:val="20"/>
                <w:szCs w:val="20"/>
              </w:rPr>
              <w:t>Manufacturing and Control plan / schedule by vendor required</w:t>
            </w:r>
          </w:p>
        </w:tc>
        <w:tc>
          <w:tcPr>
            <w:tcW w:w="1984" w:type="dxa"/>
            <w:shd w:val="clear" w:color="auto" w:fill="auto"/>
            <w:vAlign w:val="center"/>
          </w:tcPr>
          <w:p w14:paraId="4782B235" w14:textId="76643D87"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7BFB644E" w14:textId="5AF2D5E0"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6A6893AC" w14:textId="77777777" w:rsidTr="00B306D3">
        <w:trPr>
          <w:trHeight w:val="288"/>
        </w:trPr>
        <w:tc>
          <w:tcPr>
            <w:tcW w:w="1435" w:type="dxa"/>
            <w:vMerge/>
            <w:shd w:val="clear" w:color="auto" w:fill="auto"/>
          </w:tcPr>
          <w:p w14:paraId="2B018D5C" w14:textId="77777777" w:rsidR="00287B5E" w:rsidRPr="00676A28" w:rsidRDefault="00287B5E" w:rsidP="00287B5E">
            <w:pPr>
              <w:rPr>
                <w:rFonts w:cs="Arial"/>
                <w:sz w:val="20"/>
                <w:szCs w:val="20"/>
              </w:rPr>
            </w:pPr>
          </w:p>
        </w:tc>
        <w:tc>
          <w:tcPr>
            <w:tcW w:w="4514" w:type="dxa"/>
            <w:shd w:val="clear" w:color="auto" w:fill="auto"/>
            <w:vAlign w:val="center"/>
          </w:tcPr>
          <w:p w14:paraId="7598D776" w14:textId="0A93689C" w:rsidR="00287B5E" w:rsidRPr="00676A28" w:rsidRDefault="00287B5E" w:rsidP="00287B5E">
            <w:pPr>
              <w:rPr>
                <w:rFonts w:cs="Arial"/>
                <w:sz w:val="20"/>
                <w:szCs w:val="20"/>
              </w:rPr>
            </w:pPr>
            <w:r w:rsidRPr="002A3DE7">
              <w:rPr>
                <w:rFonts w:cs="Arial"/>
                <w:sz w:val="20"/>
                <w:szCs w:val="20"/>
              </w:rPr>
              <w:t xml:space="preserve">MPS and MPQ for </w:t>
            </w:r>
            <w:r w:rsidR="004456EE">
              <w:rPr>
                <w:rFonts w:eastAsiaTheme="minorEastAsia" w:cs="Arial"/>
                <w:szCs w:val="22"/>
                <w:lang w:val="en-US"/>
              </w:rPr>
              <w:t>MOTOR OPERATED VALVES</w:t>
            </w:r>
          </w:p>
        </w:tc>
        <w:tc>
          <w:tcPr>
            <w:tcW w:w="1984" w:type="dxa"/>
            <w:shd w:val="clear" w:color="auto" w:fill="auto"/>
            <w:vAlign w:val="center"/>
          </w:tcPr>
          <w:p w14:paraId="038ED04B" w14:textId="411709E5"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18D97BA1" w14:textId="4C0C1A15"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6C40DFF5" w14:textId="77777777" w:rsidTr="00B306D3">
        <w:trPr>
          <w:trHeight w:val="288"/>
        </w:trPr>
        <w:tc>
          <w:tcPr>
            <w:tcW w:w="1435" w:type="dxa"/>
            <w:vMerge/>
            <w:shd w:val="clear" w:color="auto" w:fill="auto"/>
          </w:tcPr>
          <w:p w14:paraId="48F61290" w14:textId="77777777" w:rsidR="00287B5E" w:rsidRPr="00676A28" w:rsidRDefault="00287B5E" w:rsidP="00287B5E">
            <w:pPr>
              <w:rPr>
                <w:rFonts w:cs="Arial"/>
                <w:sz w:val="20"/>
                <w:szCs w:val="20"/>
              </w:rPr>
            </w:pPr>
          </w:p>
        </w:tc>
        <w:tc>
          <w:tcPr>
            <w:tcW w:w="4514" w:type="dxa"/>
            <w:shd w:val="clear" w:color="auto" w:fill="auto"/>
            <w:vAlign w:val="center"/>
          </w:tcPr>
          <w:p w14:paraId="2332F96D" w14:textId="5B49D0F4" w:rsidR="00287B5E" w:rsidRPr="00676A28" w:rsidRDefault="00287B5E" w:rsidP="00287B5E">
            <w:pPr>
              <w:rPr>
                <w:rFonts w:cs="Arial"/>
                <w:sz w:val="20"/>
                <w:szCs w:val="20"/>
              </w:rPr>
            </w:pPr>
            <w:r w:rsidRPr="002A3DE7">
              <w:rPr>
                <w:rFonts w:cs="Arial"/>
                <w:sz w:val="20"/>
                <w:szCs w:val="20"/>
              </w:rPr>
              <w:t>Sub-Vendors PO</w:t>
            </w:r>
          </w:p>
        </w:tc>
        <w:tc>
          <w:tcPr>
            <w:tcW w:w="1984" w:type="dxa"/>
            <w:shd w:val="clear" w:color="auto" w:fill="auto"/>
            <w:vAlign w:val="center"/>
          </w:tcPr>
          <w:p w14:paraId="75979FA3" w14:textId="2EC8C18B"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54D436A3" w14:textId="6768F25C"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469925BC" w14:textId="77777777" w:rsidTr="00B306D3">
        <w:trPr>
          <w:trHeight w:val="288"/>
        </w:trPr>
        <w:tc>
          <w:tcPr>
            <w:tcW w:w="1435" w:type="dxa"/>
            <w:vMerge/>
            <w:shd w:val="clear" w:color="auto" w:fill="auto"/>
          </w:tcPr>
          <w:p w14:paraId="0FDCA48E" w14:textId="77777777" w:rsidR="00287B5E" w:rsidRPr="00676A28" w:rsidRDefault="00287B5E" w:rsidP="00287B5E">
            <w:pPr>
              <w:rPr>
                <w:rFonts w:cs="Arial"/>
                <w:sz w:val="20"/>
                <w:szCs w:val="20"/>
              </w:rPr>
            </w:pPr>
          </w:p>
        </w:tc>
        <w:tc>
          <w:tcPr>
            <w:tcW w:w="4514" w:type="dxa"/>
            <w:shd w:val="clear" w:color="auto" w:fill="auto"/>
            <w:vAlign w:val="center"/>
          </w:tcPr>
          <w:p w14:paraId="1EA19A74" w14:textId="260B26B7" w:rsidR="00287B5E" w:rsidRPr="00676A28" w:rsidRDefault="00287B5E" w:rsidP="00287B5E">
            <w:pPr>
              <w:rPr>
                <w:rFonts w:cs="Arial"/>
                <w:sz w:val="20"/>
                <w:szCs w:val="20"/>
              </w:rPr>
            </w:pPr>
            <w:r w:rsidRPr="002A3DE7">
              <w:rPr>
                <w:rFonts w:cs="Arial"/>
                <w:sz w:val="20"/>
                <w:szCs w:val="20"/>
              </w:rPr>
              <w:t>Document list by Vendor Required</w:t>
            </w:r>
          </w:p>
        </w:tc>
        <w:tc>
          <w:tcPr>
            <w:tcW w:w="1984" w:type="dxa"/>
            <w:shd w:val="clear" w:color="auto" w:fill="auto"/>
            <w:vAlign w:val="center"/>
          </w:tcPr>
          <w:p w14:paraId="38AF16D4" w14:textId="643B7E7F"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300B8FD2" w14:textId="56558089"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02A0828B" w14:textId="77777777" w:rsidTr="00B306D3">
        <w:trPr>
          <w:trHeight w:val="288"/>
        </w:trPr>
        <w:tc>
          <w:tcPr>
            <w:tcW w:w="1435" w:type="dxa"/>
            <w:vMerge/>
            <w:shd w:val="clear" w:color="auto" w:fill="auto"/>
          </w:tcPr>
          <w:p w14:paraId="7C496AD8" w14:textId="77777777" w:rsidR="00287B5E" w:rsidRPr="00676A28" w:rsidRDefault="00287B5E" w:rsidP="00287B5E">
            <w:pPr>
              <w:rPr>
                <w:rFonts w:cs="Arial"/>
                <w:sz w:val="20"/>
                <w:szCs w:val="20"/>
              </w:rPr>
            </w:pPr>
          </w:p>
        </w:tc>
        <w:tc>
          <w:tcPr>
            <w:tcW w:w="4514" w:type="dxa"/>
            <w:shd w:val="clear" w:color="auto" w:fill="auto"/>
            <w:vAlign w:val="center"/>
          </w:tcPr>
          <w:p w14:paraId="2794E099" w14:textId="571D435F" w:rsidR="00287B5E" w:rsidRPr="00676A28" w:rsidRDefault="00287B5E" w:rsidP="00287B5E">
            <w:pPr>
              <w:rPr>
                <w:rFonts w:cs="Arial"/>
                <w:sz w:val="20"/>
                <w:szCs w:val="20"/>
              </w:rPr>
            </w:pPr>
            <w:r w:rsidRPr="002A3DE7">
              <w:rPr>
                <w:rFonts w:cs="Arial"/>
                <w:sz w:val="20"/>
                <w:szCs w:val="20"/>
              </w:rPr>
              <w:t>Monthly Progress Report by Vendor Required</w:t>
            </w:r>
          </w:p>
        </w:tc>
        <w:tc>
          <w:tcPr>
            <w:tcW w:w="1984" w:type="dxa"/>
            <w:shd w:val="clear" w:color="auto" w:fill="auto"/>
            <w:vAlign w:val="center"/>
          </w:tcPr>
          <w:p w14:paraId="15791870" w14:textId="79520896"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61AB45C5" w14:textId="01243EB2"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1C3F80F4" w14:textId="77777777" w:rsidTr="00B306D3">
        <w:trPr>
          <w:trHeight w:val="288"/>
        </w:trPr>
        <w:tc>
          <w:tcPr>
            <w:tcW w:w="1435" w:type="dxa"/>
            <w:vMerge/>
            <w:shd w:val="clear" w:color="auto" w:fill="auto"/>
          </w:tcPr>
          <w:p w14:paraId="62BCB828" w14:textId="77777777" w:rsidR="00287B5E" w:rsidRPr="00676A28" w:rsidRDefault="00287B5E" w:rsidP="00287B5E">
            <w:pPr>
              <w:rPr>
                <w:rFonts w:cs="Arial"/>
                <w:sz w:val="20"/>
                <w:szCs w:val="20"/>
              </w:rPr>
            </w:pPr>
          </w:p>
        </w:tc>
        <w:tc>
          <w:tcPr>
            <w:tcW w:w="4514" w:type="dxa"/>
            <w:shd w:val="clear" w:color="auto" w:fill="auto"/>
            <w:vAlign w:val="center"/>
          </w:tcPr>
          <w:p w14:paraId="7CF1B012" w14:textId="39A9E6F3" w:rsidR="00287B5E" w:rsidRPr="00676A28" w:rsidRDefault="00287B5E" w:rsidP="00287B5E">
            <w:pPr>
              <w:rPr>
                <w:rFonts w:cs="Arial"/>
                <w:sz w:val="20"/>
                <w:szCs w:val="20"/>
              </w:rPr>
            </w:pPr>
            <w:r w:rsidRPr="002A3DE7">
              <w:rPr>
                <w:rFonts w:cs="Arial"/>
                <w:sz w:val="20"/>
                <w:szCs w:val="20"/>
              </w:rPr>
              <w:t>Sub vendor List by vendor required</w:t>
            </w:r>
          </w:p>
        </w:tc>
        <w:tc>
          <w:tcPr>
            <w:tcW w:w="1984" w:type="dxa"/>
            <w:shd w:val="clear" w:color="auto" w:fill="auto"/>
            <w:vAlign w:val="center"/>
          </w:tcPr>
          <w:p w14:paraId="5EFC95B4" w14:textId="1BE95312"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1B07FB47" w14:textId="569DF1F2"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5E4F6087" w14:textId="77777777" w:rsidTr="00B306D3">
        <w:trPr>
          <w:trHeight w:val="432"/>
        </w:trPr>
        <w:tc>
          <w:tcPr>
            <w:tcW w:w="1435" w:type="dxa"/>
            <w:vMerge/>
            <w:shd w:val="clear" w:color="auto" w:fill="auto"/>
          </w:tcPr>
          <w:p w14:paraId="4B42BFEC" w14:textId="77777777" w:rsidR="00287B5E" w:rsidRPr="00676A28" w:rsidRDefault="00287B5E" w:rsidP="00287B5E">
            <w:pPr>
              <w:rPr>
                <w:rFonts w:cs="Arial"/>
                <w:sz w:val="20"/>
                <w:szCs w:val="20"/>
              </w:rPr>
            </w:pPr>
          </w:p>
        </w:tc>
        <w:tc>
          <w:tcPr>
            <w:tcW w:w="4514" w:type="dxa"/>
            <w:shd w:val="clear" w:color="auto" w:fill="auto"/>
            <w:vAlign w:val="center"/>
          </w:tcPr>
          <w:p w14:paraId="5AC98BD0" w14:textId="3404AB5A" w:rsidR="00287B5E" w:rsidRPr="00676A28" w:rsidRDefault="00287B5E" w:rsidP="00287B5E">
            <w:pPr>
              <w:rPr>
                <w:rFonts w:cs="Arial"/>
                <w:sz w:val="20"/>
                <w:szCs w:val="20"/>
              </w:rPr>
            </w:pPr>
            <w:r w:rsidRPr="002A3DE7">
              <w:rPr>
                <w:rFonts w:cs="Arial"/>
                <w:sz w:val="20"/>
                <w:szCs w:val="20"/>
              </w:rPr>
              <w:t>Nonconformity reports &amp; corrective actions reports by vendor required</w:t>
            </w:r>
          </w:p>
        </w:tc>
        <w:tc>
          <w:tcPr>
            <w:tcW w:w="1984" w:type="dxa"/>
            <w:shd w:val="clear" w:color="auto" w:fill="auto"/>
            <w:vAlign w:val="center"/>
          </w:tcPr>
          <w:p w14:paraId="0105848E" w14:textId="3B76D968"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4BBAF4D5" w14:textId="033610E7" w:rsidR="00287B5E" w:rsidRPr="00676A28" w:rsidRDefault="00287B5E" w:rsidP="00287B5E">
            <w:pPr>
              <w:widowControl w:val="0"/>
              <w:jc w:val="center"/>
              <w:rPr>
                <w:rFonts w:cs="Arial"/>
                <w:sz w:val="20"/>
                <w:szCs w:val="20"/>
              </w:rPr>
            </w:pPr>
            <w:r w:rsidRPr="002A3DE7">
              <w:rPr>
                <w:rFonts w:cs="Arial"/>
                <w:sz w:val="20"/>
                <w:szCs w:val="20"/>
              </w:rPr>
              <w:t>H</w:t>
            </w:r>
          </w:p>
        </w:tc>
      </w:tr>
      <w:tr w:rsidR="00287B5E" w:rsidRPr="00F9503F" w14:paraId="61FFE428" w14:textId="77777777" w:rsidTr="00B306D3">
        <w:trPr>
          <w:trHeight w:val="370"/>
        </w:trPr>
        <w:tc>
          <w:tcPr>
            <w:tcW w:w="1435" w:type="dxa"/>
            <w:vMerge/>
            <w:shd w:val="clear" w:color="auto" w:fill="auto"/>
          </w:tcPr>
          <w:p w14:paraId="2636F57C" w14:textId="77777777" w:rsidR="00287B5E" w:rsidRPr="00676A28" w:rsidRDefault="00287B5E" w:rsidP="00287B5E">
            <w:pPr>
              <w:rPr>
                <w:rFonts w:cs="Arial"/>
                <w:sz w:val="20"/>
                <w:szCs w:val="20"/>
              </w:rPr>
            </w:pPr>
          </w:p>
        </w:tc>
        <w:tc>
          <w:tcPr>
            <w:tcW w:w="4514" w:type="dxa"/>
            <w:shd w:val="clear" w:color="auto" w:fill="auto"/>
            <w:vAlign w:val="center"/>
          </w:tcPr>
          <w:p w14:paraId="257452BE" w14:textId="5FFF7817" w:rsidR="00287B5E" w:rsidRPr="00676A28" w:rsidRDefault="00287B5E" w:rsidP="00287B5E">
            <w:pPr>
              <w:rPr>
                <w:rFonts w:cs="Arial"/>
                <w:sz w:val="20"/>
                <w:szCs w:val="20"/>
              </w:rPr>
            </w:pPr>
            <w:r w:rsidRPr="002A3DE7">
              <w:rPr>
                <w:rFonts w:cs="Arial"/>
                <w:sz w:val="20"/>
                <w:szCs w:val="20"/>
              </w:rPr>
              <w:t>Review QA System</w:t>
            </w:r>
          </w:p>
        </w:tc>
        <w:tc>
          <w:tcPr>
            <w:tcW w:w="1984" w:type="dxa"/>
            <w:shd w:val="clear" w:color="auto" w:fill="auto"/>
            <w:vAlign w:val="center"/>
          </w:tcPr>
          <w:p w14:paraId="7A96FB71" w14:textId="5F74F853" w:rsidR="00287B5E" w:rsidRPr="00676A28" w:rsidRDefault="00287B5E" w:rsidP="00287B5E">
            <w:pPr>
              <w:widowControl w:val="0"/>
              <w:jc w:val="center"/>
              <w:rPr>
                <w:rFonts w:cs="Arial"/>
                <w:sz w:val="20"/>
                <w:szCs w:val="20"/>
              </w:rPr>
            </w:pPr>
            <w:r w:rsidRPr="002A3DE7">
              <w:rPr>
                <w:rFonts w:cs="Arial"/>
                <w:sz w:val="20"/>
                <w:szCs w:val="20"/>
              </w:rPr>
              <w:t>H</w:t>
            </w:r>
          </w:p>
        </w:tc>
        <w:tc>
          <w:tcPr>
            <w:tcW w:w="1985" w:type="dxa"/>
            <w:shd w:val="clear" w:color="auto" w:fill="auto"/>
            <w:vAlign w:val="center"/>
          </w:tcPr>
          <w:p w14:paraId="0D3915A4" w14:textId="0C9CA2A0" w:rsidR="00287B5E" w:rsidRPr="00676A28" w:rsidRDefault="00287B5E" w:rsidP="00287B5E">
            <w:pPr>
              <w:widowControl w:val="0"/>
              <w:jc w:val="center"/>
              <w:rPr>
                <w:rFonts w:cs="Arial"/>
                <w:sz w:val="20"/>
                <w:szCs w:val="20"/>
              </w:rPr>
            </w:pPr>
            <w:r w:rsidRPr="002A3DE7">
              <w:rPr>
                <w:rFonts w:cs="Arial"/>
                <w:sz w:val="20"/>
                <w:szCs w:val="20"/>
              </w:rPr>
              <w:t>H</w:t>
            </w:r>
          </w:p>
        </w:tc>
      </w:tr>
      <w:tr w:rsidR="00137D6A" w:rsidRPr="00F9503F" w14:paraId="6D816954" w14:textId="77777777" w:rsidTr="00B306D3">
        <w:trPr>
          <w:trHeight w:val="343"/>
        </w:trPr>
        <w:tc>
          <w:tcPr>
            <w:tcW w:w="7933" w:type="dxa"/>
            <w:gridSpan w:val="3"/>
          </w:tcPr>
          <w:p w14:paraId="30E0B97C" w14:textId="77777777" w:rsidR="00137D6A" w:rsidRPr="00F9503F" w:rsidRDefault="00137D6A" w:rsidP="00B306D3">
            <w:pPr>
              <w:rPr>
                <w:rFonts w:cs="Arial"/>
                <w:b/>
                <w:sz w:val="20"/>
                <w:szCs w:val="20"/>
              </w:rPr>
            </w:pPr>
            <w:r w:rsidRPr="00F9503F">
              <w:rPr>
                <w:rFonts w:cs="Arial"/>
                <w:b/>
                <w:sz w:val="20"/>
                <w:szCs w:val="20"/>
              </w:rPr>
              <w:t>Manufacturing</w:t>
            </w:r>
          </w:p>
        </w:tc>
        <w:tc>
          <w:tcPr>
            <w:tcW w:w="1985" w:type="dxa"/>
          </w:tcPr>
          <w:p w14:paraId="3838938D" w14:textId="77777777" w:rsidR="00137D6A" w:rsidRPr="00F9503F" w:rsidRDefault="00137D6A" w:rsidP="00B306D3">
            <w:pPr>
              <w:rPr>
                <w:rFonts w:cs="Arial"/>
                <w:b/>
                <w:sz w:val="20"/>
                <w:szCs w:val="20"/>
                <w:highlight w:val="yellow"/>
              </w:rPr>
            </w:pPr>
          </w:p>
        </w:tc>
      </w:tr>
      <w:tr w:rsidR="00B4007F" w:rsidRPr="004246F9" w14:paraId="6B1327F1" w14:textId="77777777" w:rsidTr="00B306D3">
        <w:trPr>
          <w:trHeight w:val="611"/>
        </w:trPr>
        <w:tc>
          <w:tcPr>
            <w:tcW w:w="1435" w:type="dxa"/>
            <w:vMerge w:val="restart"/>
            <w:vAlign w:val="center"/>
          </w:tcPr>
          <w:p w14:paraId="18B2A4F1" w14:textId="77777777" w:rsidR="00B4007F" w:rsidRPr="004246F9" w:rsidRDefault="00B4007F" w:rsidP="00B4007F">
            <w:pPr>
              <w:jc w:val="center"/>
              <w:rPr>
                <w:rFonts w:cs="Arial"/>
                <w:sz w:val="20"/>
                <w:szCs w:val="20"/>
              </w:rPr>
            </w:pPr>
            <w:r w:rsidRPr="004246F9">
              <w:rPr>
                <w:rFonts w:cs="Arial"/>
                <w:sz w:val="20"/>
                <w:szCs w:val="20"/>
              </w:rPr>
              <w:t>Materials</w:t>
            </w:r>
          </w:p>
        </w:tc>
        <w:tc>
          <w:tcPr>
            <w:tcW w:w="4514" w:type="dxa"/>
            <w:vAlign w:val="center"/>
          </w:tcPr>
          <w:p w14:paraId="186E7AE9" w14:textId="7149CF78" w:rsidR="00B4007F" w:rsidRPr="004246F9" w:rsidRDefault="00B4007F" w:rsidP="00B4007F">
            <w:pPr>
              <w:rPr>
                <w:rFonts w:cs="Arial"/>
                <w:sz w:val="20"/>
                <w:szCs w:val="20"/>
              </w:rPr>
            </w:pPr>
            <w:r w:rsidRPr="002A3DE7">
              <w:rPr>
                <w:rFonts w:cs="Arial"/>
                <w:sz w:val="20"/>
                <w:szCs w:val="20"/>
              </w:rPr>
              <w:t>Check of incoming materials – Chemical analysis and mechanical properties, Carbon equivalent check, etc.</w:t>
            </w:r>
          </w:p>
        </w:tc>
        <w:tc>
          <w:tcPr>
            <w:tcW w:w="1984" w:type="dxa"/>
            <w:vAlign w:val="center"/>
          </w:tcPr>
          <w:p w14:paraId="616DE973" w14:textId="6E02760C" w:rsidR="00B4007F" w:rsidRPr="004246F9" w:rsidRDefault="00B4007F" w:rsidP="00B4007F">
            <w:pPr>
              <w:jc w:val="center"/>
              <w:rPr>
                <w:rFonts w:cs="Arial"/>
                <w:sz w:val="20"/>
                <w:szCs w:val="20"/>
              </w:rPr>
            </w:pPr>
            <w:r w:rsidRPr="002A3DE7">
              <w:rPr>
                <w:rFonts w:cs="Arial"/>
                <w:sz w:val="20"/>
                <w:szCs w:val="20"/>
              </w:rPr>
              <w:t>W</w:t>
            </w:r>
          </w:p>
        </w:tc>
        <w:tc>
          <w:tcPr>
            <w:tcW w:w="1985" w:type="dxa"/>
            <w:vAlign w:val="center"/>
          </w:tcPr>
          <w:p w14:paraId="50A1D271" w14:textId="5A78A345" w:rsidR="00B4007F" w:rsidRPr="004246F9" w:rsidRDefault="00B4007F" w:rsidP="00B4007F">
            <w:pPr>
              <w:jc w:val="center"/>
              <w:rPr>
                <w:rFonts w:cs="Arial"/>
                <w:sz w:val="20"/>
                <w:szCs w:val="20"/>
              </w:rPr>
            </w:pPr>
            <w:r w:rsidRPr="002A3DE7">
              <w:rPr>
                <w:rFonts w:cs="Arial"/>
                <w:sz w:val="20"/>
                <w:szCs w:val="20"/>
              </w:rPr>
              <w:t>W</w:t>
            </w:r>
          </w:p>
        </w:tc>
      </w:tr>
      <w:tr w:rsidR="00B4007F" w:rsidRPr="004246F9" w14:paraId="3667A2FF" w14:textId="77777777" w:rsidTr="00B306D3">
        <w:trPr>
          <w:trHeight w:val="260"/>
        </w:trPr>
        <w:tc>
          <w:tcPr>
            <w:tcW w:w="1435" w:type="dxa"/>
            <w:vMerge/>
          </w:tcPr>
          <w:p w14:paraId="58F04229" w14:textId="77777777" w:rsidR="00B4007F" w:rsidRPr="004246F9" w:rsidRDefault="00B4007F" w:rsidP="00B4007F">
            <w:pPr>
              <w:rPr>
                <w:rFonts w:cs="Arial"/>
                <w:sz w:val="20"/>
                <w:szCs w:val="20"/>
              </w:rPr>
            </w:pPr>
          </w:p>
        </w:tc>
        <w:tc>
          <w:tcPr>
            <w:tcW w:w="4514" w:type="dxa"/>
            <w:vAlign w:val="center"/>
          </w:tcPr>
          <w:p w14:paraId="1426F13E" w14:textId="79952663" w:rsidR="00B4007F" w:rsidRPr="004246F9" w:rsidRDefault="00B4007F" w:rsidP="00B4007F">
            <w:pPr>
              <w:rPr>
                <w:rFonts w:cs="Arial"/>
                <w:sz w:val="20"/>
                <w:szCs w:val="20"/>
              </w:rPr>
            </w:pPr>
            <w:r w:rsidRPr="002A3DE7">
              <w:rPr>
                <w:rFonts w:cs="Arial"/>
                <w:sz w:val="20"/>
                <w:szCs w:val="20"/>
              </w:rPr>
              <w:t>Identify Major Materials</w:t>
            </w:r>
          </w:p>
        </w:tc>
        <w:tc>
          <w:tcPr>
            <w:tcW w:w="1984" w:type="dxa"/>
            <w:vAlign w:val="center"/>
          </w:tcPr>
          <w:p w14:paraId="3501A2E7" w14:textId="03E8EE44" w:rsidR="00B4007F" w:rsidRPr="004246F9" w:rsidRDefault="00B4007F" w:rsidP="00B4007F">
            <w:pPr>
              <w:jc w:val="center"/>
              <w:rPr>
                <w:rFonts w:cs="Arial"/>
                <w:sz w:val="20"/>
                <w:szCs w:val="20"/>
              </w:rPr>
            </w:pPr>
            <w:r w:rsidRPr="002A3DE7">
              <w:rPr>
                <w:rFonts w:cs="Arial"/>
                <w:sz w:val="20"/>
                <w:szCs w:val="20"/>
              </w:rPr>
              <w:t>W</w:t>
            </w:r>
          </w:p>
        </w:tc>
        <w:tc>
          <w:tcPr>
            <w:tcW w:w="1985" w:type="dxa"/>
            <w:vAlign w:val="center"/>
          </w:tcPr>
          <w:p w14:paraId="1AD3476B" w14:textId="72401A9D"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357E0EE0" w14:textId="77777777" w:rsidTr="00B306D3">
        <w:trPr>
          <w:trHeight w:val="80"/>
        </w:trPr>
        <w:tc>
          <w:tcPr>
            <w:tcW w:w="1435" w:type="dxa"/>
            <w:vMerge/>
          </w:tcPr>
          <w:p w14:paraId="40E4E348" w14:textId="77777777" w:rsidR="00B4007F" w:rsidRPr="004246F9" w:rsidRDefault="00B4007F" w:rsidP="00B4007F">
            <w:pPr>
              <w:rPr>
                <w:rFonts w:cs="Arial"/>
                <w:sz w:val="20"/>
                <w:szCs w:val="20"/>
              </w:rPr>
            </w:pPr>
          </w:p>
        </w:tc>
        <w:tc>
          <w:tcPr>
            <w:tcW w:w="4514" w:type="dxa"/>
            <w:vAlign w:val="center"/>
          </w:tcPr>
          <w:p w14:paraId="27F02869" w14:textId="51B1C1E8" w:rsidR="00B4007F" w:rsidRPr="004246F9" w:rsidRDefault="00B4007F" w:rsidP="00B4007F">
            <w:pPr>
              <w:rPr>
                <w:rFonts w:cs="Arial"/>
                <w:sz w:val="20"/>
                <w:szCs w:val="20"/>
              </w:rPr>
            </w:pPr>
            <w:r w:rsidRPr="002A3DE7">
              <w:rPr>
                <w:rFonts w:cs="Arial"/>
                <w:sz w:val="20"/>
                <w:szCs w:val="20"/>
              </w:rPr>
              <w:t>Concession Request</w:t>
            </w:r>
          </w:p>
        </w:tc>
        <w:tc>
          <w:tcPr>
            <w:tcW w:w="1984" w:type="dxa"/>
            <w:vAlign w:val="center"/>
          </w:tcPr>
          <w:p w14:paraId="434B0329" w14:textId="6F2F5FC8" w:rsidR="00B4007F" w:rsidRPr="004246F9" w:rsidRDefault="00B4007F" w:rsidP="00B4007F">
            <w:pPr>
              <w:jc w:val="center"/>
              <w:rPr>
                <w:rFonts w:cs="Arial"/>
                <w:sz w:val="20"/>
                <w:szCs w:val="20"/>
              </w:rPr>
            </w:pPr>
            <w:r w:rsidRPr="002A3DE7">
              <w:rPr>
                <w:rFonts w:cs="Arial"/>
                <w:sz w:val="20"/>
                <w:szCs w:val="20"/>
              </w:rPr>
              <w:t>R</w:t>
            </w:r>
          </w:p>
        </w:tc>
        <w:tc>
          <w:tcPr>
            <w:tcW w:w="1985" w:type="dxa"/>
            <w:vAlign w:val="center"/>
          </w:tcPr>
          <w:p w14:paraId="2FC50C85" w14:textId="7CE68705"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6F6E94AE" w14:textId="77777777" w:rsidTr="00B306D3">
        <w:trPr>
          <w:trHeight w:val="199"/>
        </w:trPr>
        <w:tc>
          <w:tcPr>
            <w:tcW w:w="1435" w:type="dxa"/>
          </w:tcPr>
          <w:p w14:paraId="400D88EF" w14:textId="77777777" w:rsidR="00B4007F" w:rsidRPr="004246F9" w:rsidRDefault="00B4007F" w:rsidP="00B4007F">
            <w:pPr>
              <w:rPr>
                <w:rFonts w:cs="Arial"/>
                <w:sz w:val="20"/>
                <w:szCs w:val="20"/>
              </w:rPr>
            </w:pPr>
          </w:p>
        </w:tc>
        <w:tc>
          <w:tcPr>
            <w:tcW w:w="4514" w:type="dxa"/>
          </w:tcPr>
          <w:p w14:paraId="624AFF54" w14:textId="72A50E40" w:rsidR="00B4007F" w:rsidRPr="004246F9" w:rsidRDefault="00B4007F" w:rsidP="00B4007F">
            <w:pPr>
              <w:rPr>
                <w:rFonts w:cs="Arial"/>
                <w:sz w:val="20"/>
                <w:szCs w:val="20"/>
              </w:rPr>
            </w:pPr>
            <w:r w:rsidRPr="002A3DE7">
              <w:rPr>
                <w:rFonts w:cs="Arial"/>
                <w:sz w:val="20"/>
                <w:szCs w:val="20"/>
              </w:rPr>
              <w:t>Chemical Physical Properties</w:t>
            </w:r>
          </w:p>
        </w:tc>
        <w:tc>
          <w:tcPr>
            <w:tcW w:w="1984" w:type="dxa"/>
          </w:tcPr>
          <w:p w14:paraId="723236CB" w14:textId="1D633033" w:rsidR="00B4007F" w:rsidRPr="004246F9" w:rsidRDefault="00B4007F" w:rsidP="00B4007F">
            <w:pPr>
              <w:jc w:val="center"/>
              <w:rPr>
                <w:rFonts w:cs="Arial"/>
                <w:sz w:val="20"/>
                <w:szCs w:val="20"/>
              </w:rPr>
            </w:pPr>
            <w:r w:rsidRPr="002A3DE7">
              <w:rPr>
                <w:rFonts w:cs="Arial"/>
                <w:sz w:val="20"/>
                <w:szCs w:val="20"/>
              </w:rPr>
              <w:t>W</w:t>
            </w:r>
          </w:p>
        </w:tc>
        <w:tc>
          <w:tcPr>
            <w:tcW w:w="1985" w:type="dxa"/>
          </w:tcPr>
          <w:p w14:paraId="0B6CFE90" w14:textId="14083D95"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6DA223FA" w14:textId="77777777" w:rsidTr="00B306D3">
        <w:trPr>
          <w:trHeight w:val="260"/>
        </w:trPr>
        <w:tc>
          <w:tcPr>
            <w:tcW w:w="1435" w:type="dxa"/>
          </w:tcPr>
          <w:p w14:paraId="004AC429" w14:textId="77777777" w:rsidR="00B4007F" w:rsidRPr="004246F9" w:rsidRDefault="00B4007F" w:rsidP="00B4007F">
            <w:pPr>
              <w:rPr>
                <w:rFonts w:cs="Arial"/>
                <w:sz w:val="20"/>
                <w:szCs w:val="20"/>
              </w:rPr>
            </w:pPr>
          </w:p>
        </w:tc>
        <w:tc>
          <w:tcPr>
            <w:tcW w:w="4514" w:type="dxa"/>
          </w:tcPr>
          <w:p w14:paraId="4F541091" w14:textId="7C1AEAF8" w:rsidR="00B4007F" w:rsidRPr="004246F9" w:rsidRDefault="00B4007F" w:rsidP="00B4007F">
            <w:pPr>
              <w:rPr>
                <w:rFonts w:cs="Arial"/>
                <w:sz w:val="20"/>
                <w:szCs w:val="20"/>
              </w:rPr>
            </w:pPr>
            <w:r w:rsidRPr="002A3DE7">
              <w:rPr>
                <w:rFonts w:cs="Arial"/>
                <w:sz w:val="20"/>
                <w:szCs w:val="20"/>
              </w:rPr>
              <w:t>Supplementary testing (if any)</w:t>
            </w:r>
          </w:p>
        </w:tc>
        <w:tc>
          <w:tcPr>
            <w:tcW w:w="1984" w:type="dxa"/>
          </w:tcPr>
          <w:p w14:paraId="670C62F1" w14:textId="55FF4F68" w:rsidR="00B4007F" w:rsidRPr="004246F9" w:rsidRDefault="00B4007F" w:rsidP="00B4007F">
            <w:pPr>
              <w:jc w:val="center"/>
              <w:rPr>
                <w:rFonts w:cs="Arial"/>
                <w:sz w:val="20"/>
                <w:szCs w:val="20"/>
              </w:rPr>
            </w:pPr>
            <w:r w:rsidRPr="002A3DE7">
              <w:rPr>
                <w:rFonts w:cs="Arial"/>
                <w:sz w:val="20"/>
                <w:szCs w:val="20"/>
              </w:rPr>
              <w:t>W</w:t>
            </w:r>
          </w:p>
        </w:tc>
        <w:tc>
          <w:tcPr>
            <w:tcW w:w="1985" w:type="dxa"/>
          </w:tcPr>
          <w:p w14:paraId="613C9EBA" w14:textId="21E3121D"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33B44DE1" w14:textId="77777777" w:rsidTr="00B306D3">
        <w:trPr>
          <w:trHeight w:val="260"/>
        </w:trPr>
        <w:tc>
          <w:tcPr>
            <w:tcW w:w="1435" w:type="dxa"/>
          </w:tcPr>
          <w:p w14:paraId="004B28EF" w14:textId="77777777" w:rsidR="00B4007F" w:rsidRPr="004246F9" w:rsidRDefault="00B4007F" w:rsidP="00B4007F">
            <w:pPr>
              <w:rPr>
                <w:rFonts w:cs="Arial"/>
                <w:sz w:val="20"/>
                <w:szCs w:val="20"/>
              </w:rPr>
            </w:pPr>
          </w:p>
        </w:tc>
        <w:tc>
          <w:tcPr>
            <w:tcW w:w="4514" w:type="dxa"/>
          </w:tcPr>
          <w:p w14:paraId="5E6DF6B8" w14:textId="2AE96598" w:rsidR="00B4007F" w:rsidRPr="004246F9" w:rsidRDefault="00B4007F" w:rsidP="00B4007F">
            <w:pPr>
              <w:rPr>
                <w:rFonts w:cs="Arial"/>
                <w:sz w:val="20"/>
                <w:szCs w:val="20"/>
              </w:rPr>
            </w:pPr>
            <w:r w:rsidRPr="002A3DE7">
              <w:rPr>
                <w:rFonts w:cs="Arial"/>
                <w:sz w:val="20"/>
                <w:szCs w:val="20"/>
              </w:rPr>
              <w:t>Material Certificate / Traceability</w:t>
            </w:r>
          </w:p>
        </w:tc>
        <w:tc>
          <w:tcPr>
            <w:tcW w:w="1984" w:type="dxa"/>
          </w:tcPr>
          <w:p w14:paraId="3B9EDCE4" w14:textId="17FDB192" w:rsidR="00B4007F" w:rsidRPr="004246F9" w:rsidRDefault="00B4007F" w:rsidP="00B4007F">
            <w:pPr>
              <w:jc w:val="center"/>
              <w:rPr>
                <w:rFonts w:cs="Arial"/>
                <w:sz w:val="20"/>
                <w:szCs w:val="20"/>
              </w:rPr>
            </w:pPr>
            <w:r w:rsidRPr="002A3DE7">
              <w:rPr>
                <w:rFonts w:cs="Arial"/>
                <w:sz w:val="20"/>
                <w:szCs w:val="20"/>
              </w:rPr>
              <w:t>R</w:t>
            </w:r>
          </w:p>
        </w:tc>
        <w:tc>
          <w:tcPr>
            <w:tcW w:w="1985" w:type="dxa"/>
          </w:tcPr>
          <w:p w14:paraId="588CFC34" w14:textId="4ABEA887"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2C7410BC" w14:textId="77777777" w:rsidTr="00B306D3">
        <w:trPr>
          <w:trHeight w:val="298"/>
        </w:trPr>
        <w:tc>
          <w:tcPr>
            <w:tcW w:w="1435" w:type="dxa"/>
          </w:tcPr>
          <w:p w14:paraId="271C754D" w14:textId="77777777" w:rsidR="00B4007F" w:rsidRPr="004246F9" w:rsidRDefault="00B4007F" w:rsidP="00B4007F">
            <w:pPr>
              <w:rPr>
                <w:rFonts w:cs="Arial"/>
                <w:sz w:val="20"/>
                <w:szCs w:val="20"/>
              </w:rPr>
            </w:pPr>
          </w:p>
        </w:tc>
        <w:tc>
          <w:tcPr>
            <w:tcW w:w="4514" w:type="dxa"/>
          </w:tcPr>
          <w:p w14:paraId="09CCC62B" w14:textId="2A82C927" w:rsidR="00B4007F" w:rsidRPr="004246F9" w:rsidRDefault="00B4007F" w:rsidP="00B4007F">
            <w:pPr>
              <w:rPr>
                <w:rFonts w:cs="Arial"/>
                <w:sz w:val="20"/>
                <w:szCs w:val="20"/>
              </w:rPr>
            </w:pPr>
            <w:r w:rsidRPr="002A3DE7">
              <w:rPr>
                <w:rFonts w:cs="Arial"/>
                <w:sz w:val="20"/>
                <w:szCs w:val="20"/>
              </w:rPr>
              <w:t>Material Heat Treatment</w:t>
            </w:r>
          </w:p>
        </w:tc>
        <w:tc>
          <w:tcPr>
            <w:tcW w:w="1984" w:type="dxa"/>
          </w:tcPr>
          <w:p w14:paraId="0FDB2622" w14:textId="1A957937" w:rsidR="00B4007F" w:rsidRPr="004246F9" w:rsidRDefault="00B4007F" w:rsidP="00B4007F">
            <w:pPr>
              <w:jc w:val="center"/>
              <w:rPr>
                <w:rFonts w:cs="Arial"/>
                <w:sz w:val="20"/>
                <w:szCs w:val="20"/>
              </w:rPr>
            </w:pPr>
            <w:r w:rsidRPr="002A3DE7">
              <w:rPr>
                <w:rFonts w:cs="Arial"/>
                <w:sz w:val="20"/>
                <w:szCs w:val="20"/>
              </w:rPr>
              <w:t>W</w:t>
            </w:r>
          </w:p>
        </w:tc>
        <w:tc>
          <w:tcPr>
            <w:tcW w:w="1985" w:type="dxa"/>
          </w:tcPr>
          <w:p w14:paraId="655296E7" w14:textId="10924CC3"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372171D1" w14:textId="77777777" w:rsidTr="00B306D3">
        <w:trPr>
          <w:trHeight w:val="260"/>
        </w:trPr>
        <w:tc>
          <w:tcPr>
            <w:tcW w:w="1435" w:type="dxa"/>
          </w:tcPr>
          <w:p w14:paraId="7BB2B696" w14:textId="77777777" w:rsidR="00B4007F" w:rsidRPr="004246F9" w:rsidRDefault="00B4007F" w:rsidP="00B4007F">
            <w:pPr>
              <w:rPr>
                <w:rFonts w:cs="Arial"/>
                <w:sz w:val="20"/>
                <w:szCs w:val="20"/>
              </w:rPr>
            </w:pPr>
          </w:p>
        </w:tc>
        <w:tc>
          <w:tcPr>
            <w:tcW w:w="4514" w:type="dxa"/>
          </w:tcPr>
          <w:p w14:paraId="1213A4D6" w14:textId="6C974E9C" w:rsidR="00B4007F" w:rsidRPr="004246F9" w:rsidRDefault="00B4007F" w:rsidP="00B4007F">
            <w:pPr>
              <w:rPr>
                <w:rFonts w:cs="Arial"/>
                <w:sz w:val="20"/>
                <w:szCs w:val="20"/>
              </w:rPr>
            </w:pPr>
            <w:r w:rsidRPr="002A3DE7">
              <w:rPr>
                <w:rFonts w:cs="Arial"/>
                <w:sz w:val="20"/>
                <w:szCs w:val="20"/>
              </w:rPr>
              <w:t>Visual/Dimensional Inspection</w:t>
            </w:r>
          </w:p>
        </w:tc>
        <w:tc>
          <w:tcPr>
            <w:tcW w:w="1984" w:type="dxa"/>
          </w:tcPr>
          <w:p w14:paraId="16A76176" w14:textId="06C843F9" w:rsidR="00B4007F" w:rsidRPr="004246F9" w:rsidRDefault="00B4007F" w:rsidP="00B4007F">
            <w:pPr>
              <w:jc w:val="center"/>
              <w:rPr>
                <w:rFonts w:cs="Arial"/>
                <w:sz w:val="20"/>
                <w:szCs w:val="20"/>
              </w:rPr>
            </w:pPr>
            <w:r w:rsidRPr="002A3DE7">
              <w:rPr>
                <w:rFonts w:cs="Arial"/>
                <w:sz w:val="20"/>
                <w:szCs w:val="20"/>
              </w:rPr>
              <w:t>R</w:t>
            </w:r>
          </w:p>
        </w:tc>
        <w:tc>
          <w:tcPr>
            <w:tcW w:w="1985" w:type="dxa"/>
          </w:tcPr>
          <w:p w14:paraId="2E52BCCB" w14:textId="0FD25369"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0B5CF196" w14:textId="77777777" w:rsidTr="00B306D3">
        <w:trPr>
          <w:trHeight w:val="142"/>
        </w:trPr>
        <w:tc>
          <w:tcPr>
            <w:tcW w:w="1435" w:type="dxa"/>
          </w:tcPr>
          <w:p w14:paraId="19183000" w14:textId="43E1E94C" w:rsidR="00B4007F" w:rsidRPr="001B1CCE" w:rsidRDefault="00B4007F" w:rsidP="00B4007F">
            <w:pPr>
              <w:rPr>
                <w:rFonts w:cs="Arial"/>
                <w:sz w:val="20"/>
                <w:szCs w:val="20"/>
                <w:highlight w:val="yellow"/>
              </w:rPr>
            </w:pPr>
            <w:r w:rsidRPr="002A3DE7">
              <w:rPr>
                <w:rFonts w:cs="Arial"/>
                <w:sz w:val="20"/>
                <w:szCs w:val="20"/>
              </w:rPr>
              <w:t>Non Destructive Testing</w:t>
            </w:r>
          </w:p>
        </w:tc>
        <w:tc>
          <w:tcPr>
            <w:tcW w:w="4514" w:type="dxa"/>
          </w:tcPr>
          <w:p w14:paraId="770916D6" w14:textId="77777777" w:rsidR="00B4007F" w:rsidRPr="002A3DE7" w:rsidRDefault="00B4007F" w:rsidP="00B4007F">
            <w:pPr>
              <w:rPr>
                <w:rFonts w:cs="Arial"/>
                <w:sz w:val="20"/>
                <w:szCs w:val="20"/>
              </w:rPr>
            </w:pPr>
            <w:r w:rsidRPr="002A3DE7">
              <w:rPr>
                <w:rFonts w:cs="Arial"/>
                <w:sz w:val="20"/>
                <w:szCs w:val="20"/>
              </w:rPr>
              <w:t>NDT Operator Approval</w:t>
            </w:r>
          </w:p>
          <w:p w14:paraId="32BE072E" w14:textId="77777777" w:rsidR="00B4007F" w:rsidRPr="002A3DE7" w:rsidRDefault="00B4007F" w:rsidP="00B4007F">
            <w:pPr>
              <w:rPr>
                <w:rFonts w:cs="Arial"/>
                <w:sz w:val="20"/>
                <w:szCs w:val="20"/>
              </w:rPr>
            </w:pPr>
            <w:r w:rsidRPr="002A3DE7">
              <w:rPr>
                <w:rFonts w:cs="Arial"/>
                <w:sz w:val="20"/>
                <w:szCs w:val="20"/>
              </w:rPr>
              <w:t>NDT Procedures</w:t>
            </w:r>
          </w:p>
          <w:p w14:paraId="3F2637DE" w14:textId="77777777" w:rsidR="00B4007F" w:rsidRPr="002A3DE7" w:rsidRDefault="00B4007F" w:rsidP="00B4007F">
            <w:pPr>
              <w:rPr>
                <w:rFonts w:cs="Arial"/>
                <w:sz w:val="20"/>
                <w:szCs w:val="20"/>
              </w:rPr>
            </w:pPr>
            <w:r w:rsidRPr="002A3DE7">
              <w:rPr>
                <w:rFonts w:cs="Arial"/>
                <w:sz w:val="20"/>
                <w:szCs w:val="20"/>
              </w:rPr>
              <w:t>Review Radiographs</w:t>
            </w:r>
          </w:p>
          <w:p w14:paraId="2EEF148B" w14:textId="383A166B" w:rsidR="00B4007F" w:rsidRPr="001B1CCE" w:rsidRDefault="00B4007F" w:rsidP="00B4007F">
            <w:pPr>
              <w:rPr>
                <w:rFonts w:cs="Arial"/>
                <w:sz w:val="20"/>
                <w:szCs w:val="20"/>
                <w:highlight w:val="yellow"/>
              </w:rPr>
            </w:pPr>
            <w:r w:rsidRPr="002A3DE7">
              <w:rPr>
                <w:rFonts w:cs="Arial"/>
                <w:sz w:val="20"/>
                <w:szCs w:val="20"/>
              </w:rPr>
              <w:t>All other NDT as per Specification &amp; Datasheet</w:t>
            </w:r>
          </w:p>
        </w:tc>
        <w:tc>
          <w:tcPr>
            <w:tcW w:w="1984" w:type="dxa"/>
          </w:tcPr>
          <w:p w14:paraId="2C3FE381" w14:textId="77777777" w:rsidR="00B4007F" w:rsidRPr="002A3DE7" w:rsidRDefault="00B4007F" w:rsidP="00B4007F">
            <w:pPr>
              <w:jc w:val="center"/>
              <w:rPr>
                <w:rFonts w:cs="Arial"/>
                <w:sz w:val="20"/>
                <w:szCs w:val="20"/>
              </w:rPr>
            </w:pPr>
            <w:r w:rsidRPr="002A3DE7">
              <w:rPr>
                <w:rFonts w:cs="Arial"/>
                <w:sz w:val="20"/>
                <w:szCs w:val="20"/>
              </w:rPr>
              <w:t>R</w:t>
            </w:r>
          </w:p>
          <w:p w14:paraId="2A078ABB" w14:textId="77777777" w:rsidR="00B4007F" w:rsidRPr="002A3DE7" w:rsidRDefault="00B4007F" w:rsidP="00B4007F">
            <w:pPr>
              <w:jc w:val="center"/>
              <w:rPr>
                <w:rFonts w:cs="Arial"/>
                <w:sz w:val="20"/>
                <w:szCs w:val="20"/>
              </w:rPr>
            </w:pPr>
            <w:r w:rsidRPr="002A3DE7">
              <w:rPr>
                <w:rFonts w:cs="Arial"/>
                <w:sz w:val="20"/>
                <w:szCs w:val="20"/>
              </w:rPr>
              <w:t>R</w:t>
            </w:r>
          </w:p>
          <w:p w14:paraId="7E61EA9E" w14:textId="77777777" w:rsidR="00B4007F" w:rsidRPr="002A3DE7" w:rsidRDefault="00B4007F" w:rsidP="00B4007F">
            <w:pPr>
              <w:jc w:val="center"/>
              <w:rPr>
                <w:rFonts w:cs="Arial"/>
                <w:sz w:val="20"/>
                <w:szCs w:val="20"/>
              </w:rPr>
            </w:pPr>
            <w:r w:rsidRPr="002A3DE7">
              <w:rPr>
                <w:rFonts w:cs="Arial"/>
                <w:sz w:val="20"/>
                <w:szCs w:val="20"/>
              </w:rPr>
              <w:t>R</w:t>
            </w:r>
          </w:p>
          <w:p w14:paraId="7BDAD157" w14:textId="0D72A291" w:rsidR="00B4007F" w:rsidRPr="004246F9" w:rsidRDefault="00B4007F" w:rsidP="00B4007F">
            <w:pPr>
              <w:jc w:val="center"/>
              <w:rPr>
                <w:rFonts w:cs="Arial"/>
                <w:sz w:val="20"/>
                <w:szCs w:val="20"/>
              </w:rPr>
            </w:pPr>
            <w:r w:rsidRPr="002A3DE7">
              <w:rPr>
                <w:rFonts w:cs="Arial"/>
                <w:sz w:val="20"/>
                <w:szCs w:val="20"/>
              </w:rPr>
              <w:t>R</w:t>
            </w:r>
          </w:p>
        </w:tc>
        <w:tc>
          <w:tcPr>
            <w:tcW w:w="1985" w:type="dxa"/>
          </w:tcPr>
          <w:p w14:paraId="149DF8C2" w14:textId="229205AF"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5AD8A450" w14:textId="77777777" w:rsidTr="00B306D3">
        <w:trPr>
          <w:trHeight w:val="1000"/>
        </w:trPr>
        <w:tc>
          <w:tcPr>
            <w:tcW w:w="1435" w:type="dxa"/>
          </w:tcPr>
          <w:p w14:paraId="07ACC96F" w14:textId="7909A5C1" w:rsidR="00B4007F" w:rsidRPr="001B1CCE" w:rsidRDefault="00B4007F" w:rsidP="00B4007F">
            <w:pPr>
              <w:rPr>
                <w:rFonts w:cs="Arial"/>
                <w:sz w:val="20"/>
                <w:szCs w:val="20"/>
                <w:highlight w:val="yellow"/>
              </w:rPr>
            </w:pPr>
            <w:r w:rsidRPr="002A3DE7">
              <w:rPr>
                <w:rFonts w:cs="Arial"/>
                <w:sz w:val="20"/>
                <w:szCs w:val="20"/>
              </w:rPr>
              <w:t>Heat Treatment</w:t>
            </w:r>
          </w:p>
        </w:tc>
        <w:tc>
          <w:tcPr>
            <w:tcW w:w="4514" w:type="dxa"/>
          </w:tcPr>
          <w:p w14:paraId="70F3A9E2" w14:textId="77777777" w:rsidR="00B4007F" w:rsidRPr="002A3DE7" w:rsidRDefault="00B4007F" w:rsidP="00B4007F">
            <w:pPr>
              <w:rPr>
                <w:rFonts w:cs="Arial"/>
                <w:sz w:val="20"/>
                <w:szCs w:val="20"/>
              </w:rPr>
            </w:pPr>
            <w:r w:rsidRPr="002A3DE7">
              <w:rPr>
                <w:rFonts w:cs="Arial"/>
                <w:sz w:val="20"/>
                <w:szCs w:val="20"/>
              </w:rPr>
              <w:t>Set-up / Supports</w:t>
            </w:r>
          </w:p>
          <w:p w14:paraId="4EC92F4D" w14:textId="77777777" w:rsidR="00B4007F" w:rsidRPr="002A3DE7" w:rsidRDefault="00B4007F" w:rsidP="00B4007F">
            <w:pPr>
              <w:rPr>
                <w:rFonts w:cs="Arial"/>
                <w:sz w:val="20"/>
                <w:szCs w:val="20"/>
              </w:rPr>
            </w:pPr>
            <w:r w:rsidRPr="002A3DE7">
              <w:rPr>
                <w:rFonts w:cs="Arial"/>
                <w:sz w:val="20"/>
                <w:szCs w:val="20"/>
              </w:rPr>
              <w:t>Heat Treatment</w:t>
            </w:r>
          </w:p>
          <w:p w14:paraId="1728729E" w14:textId="77777777" w:rsidR="00B4007F" w:rsidRPr="002A3DE7" w:rsidRDefault="00B4007F" w:rsidP="00B4007F">
            <w:pPr>
              <w:rPr>
                <w:rFonts w:cs="Arial"/>
                <w:sz w:val="20"/>
                <w:szCs w:val="20"/>
              </w:rPr>
            </w:pPr>
            <w:r w:rsidRPr="002A3DE7">
              <w:rPr>
                <w:rFonts w:cs="Arial"/>
                <w:sz w:val="20"/>
                <w:szCs w:val="20"/>
              </w:rPr>
              <w:t>NDT After Treatment</w:t>
            </w:r>
          </w:p>
          <w:p w14:paraId="7DD51961" w14:textId="05C1E27B" w:rsidR="00B4007F" w:rsidRPr="001B1CCE" w:rsidRDefault="00B4007F" w:rsidP="00B4007F">
            <w:pPr>
              <w:rPr>
                <w:rFonts w:cs="Arial"/>
                <w:sz w:val="20"/>
                <w:szCs w:val="20"/>
                <w:highlight w:val="yellow"/>
              </w:rPr>
            </w:pPr>
            <w:r w:rsidRPr="002A3DE7">
              <w:rPr>
                <w:rFonts w:cs="Arial"/>
                <w:sz w:val="20"/>
                <w:szCs w:val="20"/>
              </w:rPr>
              <w:t>Hardness Check After Treatment</w:t>
            </w:r>
          </w:p>
        </w:tc>
        <w:tc>
          <w:tcPr>
            <w:tcW w:w="1984" w:type="dxa"/>
          </w:tcPr>
          <w:p w14:paraId="5B88824E" w14:textId="77777777" w:rsidR="00B4007F" w:rsidRPr="002A3DE7" w:rsidRDefault="00B4007F" w:rsidP="00B4007F">
            <w:pPr>
              <w:jc w:val="center"/>
              <w:rPr>
                <w:rFonts w:cs="Arial"/>
                <w:sz w:val="20"/>
                <w:szCs w:val="20"/>
              </w:rPr>
            </w:pPr>
            <w:r w:rsidRPr="002A3DE7">
              <w:rPr>
                <w:rFonts w:cs="Arial"/>
                <w:sz w:val="20"/>
                <w:szCs w:val="20"/>
              </w:rPr>
              <w:t>R</w:t>
            </w:r>
          </w:p>
          <w:p w14:paraId="1EFBE1D9" w14:textId="77777777" w:rsidR="00B4007F" w:rsidRPr="002A3DE7" w:rsidRDefault="00B4007F" w:rsidP="00B4007F">
            <w:pPr>
              <w:jc w:val="center"/>
              <w:rPr>
                <w:rFonts w:cs="Arial"/>
                <w:sz w:val="20"/>
                <w:szCs w:val="20"/>
              </w:rPr>
            </w:pPr>
            <w:r w:rsidRPr="002A3DE7">
              <w:rPr>
                <w:rFonts w:cs="Arial"/>
                <w:sz w:val="20"/>
                <w:szCs w:val="20"/>
              </w:rPr>
              <w:t>R</w:t>
            </w:r>
          </w:p>
          <w:p w14:paraId="401410CF" w14:textId="77777777" w:rsidR="00B4007F" w:rsidRPr="002A3DE7" w:rsidRDefault="00B4007F" w:rsidP="00B4007F">
            <w:pPr>
              <w:jc w:val="center"/>
              <w:rPr>
                <w:rFonts w:cs="Arial"/>
                <w:sz w:val="20"/>
                <w:szCs w:val="20"/>
              </w:rPr>
            </w:pPr>
            <w:r w:rsidRPr="002A3DE7">
              <w:rPr>
                <w:rFonts w:cs="Arial"/>
                <w:sz w:val="20"/>
                <w:szCs w:val="20"/>
              </w:rPr>
              <w:t>R</w:t>
            </w:r>
          </w:p>
          <w:p w14:paraId="53F82322" w14:textId="5CD599E8" w:rsidR="00B4007F" w:rsidRPr="004246F9" w:rsidRDefault="00B4007F" w:rsidP="00B4007F">
            <w:pPr>
              <w:jc w:val="center"/>
              <w:rPr>
                <w:rFonts w:cs="Arial"/>
                <w:sz w:val="20"/>
                <w:szCs w:val="20"/>
              </w:rPr>
            </w:pPr>
            <w:r w:rsidRPr="002A3DE7">
              <w:rPr>
                <w:rFonts w:cs="Arial"/>
                <w:sz w:val="20"/>
                <w:szCs w:val="20"/>
              </w:rPr>
              <w:t>R</w:t>
            </w:r>
          </w:p>
        </w:tc>
        <w:tc>
          <w:tcPr>
            <w:tcW w:w="1985" w:type="dxa"/>
          </w:tcPr>
          <w:p w14:paraId="7168C19D" w14:textId="4CBAB88F"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56F4267B" w14:textId="77777777" w:rsidTr="00B306D3">
        <w:trPr>
          <w:trHeight w:val="516"/>
        </w:trPr>
        <w:tc>
          <w:tcPr>
            <w:tcW w:w="1435" w:type="dxa"/>
          </w:tcPr>
          <w:p w14:paraId="442469B4" w14:textId="7EF9EC64" w:rsidR="00B4007F" w:rsidRPr="004246F9" w:rsidRDefault="00B4007F" w:rsidP="00B4007F">
            <w:pPr>
              <w:rPr>
                <w:rFonts w:cs="Arial"/>
                <w:sz w:val="20"/>
                <w:szCs w:val="20"/>
              </w:rPr>
            </w:pPr>
            <w:r w:rsidRPr="002A3DE7">
              <w:rPr>
                <w:rFonts w:cs="Arial"/>
                <w:sz w:val="20"/>
                <w:szCs w:val="20"/>
              </w:rPr>
              <w:t>Additional Material Tests</w:t>
            </w:r>
          </w:p>
        </w:tc>
        <w:tc>
          <w:tcPr>
            <w:tcW w:w="4514" w:type="dxa"/>
          </w:tcPr>
          <w:p w14:paraId="65524957" w14:textId="77777777" w:rsidR="00B4007F" w:rsidRPr="002A3DE7" w:rsidRDefault="00B4007F" w:rsidP="00B4007F">
            <w:pPr>
              <w:rPr>
                <w:rFonts w:cs="Arial"/>
                <w:sz w:val="20"/>
                <w:szCs w:val="20"/>
              </w:rPr>
            </w:pPr>
            <w:r w:rsidRPr="002A3DE7">
              <w:rPr>
                <w:rFonts w:cs="Arial"/>
                <w:sz w:val="20"/>
                <w:szCs w:val="20"/>
              </w:rPr>
              <w:t>Operator Approval</w:t>
            </w:r>
          </w:p>
          <w:p w14:paraId="1A4B68FF" w14:textId="20D481FF" w:rsidR="00B4007F" w:rsidRPr="004246F9" w:rsidRDefault="00B4007F" w:rsidP="00B4007F">
            <w:pPr>
              <w:rPr>
                <w:rFonts w:cs="Arial"/>
                <w:sz w:val="20"/>
                <w:szCs w:val="20"/>
              </w:rPr>
            </w:pPr>
            <w:r w:rsidRPr="002A3DE7">
              <w:rPr>
                <w:rFonts w:cs="Arial"/>
                <w:sz w:val="20"/>
                <w:szCs w:val="20"/>
              </w:rPr>
              <w:t>Material Test (e.g. Hardness Test)</w:t>
            </w:r>
          </w:p>
        </w:tc>
        <w:tc>
          <w:tcPr>
            <w:tcW w:w="1984" w:type="dxa"/>
          </w:tcPr>
          <w:p w14:paraId="788FC518" w14:textId="77777777" w:rsidR="00B4007F" w:rsidRPr="002A3DE7" w:rsidRDefault="00B4007F" w:rsidP="00B4007F">
            <w:pPr>
              <w:jc w:val="center"/>
              <w:rPr>
                <w:rFonts w:cs="Arial"/>
                <w:sz w:val="20"/>
                <w:szCs w:val="20"/>
              </w:rPr>
            </w:pPr>
            <w:r w:rsidRPr="002A3DE7">
              <w:rPr>
                <w:rFonts w:cs="Arial"/>
                <w:sz w:val="20"/>
                <w:szCs w:val="20"/>
              </w:rPr>
              <w:t>R</w:t>
            </w:r>
          </w:p>
          <w:p w14:paraId="77651061" w14:textId="3E892AF8" w:rsidR="00B4007F" w:rsidRPr="004246F9" w:rsidRDefault="00B4007F" w:rsidP="00B4007F">
            <w:pPr>
              <w:jc w:val="center"/>
              <w:rPr>
                <w:rFonts w:cs="Arial"/>
                <w:sz w:val="20"/>
                <w:szCs w:val="20"/>
              </w:rPr>
            </w:pPr>
            <w:r w:rsidRPr="002A3DE7">
              <w:rPr>
                <w:rFonts w:cs="Arial"/>
                <w:sz w:val="20"/>
                <w:szCs w:val="20"/>
              </w:rPr>
              <w:t>R</w:t>
            </w:r>
          </w:p>
        </w:tc>
        <w:tc>
          <w:tcPr>
            <w:tcW w:w="1985" w:type="dxa"/>
          </w:tcPr>
          <w:p w14:paraId="7B32625B" w14:textId="1E6A5D83" w:rsidR="00B4007F" w:rsidRPr="004246F9" w:rsidRDefault="00B4007F" w:rsidP="00B4007F">
            <w:pPr>
              <w:jc w:val="center"/>
              <w:rPr>
                <w:rFonts w:cs="Arial"/>
                <w:sz w:val="20"/>
                <w:szCs w:val="20"/>
              </w:rPr>
            </w:pPr>
            <w:r w:rsidRPr="002A3DE7">
              <w:rPr>
                <w:rFonts w:cs="Arial"/>
                <w:sz w:val="20"/>
                <w:szCs w:val="20"/>
              </w:rPr>
              <w:t>R</w:t>
            </w:r>
          </w:p>
        </w:tc>
      </w:tr>
      <w:tr w:rsidR="00C92DC1" w:rsidRPr="004246F9" w14:paraId="123B7BD6" w14:textId="77777777" w:rsidTr="00B306D3">
        <w:trPr>
          <w:trHeight w:val="698"/>
        </w:trPr>
        <w:tc>
          <w:tcPr>
            <w:tcW w:w="1435" w:type="dxa"/>
          </w:tcPr>
          <w:p w14:paraId="6F752C66" w14:textId="504991D9" w:rsidR="00C92DC1" w:rsidRPr="004246F9" w:rsidRDefault="00C92DC1" w:rsidP="00C92DC1">
            <w:pPr>
              <w:rPr>
                <w:rFonts w:cs="Arial"/>
                <w:sz w:val="20"/>
                <w:szCs w:val="20"/>
              </w:rPr>
            </w:pPr>
            <w:r w:rsidRPr="002A3DE7">
              <w:rPr>
                <w:rFonts w:cs="Arial"/>
                <w:sz w:val="20"/>
                <w:szCs w:val="20"/>
              </w:rPr>
              <w:t>Final Inspection</w:t>
            </w:r>
          </w:p>
        </w:tc>
        <w:tc>
          <w:tcPr>
            <w:tcW w:w="4514" w:type="dxa"/>
          </w:tcPr>
          <w:p w14:paraId="4293128F" w14:textId="247DA983" w:rsidR="00C92DC1" w:rsidRPr="007A6F68" w:rsidRDefault="00967A65" w:rsidP="00C92DC1">
            <w:pPr>
              <w:rPr>
                <w:rFonts w:cs="Arial"/>
                <w:sz w:val="20"/>
                <w:szCs w:val="20"/>
              </w:rPr>
            </w:pPr>
            <w:r w:rsidRPr="007A6F68">
              <w:rPr>
                <w:rFonts w:cs="Arial"/>
                <w:sz w:val="20"/>
                <w:szCs w:val="20"/>
              </w:rPr>
              <w:t xml:space="preserve">- </w:t>
            </w:r>
            <w:r w:rsidR="00C92DC1" w:rsidRPr="007A6F68">
              <w:rPr>
                <w:rFonts w:cs="Arial"/>
                <w:sz w:val="20"/>
                <w:szCs w:val="20"/>
              </w:rPr>
              <w:t>Visual/dimensional inspection</w:t>
            </w:r>
          </w:p>
          <w:p w14:paraId="2E44B623" w14:textId="77777777" w:rsidR="00532DAF" w:rsidRPr="007A6F68" w:rsidRDefault="00532DAF" w:rsidP="00C92DC1">
            <w:pPr>
              <w:rPr>
                <w:rFonts w:cs="Arial"/>
                <w:sz w:val="20"/>
                <w:szCs w:val="20"/>
              </w:rPr>
            </w:pPr>
          </w:p>
          <w:p w14:paraId="1F3BC1FB" w14:textId="50792C0F" w:rsidR="00C92DC1" w:rsidRPr="007A6F68" w:rsidRDefault="00967A65" w:rsidP="00C92DC1">
            <w:pPr>
              <w:rPr>
                <w:rFonts w:cs="Arial"/>
                <w:sz w:val="20"/>
                <w:szCs w:val="20"/>
              </w:rPr>
            </w:pPr>
            <w:r w:rsidRPr="007A6F68">
              <w:rPr>
                <w:rFonts w:cs="Arial"/>
                <w:sz w:val="20"/>
                <w:szCs w:val="20"/>
              </w:rPr>
              <w:t xml:space="preserve">- </w:t>
            </w:r>
            <w:r w:rsidR="00C92DC1" w:rsidRPr="007A6F68">
              <w:rPr>
                <w:rFonts w:cs="Arial"/>
                <w:sz w:val="20"/>
                <w:szCs w:val="20"/>
              </w:rPr>
              <w:t xml:space="preserve">Hydrostatic Test </w:t>
            </w:r>
            <w:r w:rsidRPr="007A6F68">
              <w:rPr>
                <w:rFonts w:cs="Arial"/>
                <w:sz w:val="20"/>
                <w:szCs w:val="20"/>
              </w:rPr>
              <w:t>for 100% unpainted Valves as per API 6D</w:t>
            </w:r>
            <w:r w:rsidR="00BD523F" w:rsidRPr="007A6F68">
              <w:rPr>
                <w:rFonts w:cs="Arial"/>
                <w:sz w:val="20"/>
                <w:szCs w:val="20"/>
              </w:rPr>
              <w:t>/API</w:t>
            </w:r>
            <w:r w:rsidR="00A81F7E" w:rsidRPr="007A6F68">
              <w:rPr>
                <w:rFonts w:cs="Arial"/>
                <w:sz w:val="20"/>
                <w:szCs w:val="20"/>
              </w:rPr>
              <w:t xml:space="preserve"> </w:t>
            </w:r>
            <w:r w:rsidR="00BD523F" w:rsidRPr="007A6F68">
              <w:rPr>
                <w:rFonts w:cs="Arial"/>
                <w:sz w:val="20"/>
                <w:szCs w:val="20"/>
              </w:rPr>
              <w:t>598</w:t>
            </w:r>
          </w:p>
          <w:p w14:paraId="633D4AEF" w14:textId="77777777" w:rsidR="00532DAF" w:rsidRPr="007A6F68" w:rsidRDefault="00532DAF" w:rsidP="00C92DC1">
            <w:pPr>
              <w:rPr>
                <w:rFonts w:cs="Arial"/>
                <w:sz w:val="20"/>
                <w:szCs w:val="20"/>
              </w:rPr>
            </w:pPr>
          </w:p>
          <w:p w14:paraId="528D7F57" w14:textId="3D488E89" w:rsidR="00C92DC1" w:rsidRPr="007A6F68" w:rsidRDefault="00967A65" w:rsidP="00C92DC1">
            <w:pPr>
              <w:rPr>
                <w:rFonts w:cs="Arial"/>
                <w:sz w:val="20"/>
                <w:szCs w:val="20"/>
              </w:rPr>
            </w:pPr>
            <w:r w:rsidRPr="007A6F68">
              <w:rPr>
                <w:rFonts w:cs="Arial"/>
                <w:sz w:val="20"/>
                <w:szCs w:val="20"/>
              </w:rPr>
              <w:t xml:space="preserve">- </w:t>
            </w:r>
            <w:r w:rsidR="00C92DC1" w:rsidRPr="007A6F68">
              <w:rPr>
                <w:rFonts w:cs="Arial"/>
                <w:sz w:val="20"/>
                <w:szCs w:val="20"/>
              </w:rPr>
              <w:t>Seat Leakage Test</w:t>
            </w:r>
          </w:p>
          <w:p w14:paraId="3116158A" w14:textId="77777777" w:rsidR="00532DAF" w:rsidRPr="007A6F68" w:rsidRDefault="00532DAF" w:rsidP="00C92DC1">
            <w:pPr>
              <w:rPr>
                <w:rFonts w:cs="Arial"/>
                <w:sz w:val="20"/>
                <w:szCs w:val="20"/>
              </w:rPr>
            </w:pPr>
          </w:p>
          <w:p w14:paraId="195B1F8C" w14:textId="08E2CB18" w:rsidR="00C92DC1" w:rsidRPr="007A6F68" w:rsidRDefault="00967A65" w:rsidP="00C92DC1">
            <w:pPr>
              <w:rPr>
                <w:rFonts w:cs="Arial"/>
                <w:sz w:val="20"/>
                <w:szCs w:val="20"/>
              </w:rPr>
            </w:pPr>
            <w:r w:rsidRPr="007A6F68">
              <w:rPr>
                <w:rFonts w:cs="Arial"/>
                <w:sz w:val="20"/>
                <w:szCs w:val="20"/>
              </w:rPr>
              <w:t xml:space="preserve">- </w:t>
            </w:r>
            <w:r w:rsidR="00C92DC1" w:rsidRPr="007A6F68">
              <w:rPr>
                <w:rFonts w:cs="Arial"/>
                <w:sz w:val="20"/>
                <w:szCs w:val="20"/>
              </w:rPr>
              <w:t>Material Marking</w:t>
            </w:r>
          </w:p>
          <w:p w14:paraId="691CC120" w14:textId="77777777" w:rsidR="00532DAF" w:rsidRPr="007A6F68" w:rsidRDefault="00532DAF" w:rsidP="00C92DC1">
            <w:pPr>
              <w:rPr>
                <w:rFonts w:cs="Arial"/>
                <w:sz w:val="20"/>
                <w:szCs w:val="20"/>
              </w:rPr>
            </w:pPr>
          </w:p>
          <w:p w14:paraId="57D609C3" w14:textId="3877E303" w:rsidR="00C92DC1" w:rsidRPr="007A6F68" w:rsidRDefault="00967A65" w:rsidP="00C92DC1">
            <w:pPr>
              <w:rPr>
                <w:rFonts w:cs="Arial"/>
                <w:sz w:val="20"/>
                <w:szCs w:val="20"/>
              </w:rPr>
            </w:pPr>
            <w:r w:rsidRPr="007A6F68">
              <w:rPr>
                <w:rFonts w:cs="Arial"/>
                <w:sz w:val="20"/>
                <w:szCs w:val="20"/>
              </w:rPr>
              <w:t xml:space="preserve">- </w:t>
            </w:r>
            <w:r w:rsidR="00C92DC1" w:rsidRPr="007A6F68">
              <w:rPr>
                <w:rFonts w:cs="Arial"/>
                <w:sz w:val="20"/>
                <w:szCs w:val="20"/>
              </w:rPr>
              <w:t>Completeness check</w:t>
            </w:r>
          </w:p>
          <w:p w14:paraId="5907323F" w14:textId="77777777" w:rsidR="00532DAF" w:rsidRPr="007A6F68" w:rsidRDefault="00532DAF" w:rsidP="00C92DC1">
            <w:pPr>
              <w:rPr>
                <w:rFonts w:cs="Arial"/>
                <w:sz w:val="20"/>
                <w:szCs w:val="20"/>
              </w:rPr>
            </w:pPr>
          </w:p>
          <w:p w14:paraId="6F6067ED" w14:textId="49794B68" w:rsidR="00C92DC1" w:rsidRPr="007A6F68" w:rsidRDefault="00967A65" w:rsidP="00C92DC1">
            <w:pPr>
              <w:rPr>
                <w:rFonts w:cs="Arial"/>
                <w:sz w:val="20"/>
                <w:szCs w:val="20"/>
              </w:rPr>
            </w:pPr>
            <w:r w:rsidRPr="007A6F68">
              <w:rPr>
                <w:rFonts w:cs="Arial"/>
                <w:sz w:val="20"/>
                <w:szCs w:val="20"/>
              </w:rPr>
              <w:t xml:space="preserve">- </w:t>
            </w:r>
            <w:r w:rsidR="00C92DC1" w:rsidRPr="007A6F68">
              <w:rPr>
                <w:rFonts w:cs="Arial"/>
                <w:sz w:val="20"/>
                <w:szCs w:val="20"/>
              </w:rPr>
              <w:t>Functional Test</w:t>
            </w:r>
            <w:r w:rsidRPr="007A6F68">
              <w:rPr>
                <w:rFonts w:cs="Arial"/>
                <w:sz w:val="20"/>
                <w:szCs w:val="20"/>
              </w:rPr>
              <w:t xml:space="preserve"> </w:t>
            </w:r>
            <w:r w:rsidR="00C4325D" w:rsidRPr="007A6F68">
              <w:rPr>
                <w:rFonts w:cs="Arial"/>
                <w:sz w:val="20"/>
                <w:szCs w:val="20"/>
              </w:rPr>
              <w:t xml:space="preserve">for 100% of valves </w:t>
            </w:r>
            <w:r w:rsidRPr="007A6F68">
              <w:rPr>
                <w:rFonts w:cs="Arial"/>
                <w:sz w:val="20"/>
                <w:szCs w:val="20"/>
              </w:rPr>
              <w:t>with all accessories (actuator, body, solenoid, positioner etc...)</w:t>
            </w:r>
            <w:r w:rsidR="0004156F" w:rsidRPr="007A6F68">
              <w:rPr>
                <w:rFonts w:cs="Arial"/>
                <w:sz w:val="20"/>
                <w:szCs w:val="20"/>
              </w:rPr>
              <w:t xml:space="preserve"> </w:t>
            </w:r>
            <w:r w:rsidRPr="007A6F68">
              <w:rPr>
                <w:rFonts w:cs="Arial"/>
                <w:sz w:val="20"/>
                <w:szCs w:val="20"/>
              </w:rPr>
              <w:t>at max DP shut-off pressure</w:t>
            </w:r>
          </w:p>
          <w:p w14:paraId="50BC18F2" w14:textId="77777777" w:rsidR="00532DAF" w:rsidRPr="007A6F68" w:rsidRDefault="00532DAF" w:rsidP="00C92DC1">
            <w:pPr>
              <w:rPr>
                <w:rFonts w:cs="Arial"/>
                <w:sz w:val="20"/>
                <w:szCs w:val="20"/>
              </w:rPr>
            </w:pPr>
          </w:p>
          <w:p w14:paraId="233CD4B6" w14:textId="08CE249A" w:rsidR="00967A65" w:rsidRPr="007A6F68" w:rsidRDefault="00967A65" w:rsidP="00967A65">
            <w:pPr>
              <w:rPr>
                <w:sz w:val="20"/>
                <w:szCs w:val="20"/>
              </w:rPr>
            </w:pPr>
            <w:r w:rsidRPr="007A6F68">
              <w:rPr>
                <w:sz w:val="20"/>
                <w:szCs w:val="20"/>
              </w:rPr>
              <w:t>- Leak Test for Connecting Tubing. (for SDV)</w:t>
            </w:r>
          </w:p>
          <w:p w14:paraId="15EDCA70" w14:textId="77777777" w:rsidR="00532DAF" w:rsidRPr="007A6F68" w:rsidRDefault="00532DAF" w:rsidP="00967A65">
            <w:pPr>
              <w:rPr>
                <w:rFonts w:ascii="Times New Roman" w:hAnsi="Times New Roman"/>
                <w:sz w:val="20"/>
                <w:szCs w:val="20"/>
              </w:rPr>
            </w:pPr>
          </w:p>
          <w:p w14:paraId="65E845DB" w14:textId="55831D39" w:rsidR="00967A65" w:rsidRPr="007A6F68" w:rsidRDefault="00967A65" w:rsidP="00C92DC1">
            <w:pPr>
              <w:rPr>
                <w:rFonts w:cs="Arial"/>
                <w:sz w:val="20"/>
                <w:szCs w:val="20"/>
              </w:rPr>
            </w:pPr>
            <w:r w:rsidRPr="007A6F68">
              <w:rPr>
                <w:rFonts w:cs="Arial"/>
                <w:sz w:val="20"/>
                <w:szCs w:val="20"/>
              </w:rPr>
              <w:t>- Torque/Thrust Function Test as per API 6</w:t>
            </w:r>
            <w:r w:rsidR="00CF1CDB" w:rsidRPr="007A6F68">
              <w:rPr>
                <w:rFonts w:cs="Arial"/>
                <w:sz w:val="20"/>
                <w:szCs w:val="20"/>
              </w:rPr>
              <w:t>D/API 598</w:t>
            </w:r>
          </w:p>
          <w:p w14:paraId="54429DAF" w14:textId="77777777" w:rsidR="00532DAF" w:rsidRPr="007A6F68" w:rsidRDefault="00532DAF" w:rsidP="00C92DC1">
            <w:pPr>
              <w:rPr>
                <w:rFonts w:cs="Arial"/>
                <w:sz w:val="20"/>
                <w:szCs w:val="20"/>
              </w:rPr>
            </w:pPr>
          </w:p>
          <w:p w14:paraId="27A06FBA" w14:textId="77777777" w:rsidR="00967A65" w:rsidRPr="007A6F68" w:rsidRDefault="00967A65" w:rsidP="00C92DC1">
            <w:pPr>
              <w:rPr>
                <w:rFonts w:cs="Arial"/>
                <w:sz w:val="20"/>
                <w:szCs w:val="20"/>
              </w:rPr>
            </w:pPr>
            <w:r w:rsidRPr="007A6F68">
              <w:rPr>
                <w:rFonts w:cs="Arial"/>
                <w:sz w:val="20"/>
                <w:szCs w:val="20"/>
              </w:rPr>
              <w:t>- Fire safe test according to API 607 / API 6FA</w:t>
            </w:r>
          </w:p>
          <w:p w14:paraId="3EA19CD1" w14:textId="77777777" w:rsidR="00532DAF" w:rsidRPr="007A6F68" w:rsidRDefault="00532DAF" w:rsidP="00C92DC1">
            <w:pPr>
              <w:rPr>
                <w:rFonts w:cs="Arial"/>
                <w:sz w:val="20"/>
                <w:szCs w:val="20"/>
              </w:rPr>
            </w:pPr>
          </w:p>
          <w:p w14:paraId="1892973E" w14:textId="5D52F323" w:rsidR="001B1CCE" w:rsidRPr="007A6F68" w:rsidRDefault="001B1CCE" w:rsidP="00C92DC1">
            <w:pPr>
              <w:rPr>
                <w:rFonts w:cs="Arial"/>
                <w:sz w:val="20"/>
                <w:szCs w:val="20"/>
              </w:rPr>
            </w:pPr>
            <w:r w:rsidRPr="007A6F68">
              <w:rPr>
                <w:rFonts w:cs="Arial"/>
                <w:sz w:val="20"/>
                <w:szCs w:val="20"/>
              </w:rPr>
              <w:t>- Stroking time test.</w:t>
            </w:r>
          </w:p>
        </w:tc>
        <w:tc>
          <w:tcPr>
            <w:tcW w:w="1984" w:type="dxa"/>
          </w:tcPr>
          <w:p w14:paraId="56F64461" w14:textId="77777777" w:rsidR="00C92DC1" w:rsidRPr="007A6F68" w:rsidRDefault="00C92DC1" w:rsidP="00C92DC1">
            <w:pPr>
              <w:jc w:val="center"/>
              <w:rPr>
                <w:rFonts w:cs="Arial"/>
                <w:sz w:val="20"/>
                <w:szCs w:val="20"/>
              </w:rPr>
            </w:pPr>
            <w:r w:rsidRPr="007A6F68">
              <w:rPr>
                <w:rFonts w:cs="Arial"/>
                <w:sz w:val="20"/>
                <w:szCs w:val="20"/>
              </w:rPr>
              <w:t>H</w:t>
            </w:r>
          </w:p>
          <w:p w14:paraId="74122B3E" w14:textId="77777777" w:rsidR="00532DAF" w:rsidRPr="007A6F68" w:rsidRDefault="00532DAF" w:rsidP="00C92DC1">
            <w:pPr>
              <w:jc w:val="center"/>
              <w:rPr>
                <w:rFonts w:cs="Arial"/>
                <w:sz w:val="20"/>
                <w:szCs w:val="20"/>
              </w:rPr>
            </w:pPr>
          </w:p>
          <w:p w14:paraId="40AA325A" w14:textId="77777777" w:rsidR="00C92DC1" w:rsidRPr="007A6F68" w:rsidRDefault="00C92DC1" w:rsidP="00C92DC1">
            <w:pPr>
              <w:jc w:val="center"/>
              <w:rPr>
                <w:rFonts w:cs="Arial"/>
                <w:sz w:val="20"/>
                <w:szCs w:val="20"/>
              </w:rPr>
            </w:pPr>
            <w:r w:rsidRPr="007A6F68">
              <w:rPr>
                <w:rFonts w:cs="Arial"/>
                <w:sz w:val="20"/>
                <w:szCs w:val="20"/>
              </w:rPr>
              <w:t>H</w:t>
            </w:r>
          </w:p>
          <w:p w14:paraId="54259D66" w14:textId="77777777" w:rsidR="00967A65" w:rsidRPr="007A6F68" w:rsidRDefault="00967A65" w:rsidP="00C92DC1">
            <w:pPr>
              <w:jc w:val="center"/>
              <w:rPr>
                <w:rFonts w:cs="Arial"/>
                <w:sz w:val="20"/>
                <w:szCs w:val="20"/>
              </w:rPr>
            </w:pPr>
          </w:p>
          <w:p w14:paraId="19F2F7D7" w14:textId="77777777" w:rsidR="00532DAF" w:rsidRPr="007A6F68" w:rsidRDefault="00532DAF" w:rsidP="00C92DC1">
            <w:pPr>
              <w:jc w:val="center"/>
              <w:rPr>
                <w:rFonts w:cs="Arial"/>
                <w:sz w:val="20"/>
                <w:szCs w:val="20"/>
              </w:rPr>
            </w:pPr>
          </w:p>
          <w:p w14:paraId="5C5A7CDD" w14:textId="4170A83D" w:rsidR="00C92DC1" w:rsidRPr="007A6F68" w:rsidRDefault="00C92DC1" w:rsidP="00C92DC1">
            <w:pPr>
              <w:jc w:val="center"/>
              <w:rPr>
                <w:rFonts w:cs="Arial"/>
                <w:sz w:val="20"/>
                <w:szCs w:val="20"/>
              </w:rPr>
            </w:pPr>
            <w:r w:rsidRPr="007A6F68">
              <w:rPr>
                <w:rFonts w:cs="Arial"/>
                <w:sz w:val="20"/>
                <w:szCs w:val="20"/>
              </w:rPr>
              <w:t>H</w:t>
            </w:r>
          </w:p>
          <w:p w14:paraId="726733F4" w14:textId="77777777" w:rsidR="00532DAF" w:rsidRPr="007A6F68" w:rsidRDefault="00532DAF" w:rsidP="00C92DC1">
            <w:pPr>
              <w:jc w:val="center"/>
              <w:rPr>
                <w:rFonts w:cs="Arial"/>
                <w:sz w:val="20"/>
                <w:szCs w:val="20"/>
              </w:rPr>
            </w:pPr>
          </w:p>
          <w:p w14:paraId="1674FFC8" w14:textId="77777777" w:rsidR="00C92DC1" w:rsidRPr="007A6F68" w:rsidRDefault="00C92DC1" w:rsidP="00C92DC1">
            <w:pPr>
              <w:jc w:val="center"/>
              <w:rPr>
                <w:rFonts w:cs="Arial"/>
                <w:sz w:val="20"/>
                <w:szCs w:val="20"/>
              </w:rPr>
            </w:pPr>
            <w:r w:rsidRPr="007A6F68">
              <w:rPr>
                <w:rFonts w:cs="Arial"/>
                <w:sz w:val="20"/>
                <w:szCs w:val="20"/>
              </w:rPr>
              <w:t>H/R</w:t>
            </w:r>
          </w:p>
          <w:p w14:paraId="54A52C65" w14:textId="77777777" w:rsidR="00532DAF" w:rsidRPr="007A6F68" w:rsidRDefault="00532DAF" w:rsidP="00C92DC1">
            <w:pPr>
              <w:jc w:val="center"/>
              <w:rPr>
                <w:rFonts w:cs="Arial"/>
                <w:sz w:val="20"/>
                <w:szCs w:val="20"/>
              </w:rPr>
            </w:pPr>
          </w:p>
          <w:p w14:paraId="218558CD" w14:textId="77777777" w:rsidR="00C92DC1" w:rsidRPr="007A6F68" w:rsidRDefault="00C92DC1" w:rsidP="00C92DC1">
            <w:pPr>
              <w:jc w:val="center"/>
              <w:rPr>
                <w:rFonts w:cs="Arial"/>
                <w:sz w:val="20"/>
                <w:szCs w:val="20"/>
              </w:rPr>
            </w:pPr>
            <w:r w:rsidRPr="007A6F68">
              <w:rPr>
                <w:rFonts w:cs="Arial"/>
                <w:sz w:val="20"/>
                <w:szCs w:val="20"/>
              </w:rPr>
              <w:t>H</w:t>
            </w:r>
          </w:p>
          <w:p w14:paraId="47E47D30" w14:textId="77777777" w:rsidR="00532DAF" w:rsidRPr="007A6F68" w:rsidRDefault="00532DAF" w:rsidP="00C92DC1">
            <w:pPr>
              <w:jc w:val="center"/>
              <w:rPr>
                <w:rFonts w:cs="Arial"/>
                <w:sz w:val="20"/>
                <w:szCs w:val="20"/>
              </w:rPr>
            </w:pPr>
          </w:p>
          <w:p w14:paraId="1760DC9C" w14:textId="77777777" w:rsidR="00C92DC1" w:rsidRPr="007A6F68" w:rsidRDefault="00C92DC1" w:rsidP="00C92DC1">
            <w:pPr>
              <w:jc w:val="center"/>
              <w:rPr>
                <w:rFonts w:cs="Arial"/>
                <w:sz w:val="20"/>
                <w:szCs w:val="20"/>
              </w:rPr>
            </w:pPr>
            <w:r w:rsidRPr="007A6F68">
              <w:rPr>
                <w:rFonts w:cs="Arial"/>
                <w:sz w:val="20"/>
                <w:szCs w:val="20"/>
              </w:rPr>
              <w:t>H</w:t>
            </w:r>
          </w:p>
          <w:p w14:paraId="1A8E85BF" w14:textId="77777777" w:rsidR="00967A65" w:rsidRPr="007A6F68" w:rsidRDefault="00967A65" w:rsidP="00C92DC1">
            <w:pPr>
              <w:jc w:val="center"/>
              <w:rPr>
                <w:rFonts w:cs="Arial"/>
                <w:sz w:val="20"/>
                <w:szCs w:val="20"/>
              </w:rPr>
            </w:pPr>
          </w:p>
          <w:p w14:paraId="69AA98FD" w14:textId="77777777" w:rsidR="00967A65" w:rsidRPr="007A6F68" w:rsidRDefault="00967A65" w:rsidP="00C92DC1">
            <w:pPr>
              <w:jc w:val="center"/>
              <w:rPr>
                <w:rFonts w:cs="Arial"/>
                <w:sz w:val="20"/>
                <w:szCs w:val="20"/>
              </w:rPr>
            </w:pPr>
          </w:p>
          <w:p w14:paraId="72EC39CC" w14:textId="77777777" w:rsidR="00532DAF" w:rsidRPr="007A6F68" w:rsidRDefault="00532DAF" w:rsidP="00C92DC1">
            <w:pPr>
              <w:jc w:val="center"/>
              <w:rPr>
                <w:rFonts w:cs="Arial"/>
                <w:sz w:val="20"/>
                <w:szCs w:val="20"/>
              </w:rPr>
            </w:pPr>
          </w:p>
          <w:p w14:paraId="58EEECD0" w14:textId="5B15EB2E" w:rsidR="00967A65" w:rsidRPr="007A6F68" w:rsidRDefault="00967A65" w:rsidP="00C92DC1">
            <w:pPr>
              <w:jc w:val="center"/>
              <w:rPr>
                <w:rFonts w:cs="Arial"/>
                <w:sz w:val="20"/>
                <w:szCs w:val="20"/>
              </w:rPr>
            </w:pPr>
            <w:r w:rsidRPr="007A6F68">
              <w:rPr>
                <w:rFonts w:cs="Arial"/>
                <w:sz w:val="20"/>
                <w:szCs w:val="20"/>
              </w:rPr>
              <w:t>H</w:t>
            </w:r>
          </w:p>
          <w:p w14:paraId="6AC6BEF1" w14:textId="77777777" w:rsidR="00532DAF" w:rsidRPr="007A6F68" w:rsidRDefault="00532DAF" w:rsidP="00C92DC1">
            <w:pPr>
              <w:jc w:val="center"/>
              <w:rPr>
                <w:rFonts w:cs="Arial"/>
                <w:sz w:val="20"/>
                <w:szCs w:val="20"/>
              </w:rPr>
            </w:pPr>
          </w:p>
          <w:p w14:paraId="0C271840" w14:textId="77777777" w:rsidR="00967A65" w:rsidRPr="007A6F68" w:rsidRDefault="00967A65" w:rsidP="00C92DC1">
            <w:pPr>
              <w:jc w:val="center"/>
              <w:rPr>
                <w:rFonts w:cs="Arial"/>
                <w:sz w:val="20"/>
                <w:szCs w:val="20"/>
              </w:rPr>
            </w:pPr>
            <w:r w:rsidRPr="007A6F68">
              <w:rPr>
                <w:rFonts w:cs="Arial"/>
                <w:sz w:val="20"/>
                <w:szCs w:val="20"/>
              </w:rPr>
              <w:t>H</w:t>
            </w:r>
          </w:p>
          <w:p w14:paraId="144AE6C8" w14:textId="77777777" w:rsidR="00532DAF" w:rsidRPr="007A6F68" w:rsidRDefault="00532DAF" w:rsidP="00C92DC1">
            <w:pPr>
              <w:jc w:val="center"/>
              <w:rPr>
                <w:rFonts w:cs="Arial"/>
                <w:sz w:val="20"/>
                <w:szCs w:val="20"/>
              </w:rPr>
            </w:pPr>
          </w:p>
          <w:p w14:paraId="275D31FF" w14:textId="77777777" w:rsidR="00532DAF" w:rsidRPr="007A6F68" w:rsidRDefault="00532DAF" w:rsidP="00C92DC1">
            <w:pPr>
              <w:jc w:val="center"/>
              <w:rPr>
                <w:rFonts w:cs="Arial"/>
                <w:sz w:val="20"/>
                <w:szCs w:val="20"/>
              </w:rPr>
            </w:pPr>
          </w:p>
          <w:p w14:paraId="72ACA6A8" w14:textId="77777777" w:rsidR="00967A65" w:rsidRPr="007A6F68" w:rsidRDefault="00967A65" w:rsidP="00C92DC1">
            <w:pPr>
              <w:jc w:val="center"/>
              <w:rPr>
                <w:rFonts w:cs="Arial"/>
                <w:sz w:val="20"/>
                <w:szCs w:val="20"/>
              </w:rPr>
            </w:pPr>
            <w:r w:rsidRPr="007A6F68">
              <w:rPr>
                <w:rFonts w:cs="Arial"/>
                <w:sz w:val="20"/>
                <w:szCs w:val="20"/>
              </w:rPr>
              <w:t>H/R</w:t>
            </w:r>
          </w:p>
          <w:p w14:paraId="5014C02A" w14:textId="77777777" w:rsidR="00532DAF" w:rsidRPr="007A6F68" w:rsidRDefault="00532DAF" w:rsidP="00C92DC1">
            <w:pPr>
              <w:jc w:val="center"/>
              <w:rPr>
                <w:rFonts w:cs="Arial"/>
                <w:sz w:val="20"/>
                <w:szCs w:val="20"/>
              </w:rPr>
            </w:pPr>
          </w:p>
          <w:p w14:paraId="0EACB145" w14:textId="64827D1B" w:rsidR="001B1CCE" w:rsidRPr="007A6F68" w:rsidRDefault="001B1CCE" w:rsidP="00C92DC1">
            <w:pPr>
              <w:jc w:val="center"/>
              <w:rPr>
                <w:rFonts w:cs="Arial"/>
                <w:sz w:val="20"/>
                <w:szCs w:val="20"/>
              </w:rPr>
            </w:pPr>
            <w:r w:rsidRPr="007A6F68">
              <w:rPr>
                <w:rFonts w:cs="Arial"/>
                <w:sz w:val="20"/>
                <w:szCs w:val="20"/>
              </w:rPr>
              <w:t>H</w:t>
            </w:r>
          </w:p>
        </w:tc>
        <w:tc>
          <w:tcPr>
            <w:tcW w:w="1985" w:type="dxa"/>
          </w:tcPr>
          <w:p w14:paraId="1E14C16C" w14:textId="77777777" w:rsidR="00C92DC1" w:rsidRPr="007A6F68" w:rsidRDefault="00C92DC1" w:rsidP="00C92DC1">
            <w:pPr>
              <w:jc w:val="center"/>
              <w:rPr>
                <w:rFonts w:cs="Arial"/>
                <w:sz w:val="20"/>
                <w:szCs w:val="20"/>
              </w:rPr>
            </w:pPr>
          </w:p>
          <w:p w14:paraId="6F6BB63F" w14:textId="138A14B2" w:rsidR="00C92DC1" w:rsidRPr="007A6F68" w:rsidRDefault="002E027D" w:rsidP="00C92DC1">
            <w:pPr>
              <w:jc w:val="center"/>
              <w:rPr>
                <w:rFonts w:cs="Arial"/>
                <w:sz w:val="20"/>
                <w:szCs w:val="20"/>
              </w:rPr>
            </w:pPr>
            <w:r w:rsidRPr="007A6F68">
              <w:rPr>
                <w:rFonts w:cs="Arial"/>
                <w:sz w:val="20"/>
                <w:szCs w:val="20"/>
              </w:rPr>
              <w:t>H</w:t>
            </w:r>
          </w:p>
        </w:tc>
      </w:tr>
      <w:tr w:rsidR="00B4007F" w:rsidRPr="004246F9" w14:paraId="5FC0B06C" w14:textId="77777777" w:rsidTr="00B306D3">
        <w:trPr>
          <w:trHeight w:val="763"/>
        </w:trPr>
        <w:tc>
          <w:tcPr>
            <w:tcW w:w="1435" w:type="dxa"/>
          </w:tcPr>
          <w:p w14:paraId="0F0A786B" w14:textId="528F1233" w:rsidR="00B4007F" w:rsidRPr="004246F9" w:rsidRDefault="00B4007F" w:rsidP="00B4007F">
            <w:pPr>
              <w:rPr>
                <w:rFonts w:cs="Arial"/>
                <w:sz w:val="20"/>
                <w:szCs w:val="20"/>
              </w:rPr>
            </w:pPr>
            <w:r w:rsidRPr="002A3DE7">
              <w:rPr>
                <w:rFonts w:cs="Arial"/>
                <w:sz w:val="20"/>
                <w:szCs w:val="20"/>
              </w:rPr>
              <w:t>Coating / Finish</w:t>
            </w:r>
          </w:p>
        </w:tc>
        <w:tc>
          <w:tcPr>
            <w:tcW w:w="4514" w:type="dxa"/>
          </w:tcPr>
          <w:p w14:paraId="5C0279C7" w14:textId="77777777" w:rsidR="00B4007F" w:rsidRPr="007A6F68" w:rsidRDefault="00B4007F" w:rsidP="00B4007F">
            <w:pPr>
              <w:rPr>
                <w:rFonts w:cs="Arial"/>
                <w:sz w:val="20"/>
                <w:szCs w:val="20"/>
              </w:rPr>
            </w:pPr>
            <w:r w:rsidRPr="007A6F68">
              <w:rPr>
                <w:rFonts w:cs="Arial"/>
                <w:sz w:val="20"/>
                <w:szCs w:val="20"/>
              </w:rPr>
              <w:t>Surface Preparation</w:t>
            </w:r>
          </w:p>
          <w:p w14:paraId="6606AB18" w14:textId="77777777" w:rsidR="00B4007F" w:rsidRPr="007A6F68" w:rsidRDefault="00B4007F" w:rsidP="00B4007F">
            <w:pPr>
              <w:rPr>
                <w:rFonts w:cs="Arial"/>
                <w:sz w:val="20"/>
                <w:szCs w:val="20"/>
              </w:rPr>
            </w:pPr>
            <w:r w:rsidRPr="007A6F68">
              <w:rPr>
                <w:rFonts w:cs="Arial"/>
                <w:sz w:val="20"/>
                <w:szCs w:val="20"/>
              </w:rPr>
              <w:t>Temporary Coating for protection from rust, etc.</w:t>
            </w:r>
          </w:p>
          <w:p w14:paraId="6F06CC0C" w14:textId="28DEB5D3" w:rsidR="00B4007F" w:rsidRPr="007A6F68" w:rsidRDefault="00B4007F" w:rsidP="00B4007F">
            <w:pPr>
              <w:rPr>
                <w:rFonts w:cs="Arial"/>
                <w:sz w:val="20"/>
                <w:szCs w:val="20"/>
              </w:rPr>
            </w:pPr>
            <w:r w:rsidRPr="007A6F68">
              <w:rPr>
                <w:rFonts w:cs="Arial"/>
                <w:sz w:val="20"/>
                <w:szCs w:val="20"/>
              </w:rPr>
              <w:t>Polish Inspection</w:t>
            </w:r>
          </w:p>
        </w:tc>
        <w:tc>
          <w:tcPr>
            <w:tcW w:w="1984" w:type="dxa"/>
          </w:tcPr>
          <w:p w14:paraId="1FDC9C3C" w14:textId="77777777" w:rsidR="00B4007F" w:rsidRPr="007A6F68" w:rsidRDefault="00B4007F" w:rsidP="00B4007F">
            <w:pPr>
              <w:jc w:val="center"/>
              <w:rPr>
                <w:rFonts w:cs="Arial"/>
                <w:sz w:val="20"/>
                <w:szCs w:val="20"/>
              </w:rPr>
            </w:pPr>
            <w:r w:rsidRPr="007A6F68">
              <w:rPr>
                <w:rFonts w:cs="Arial"/>
                <w:sz w:val="20"/>
                <w:szCs w:val="20"/>
              </w:rPr>
              <w:t>R</w:t>
            </w:r>
          </w:p>
          <w:p w14:paraId="6D626D88" w14:textId="77777777" w:rsidR="00B4007F" w:rsidRPr="007A6F68" w:rsidRDefault="00B4007F" w:rsidP="00B4007F">
            <w:pPr>
              <w:jc w:val="center"/>
              <w:rPr>
                <w:rFonts w:cs="Arial"/>
                <w:sz w:val="20"/>
                <w:szCs w:val="20"/>
              </w:rPr>
            </w:pPr>
            <w:r w:rsidRPr="007A6F68">
              <w:rPr>
                <w:rFonts w:cs="Arial"/>
                <w:sz w:val="20"/>
                <w:szCs w:val="20"/>
              </w:rPr>
              <w:t xml:space="preserve">H/R </w:t>
            </w:r>
          </w:p>
          <w:p w14:paraId="0FEACA50" w14:textId="7410F30A" w:rsidR="00B4007F" w:rsidRPr="007A6F68" w:rsidRDefault="00B4007F" w:rsidP="00B4007F">
            <w:pPr>
              <w:jc w:val="center"/>
              <w:rPr>
                <w:rFonts w:cs="Arial"/>
                <w:sz w:val="20"/>
                <w:szCs w:val="20"/>
              </w:rPr>
            </w:pPr>
            <w:r w:rsidRPr="007A6F68">
              <w:rPr>
                <w:rFonts w:cs="Arial"/>
                <w:sz w:val="20"/>
                <w:szCs w:val="20"/>
              </w:rPr>
              <w:t>H/R</w:t>
            </w:r>
          </w:p>
        </w:tc>
        <w:tc>
          <w:tcPr>
            <w:tcW w:w="1985" w:type="dxa"/>
          </w:tcPr>
          <w:p w14:paraId="166682E3" w14:textId="77777777" w:rsidR="002E027D" w:rsidRPr="007A6F68" w:rsidRDefault="002E027D" w:rsidP="002E027D">
            <w:pPr>
              <w:jc w:val="center"/>
              <w:rPr>
                <w:rFonts w:cs="Arial"/>
                <w:sz w:val="20"/>
                <w:szCs w:val="20"/>
              </w:rPr>
            </w:pPr>
          </w:p>
          <w:p w14:paraId="75B80EA3" w14:textId="77777777" w:rsidR="002E027D" w:rsidRPr="007A6F68" w:rsidRDefault="002E027D" w:rsidP="002E027D">
            <w:pPr>
              <w:jc w:val="center"/>
              <w:rPr>
                <w:rFonts w:cs="Arial"/>
                <w:sz w:val="20"/>
                <w:szCs w:val="20"/>
              </w:rPr>
            </w:pPr>
            <w:r w:rsidRPr="007A6F68">
              <w:rPr>
                <w:rFonts w:cs="Arial"/>
                <w:sz w:val="20"/>
                <w:szCs w:val="20"/>
              </w:rPr>
              <w:t>W</w:t>
            </w:r>
          </w:p>
          <w:p w14:paraId="3DA43637" w14:textId="31166AB1" w:rsidR="00B4007F" w:rsidRPr="007A6F68" w:rsidRDefault="002E027D" w:rsidP="002E027D">
            <w:pPr>
              <w:jc w:val="center"/>
              <w:rPr>
                <w:rFonts w:cs="Arial"/>
                <w:sz w:val="20"/>
                <w:szCs w:val="20"/>
              </w:rPr>
            </w:pPr>
            <w:r w:rsidRPr="007A6F68">
              <w:rPr>
                <w:rFonts w:cs="Arial"/>
                <w:sz w:val="20"/>
                <w:szCs w:val="20"/>
              </w:rPr>
              <w:t>W</w:t>
            </w:r>
          </w:p>
        </w:tc>
      </w:tr>
      <w:tr w:rsidR="00B4007F" w:rsidRPr="004246F9" w14:paraId="47BC2EFD" w14:textId="77777777" w:rsidTr="00B306D3">
        <w:trPr>
          <w:trHeight w:val="1846"/>
        </w:trPr>
        <w:tc>
          <w:tcPr>
            <w:tcW w:w="1435" w:type="dxa"/>
          </w:tcPr>
          <w:p w14:paraId="7E3D1445" w14:textId="1C9C62DE" w:rsidR="00B4007F" w:rsidRPr="004246F9" w:rsidRDefault="00B4007F" w:rsidP="00B4007F">
            <w:pPr>
              <w:rPr>
                <w:rFonts w:cs="Arial"/>
                <w:sz w:val="20"/>
                <w:szCs w:val="20"/>
              </w:rPr>
            </w:pPr>
            <w:r w:rsidRPr="002A3DE7">
              <w:rPr>
                <w:rFonts w:cs="Arial"/>
                <w:sz w:val="20"/>
                <w:szCs w:val="20"/>
              </w:rPr>
              <w:lastRenderedPageBreak/>
              <w:t>Preparation for Shipment</w:t>
            </w:r>
          </w:p>
        </w:tc>
        <w:tc>
          <w:tcPr>
            <w:tcW w:w="4514" w:type="dxa"/>
          </w:tcPr>
          <w:p w14:paraId="5878131F" w14:textId="77777777" w:rsidR="00B4007F" w:rsidRPr="002A3DE7" w:rsidRDefault="00B4007F" w:rsidP="00B4007F">
            <w:pPr>
              <w:rPr>
                <w:rFonts w:cs="Arial"/>
                <w:sz w:val="20"/>
                <w:szCs w:val="20"/>
              </w:rPr>
            </w:pPr>
            <w:r w:rsidRPr="002A3DE7">
              <w:rPr>
                <w:rFonts w:cs="Arial"/>
                <w:sz w:val="20"/>
                <w:szCs w:val="20"/>
              </w:rPr>
              <w:t>Visual /Dimensional Inspection</w:t>
            </w:r>
          </w:p>
          <w:p w14:paraId="11826EF2" w14:textId="77777777" w:rsidR="00B4007F" w:rsidRPr="002A3DE7" w:rsidRDefault="00B4007F" w:rsidP="00B4007F">
            <w:pPr>
              <w:rPr>
                <w:rFonts w:cs="Arial"/>
                <w:sz w:val="20"/>
                <w:szCs w:val="20"/>
              </w:rPr>
            </w:pPr>
            <w:r w:rsidRPr="002A3DE7">
              <w:rPr>
                <w:rFonts w:cs="Arial"/>
                <w:sz w:val="20"/>
                <w:szCs w:val="20"/>
              </w:rPr>
              <w:t>Marking/Completeness Inspection</w:t>
            </w:r>
          </w:p>
          <w:p w14:paraId="53E6F5DB" w14:textId="77777777" w:rsidR="00B4007F" w:rsidRPr="002A3DE7" w:rsidRDefault="00B4007F" w:rsidP="00B4007F">
            <w:pPr>
              <w:rPr>
                <w:rFonts w:cs="Arial"/>
                <w:sz w:val="20"/>
                <w:szCs w:val="20"/>
              </w:rPr>
            </w:pPr>
            <w:r w:rsidRPr="002A3DE7">
              <w:rPr>
                <w:rFonts w:cs="Arial"/>
                <w:sz w:val="20"/>
                <w:szCs w:val="20"/>
              </w:rPr>
              <w:t>Cleanliness Inspection</w:t>
            </w:r>
          </w:p>
          <w:p w14:paraId="5E72B862" w14:textId="77777777" w:rsidR="00B4007F" w:rsidRPr="002A3DE7" w:rsidRDefault="00B4007F" w:rsidP="00B4007F">
            <w:pPr>
              <w:widowControl w:val="0"/>
              <w:rPr>
                <w:rFonts w:cs="Arial"/>
                <w:sz w:val="20"/>
                <w:szCs w:val="20"/>
              </w:rPr>
            </w:pPr>
            <w:r w:rsidRPr="002A3DE7">
              <w:rPr>
                <w:rFonts w:cs="Arial"/>
                <w:sz w:val="20"/>
                <w:szCs w:val="20"/>
              </w:rPr>
              <w:t>Drying and preservation</w:t>
            </w:r>
          </w:p>
          <w:p w14:paraId="72188208" w14:textId="77777777" w:rsidR="00B4007F" w:rsidRPr="002A3DE7" w:rsidRDefault="00B4007F" w:rsidP="00B4007F">
            <w:pPr>
              <w:rPr>
                <w:rFonts w:cs="Arial"/>
                <w:sz w:val="20"/>
                <w:szCs w:val="20"/>
              </w:rPr>
            </w:pPr>
            <w:r w:rsidRPr="002A3DE7">
              <w:rPr>
                <w:rFonts w:cs="Arial"/>
                <w:sz w:val="20"/>
                <w:szCs w:val="20"/>
              </w:rPr>
              <w:t>Packing Inspection</w:t>
            </w:r>
          </w:p>
          <w:p w14:paraId="31416578" w14:textId="77777777" w:rsidR="00B4007F" w:rsidRPr="002A3DE7" w:rsidRDefault="00B4007F" w:rsidP="00B4007F">
            <w:pPr>
              <w:rPr>
                <w:rFonts w:cs="Arial"/>
                <w:sz w:val="20"/>
                <w:szCs w:val="20"/>
              </w:rPr>
            </w:pPr>
            <w:r w:rsidRPr="002A3DE7">
              <w:rPr>
                <w:rFonts w:cs="Arial"/>
                <w:sz w:val="20"/>
                <w:szCs w:val="20"/>
              </w:rPr>
              <w:t>Transport Supports &amp; Fixtures</w:t>
            </w:r>
          </w:p>
          <w:p w14:paraId="51EDFA6C" w14:textId="34DE6A1C" w:rsidR="00B4007F" w:rsidRPr="004246F9" w:rsidRDefault="00B4007F" w:rsidP="00B4007F">
            <w:pPr>
              <w:rPr>
                <w:rFonts w:cs="Arial"/>
                <w:sz w:val="20"/>
                <w:szCs w:val="20"/>
              </w:rPr>
            </w:pPr>
            <w:r w:rsidRPr="002A3DE7">
              <w:rPr>
                <w:rFonts w:cs="Arial"/>
                <w:sz w:val="20"/>
                <w:szCs w:val="20"/>
              </w:rPr>
              <w:t>Inspection Release note</w:t>
            </w:r>
          </w:p>
        </w:tc>
        <w:tc>
          <w:tcPr>
            <w:tcW w:w="1984" w:type="dxa"/>
          </w:tcPr>
          <w:p w14:paraId="45A4B25B" w14:textId="77777777" w:rsidR="00B4007F" w:rsidRPr="007A6F68" w:rsidRDefault="00B4007F" w:rsidP="00B4007F">
            <w:pPr>
              <w:jc w:val="center"/>
              <w:rPr>
                <w:rFonts w:cs="Arial"/>
                <w:sz w:val="20"/>
                <w:szCs w:val="20"/>
              </w:rPr>
            </w:pPr>
            <w:r w:rsidRPr="007A6F68">
              <w:rPr>
                <w:rFonts w:cs="Arial"/>
                <w:sz w:val="20"/>
                <w:szCs w:val="20"/>
              </w:rPr>
              <w:t>W</w:t>
            </w:r>
          </w:p>
          <w:p w14:paraId="5A5B271F" w14:textId="77777777" w:rsidR="00B4007F" w:rsidRPr="007A6F68" w:rsidRDefault="00B4007F" w:rsidP="00B4007F">
            <w:pPr>
              <w:jc w:val="center"/>
              <w:rPr>
                <w:rFonts w:cs="Arial"/>
                <w:sz w:val="20"/>
                <w:szCs w:val="20"/>
              </w:rPr>
            </w:pPr>
            <w:r w:rsidRPr="007A6F68">
              <w:rPr>
                <w:rFonts w:cs="Arial"/>
                <w:sz w:val="20"/>
                <w:szCs w:val="20"/>
              </w:rPr>
              <w:t>W</w:t>
            </w:r>
          </w:p>
          <w:p w14:paraId="75F8B6D6" w14:textId="77777777" w:rsidR="00B4007F" w:rsidRPr="007A6F68" w:rsidRDefault="00B4007F" w:rsidP="00B4007F">
            <w:pPr>
              <w:jc w:val="center"/>
              <w:rPr>
                <w:rFonts w:cs="Arial"/>
                <w:sz w:val="20"/>
                <w:szCs w:val="20"/>
              </w:rPr>
            </w:pPr>
            <w:r w:rsidRPr="007A6F68">
              <w:rPr>
                <w:rFonts w:cs="Arial"/>
                <w:sz w:val="20"/>
                <w:szCs w:val="20"/>
              </w:rPr>
              <w:t>W</w:t>
            </w:r>
          </w:p>
          <w:p w14:paraId="618B2321" w14:textId="77777777" w:rsidR="00B4007F" w:rsidRPr="007A6F68" w:rsidRDefault="00B4007F" w:rsidP="00B4007F">
            <w:pPr>
              <w:jc w:val="center"/>
              <w:rPr>
                <w:rFonts w:cs="Arial"/>
                <w:sz w:val="20"/>
                <w:szCs w:val="20"/>
              </w:rPr>
            </w:pPr>
            <w:r w:rsidRPr="007A6F68">
              <w:rPr>
                <w:rFonts w:cs="Arial"/>
                <w:sz w:val="20"/>
                <w:szCs w:val="20"/>
              </w:rPr>
              <w:t>W</w:t>
            </w:r>
          </w:p>
          <w:p w14:paraId="31CF9EB4" w14:textId="77777777" w:rsidR="00B4007F" w:rsidRPr="007A6F68" w:rsidRDefault="00B4007F" w:rsidP="00B4007F">
            <w:pPr>
              <w:jc w:val="center"/>
              <w:rPr>
                <w:rFonts w:cs="Arial"/>
                <w:sz w:val="20"/>
                <w:szCs w:val="20"/>
              </w:rPr>
            </w:pPr>
            <w:r w:rsidRPr="007A6F68">
              <w:rPr>
                <w:rFonts w:cs="Arial"/>
                <w:sz w:val="20"/>
                <w:szCs w:val="20"/>
              </w:rPr>
              <w:t>W</w:t>
            </w:r>
          </w:p>
          <w:p w14:paraId="05082095" w14:textId="77777777" w:rsidR="00B4007F" w:rsidRPr="007A6F68" w:rsidRDefault="00B4007F" w:rsidP="00B4007F">
            <w:pPr>
              <w:jc w:val="center"/>
              <w:rPr>
                <w:rFonts w:cs="Arial"/>
                <w:sz w:val="20"/>
                <w:szCs w:val="20"/>
              </w:rPr>
            </w:pPr>
            <w:r w:rsidRPr="007A6F68">
              <w:rPr>
                <w:rFonts w:cs="Arial"/>
                <w:sz w:val="20"/>
                <w:szCs w:val="20"/>
              </w:rPr>
              <w:t>W</w:t>
            </w:r>
          </w:p>
          <w:p w14:paraId="23D6A8A8" w14:textId="77777777" w:rsidR="00B4007F" w:rsidRPr="007A6F68" w:rsidRDefault="00B4007F" w:rsidP="00B4007F">
            <w:pPr>
              <w:jc w:val="center"/>
              <w:rPr>
                <w:rFonts w:cs="Arial"/>
                <w:sz w:val="20"/>
                <w:szCs w:val="20"/>
              </w:rPr>
            </w:pPr>
            <w:r w:rsidRPr="007A6F68">
              <w:rPr>
                <w:rFonts w:cs="Arial"/>
                <w:sz w:val="20"/>
                <w:szCs w:val="20"/>
              </w:rPr>
              <w:t>H</w:t>
            </w:r>
          </w:p>
          <w:p w14:paraId="7D10F52B" w14:textId="77777777" w:rsidR="00B4007F" w:rsidRPr="007A6F68" w:rsidRDefault="00B4007F" w:rsidP="00B4007F">
            <w:pPr>
              <w:jc w:val="center"/>
              <w:rPr>
                <w:rFonts w:cs="Arial"/>
                <w:sz w:val="20"/>
                <w:szCs w:val="20"/>
              </w:rPr>
            </w:pPr>
            <w:r w:rsidRPr="007A6F68">
              <w:rPr>
                <w:rFonts w:cs="Arial"/>
                <w:sz w:val="20"/>
                <w:szCs w:val="20"/>
              </w:rPr>
              <w:t xml:space="preserve">H </w:t>
            </w:r>
          </w:p>
          <w:p w14:paraId="7C57061B" w14:textId="0E9A5F0C" w:rsidR="00B4007F" w:rsidRPr="007A6F68" w:rsidRDefault="00B4007F" w:rsidP="00B4007F">
            <w:pPr>
              <w:jc w:val="center"/>
              <w:rPr>
                <w:rFonts w:cs="Arial"/>
                <w:sz w:val="20"/>
                <w:szCs w:val="20"/>
                <w:lang w:val="pl-PL"/>
              </w:rPr>
            </w:pPr>
            <w:r w:rsidRPr="007A6F68">
              <w:rPr>
                <w:rFonts w:cs="Arial"/>
                <w:sz w:val="20"/>
                <w:szCs w:val="20"/>
              </w:rPr>
              <w:t>H/R</w:t>
            </w:r>
          </w:p>
        </w:tc>
        <w:tc>
          <w:tcPr>
            <w:tcW w:w="1985" w:type="dxa"/>
          </w:tcPr>
          <w:p w14:paraId="65B12847" w14:textId="77777777" w:rsidR="00B4007F" w:rsidRPr="007A6F68" w:rsidRDefault="00B4007F" w:rsidP="00B4007F">
            <w:pPr>
              <w:jc w:val="center"/>
              <w:rPr>
                <w:rFonts w:cs="Arial"/>
                <w:sz w:val="20"/>
                <w:szCs w:val="20"/>
              </w:rPr>
            </w:pPr>
          </w:p>
          <w:p w14:paraId="58630615" w14:textId="77777777" w:rsidR="00B4007F" w:rsidRPr="007A6F68" w:rsidRDefault="00B4007F" w:rsidP="00B4007F">
            <w:pPr>
              <w:jc w:val="center"/>
              <w:rPr>
                <w:rFonts w:cs="Arial"/>
                <w:sz w:val="20"/>
                <w:szCs w:val="20"/>
              </w:rPr>
            </w:pPr>
          </w:p>
          <w:p w14:paraId="69ED28BF" w14:textId="77777777" w:rsidR="00B4007F" w:rsidRPr="007A6F68" w:rsidRDefault="00B4007F" w:rsidP="00B4007F">
            <w:pPr>
              <w:jc w:val="center"/>
              <w:rPr>
                <w:rFonts w:cs="Arial"/>
                <w:sz w:val="20"/>
                <w:szCs w:val="20"/>
              </w:rPr>
            </w:pPr>
          </w:p>
          <w:p w14:paraId="4A410E6A" w14:textId="77777777" w:rsidR="00B4007F" w:rsidRPr="007A6F68" w:rsidRDefault="00B4007F" w:rsidP="00B4007F">
            <w:pPr>
              <w:jc w:val="center"/>
              <w:rPr>
                <w:rFonts w:cs="Arial"/>
                <w:sz w:val="20"/>
                <w:szCs w:val="20"/>
              </w:rPr>
            </w:pPr>
          </w:p>
          <w:p w14:paraId="3CD2C8FB" w14:textId="77777777" w:rsidR="00B4007F" w:rsidRPr="007A6F68" w:rsidRDefault="00B4007F" w:rsidP="00B4007F">
            <w:pPr>
              <w:jc w:val="center"/>
              <w:rPr>
                <w:rFonts w:cs="Arial"/>
                <w:sz w:val="20"/>
                <w:szCs w:val="20"/>
              </w:rPr>
            </w:pPr>
          </w:p>
          <w:p w14:paraId="30BDB1E8" w14:textId="77777777" w:rsidR="002E027D" w:rsidRPr="007A6F68" w:rsidRDefault="002E027D" w:rsidP="002E027D">
            <w:pPr>
              <w:jc w:val="center"/>
              <w:rPr>
                <w:rFonts w:cs="Arial"/>
                <w:sz w:val="20"/>
                <w:szCs w:val="20"/>
              </w:rPr>
            </w:pPr>
          </w:p>
          <w:p w14:paraId="785ECDAC" w14:textId="77777777" w:rsidR="002E027D" w:rsidRPr="007A6F68" w:rsidRDefault="002E027D" w:rsidP="002E027D">
            <w:pPr>
              <w:jc w:val="center"/>
              <w:rPr>
                <w:rFonts w:cs="Arial"/>
                <w:sz w:val="20"/>
                <w:szCs w:val="20"/>
              </w:rPr>
            </w:pPr>
            <w:r w:rsidRPr="007A6F68">
              <w:rPr>
                <w:rFonts w:cs="Arial"/>
                <w:sz w:val="20"/>
                <w:szCs w:val="20"/>
              </w:rPr>
              <w:t>W</w:t>
            </w:r>
          </w:p>
          <w:p w14:paraId="680528C2" w14:textId="77777777" w:rsidR="002E027D" w:rsidRPr="007A6F68" w:rsidRDefault="002E027D" w:rsidP="002E027D">
            <w:pPr>
              <w:jc w:val="center"/>
              <w:rPr>
                <w:rFonts w:cs="Arial"/>
                <w:sz w:val="20"/>
                <w:szCs w:val="20"/>
              </w:rPr>
            </w:pPr>
            <w:r w:rsidRPr="007A6F68">
              <w:rPr>
                <w:rFonts w:cs="Arial"/>
                <w:sz w:val="20"/>
                <w:szCs w:val="20"/>
              </w:rPr>
              <w:t>W</w:t>
            </w:r>
          </w:p>
          <w:p w14:paraId="3A9A2CF9" w14:textId="28F97C42" w:rsidR="00B4007F" w:rsidRPr="007A6F68" w:rsidRDefault="002E027D" w:rsidP="002E027D">
            <w:pPr>
              <w:jc w:val="center"/>
              <w:rPr>
                <w:rFonts w:cs="Arial"/>
                <w:sz w:val="20"/>
                <w:szCs w:val="20"/>
              </w:rPr>
            </w:pPr>
            <w:r w:rsidRPr="007A6F68">
              <w:rPr>
                <w:rFonts w:cs="Arial"/>
                <w:sz w:val="20"/>
                <w:szCs w:val="20"/>
              </w:rPr>
              <w:t>A</w:t>
            </w:r>
          </w:p>
        </w:tc>
      </w:tr>
      <w:tr w:rsidR="00B4007F" w:rsidRPr="004246F9" w14:paraId="1BDECA7F" w14:textId="77777777" w:rsidTr="00B306D3">
        <w:trPr>
          <w:trHeight w:val="1152"/>
        </w:trPr>
        <w:tc>
          <w:tcPr>
            <w:tcW w:w="1435" w:type="dxa"/>
          </w:tcPr>
          <w:p w14:paraId="19637448" w14:textId="15CAA35A" w:rsidR="00B4007F" w:rsidRPr="004246F9" w:rsidRDefault="00B4007F" w:rsidP="00B4007F">
            <w:pPr>
              <w:rPr>
                <w:rFonts w:cs="Arial"/>
                <w:sz w:val="20"/>
                <w:szCs w:val="20"/>
              </w:rPr>
            </w:pPr>
            <w:r w:rsidRPr="002A3DE7">
              <w:rPr>
                <w:rFonts w:cs="Arial"/>
                <w:sz w:val="20"/>
                <w:szCs w:val="20"/>
              </w:rPr>
              <w:t>Dispatch Verification</w:t>
            </w:r>
          </w:p>
        </w:tc>
        <w:tc>
          <w:tcPr>
            <w:tcW w:w="4514" w:type="dxa"/>
          </w:tcPr>
          <w:p w14:paraId="2B2A8905" w14:textId="77777777" w:rsidR="00B4007F" w:rsidRPr="002A3DE7" w:rsidRDefault="00B4007F" w:rsidP="00B4007F">
            <w:pPr>
              <w:rPr>
                <w:rFonts w:cs="Arial"/>
                <w:sz w:val="20"/>
                <w:szCs w:val="20"/>
              </w:rPr>
            </w:pPr>
            <w:r w:rsidRPr="002A3DE7">
              <w:rPr>
                <w:rFonts w:cs="Arial"/>
                <w:sz w:val="20"/>
                <w:szCs w:val="20"/>
              </w:rPr>
              <w:t>Design Documentation Certified</w:t>
            </w:r>
          </w:p>
          <w:p w14:paraId="19D74495" w14:textId="77777777" w:rsidR="00B4007F" w:rsidRPr="002A3DE7" w:rsidRDefault="00B4007F" w:rsidP="00B4007F">
            <w:pPr>
              <w:rPr>
                <w:rFonts w:cs="Arial"/>
                <w:sz w:val="20"/>
                <w:szCs w:val="20"/>
              </w:rPr>
            </w:pPr>
            <w:r w:rsidRPr="002A3DE7">
              <w:rPr>
                <w:rFonts w:cs="Arial"/>
                <w:sz w:val="20"/>
                <w:szCs w:val="20"/>
              </w:rPr>
              <w:t>Certification/Data Book</w:t>
            </w:r>
          </w:p>
          <w:p w14:paraId="726ED1B5" w14:textId="77777777" w:rsidR="00B4007F" w:rsidRPr="002A3DE7" w:rsidRDefault="00B4007F" w:rsidP="00B4007F">
            <w:pPr>
              <w:rPr>
                <w:rFonts w:cs="Arial"/>
                <w:sz w:val="20"/>
                <w:szCs w:val="20"/>
              </w:rPr>
            </w:pPr>
            <w:r w:rsidRPr="002A3DE7">
              <w:rPr>
                <w:rFonts w:eastAsia="Calibri" w:cs="Arial"/>
                <w:bCs/>
                <w:sz w:val="20"/>
                <w:szCs w:val="20"/>
              </w:rPr>
              <w:t>ITP</w:t>
            </w:r>
            <w:r w:rsidRPr="002A3DE7">
              <w:rPr>
                <w:rFonts w:cs="Arial"/>
                <w:sz w:val="20"/>
                <w:szCs w:val="20"/>
              </w:rPr>
              <w:t xml:space="preserve"> Complete</w:t>
            </w:r>
          </w:p>
          <w:p w14:paraId="206FF4D5" w14:textId="77777777" w:rsidR="00B4007F" w:rsidRPr="002A3DE7" w:rsidRDefault="00B4007F" w:rsidP="00B4007F">
            <w:pPr>
              <w:rPr>
                <w:rFonts w:cs="Arial"/>
                <w:sz w:val="20"/>
                <w:szCs w:val="20"/>
              </w:rPr>
            </w:pPr>
            <w:r w:rsidRPr="002A3DE7">
              <w:rPr>
                <w:rFonts w:cs="Arial"/>
                <w:sz w:val="20"/>
                <w:szCs w:val="20"/>
              </w:rPr>
              <w:t>Certificate of Compliance Signed</w:t>
            </w:r>
          </w:p>
          <w:p w14:paraId="473397BC" w14:textId="02104E66" w:rsidR="00B4007F" w:rsidRPr="004246F9" w:rsidRDefault="00B4007F" w:rsidP="00B4007F">
            <w:pPr>
              <w:rPr>
                <w:rFonts w:cs="Arial"/>
                <w:sz w:val="20"/>
                <w:szCs w:val="20"/>
              </w:rPr>
            </w:pPr>
            <w:r w:rsidRPr="002A3DE7">
              <w:rPr>
                <w:rFonts w:cs="Arial"/>
                <w:sz w:val="20"/>
                <w:szCs w:val="20"/>
              </w:rPr>
              <w:t>Issuance of Inspection Release Note</w:t>
            </w:r>
          </w:p>
        </w:tc>
        <w:tc>
          <w:tcPr>
            <w:tcW w:w="1984" w:type="dxa"/>
          </w:tcPr>
          <w:p w14:paraId="74B56CFC" w14:textId="77777777" w:rsidR="00B4007F" w:rsidRPr="002A3DE7" w:rsidRDefault="00B4007F" w:rsidP="00B4007F">
            <w:pPr>
              <w:jc w:val="center"/>
              <w:rPr>
                <w:rFonts w:cs="Arial"/>
                <w:sz w:val="20"/>
                <w:szCs w:val="20"/>
              </w:rPr>
            </w:pPr>
            <w:r w:rsidRPr="002A3DE7">
              <w:rPr>
                <w:rFonts w:cs="Arial"/>
                <w:sz w:val="20"/>
                <w:szCs w:val="20"/>
              </w:rPr>
              <w:t>H</w:t>
            </w:r>
          </w:p>
          <w:p w14:paraId="6F22F81B" w14:textId="77777777" w:rsidR="00B4007F" w:rsidRPr="002A3DE7" w:rsidRDefault="00B4007F" w:rsidP="00B4007F">
            <w:pPr>
              <w:jc w:val="center"/>
              <w:rPr>
                <w:rFonts w:cs="Arial"/>
                <w:sz w:val="20"/>
                <w:szCs w:val="20"/>
              </w:rPr>
            </w:pPr>
            <w:r w:rsidRPr="002A3DE7">
              <w:rPr>
                <w:rFonts w:cs="Arial"/>
                <w:sz w:val="20"/>
                <w:szCs w:val="20"/>
              </w:rPr>
              <w:t>H</w:t>
            </w:r>
          </w:p>
          <w:p w14:paraId="2B9507B1" w14:textId="77777777" w:rsidR="00B4007F" w:rsidRPr="002A3DE7" w:rsidRDefault="00B4007F" w:rsidP="00B4007F">
            <w:pPr>
              <w:jc w:val="center"/>
              <w:rPr>
                <w:rFonts w:cs="Arial"/>
                <w:sz w:val="20"/>
                <w:szCs w:val="20"/>
              </w:rPr>
            </w:pPr>
            <w:r w:rsidRPr="002A3DE7">
              <w:rPr>
                <w:rFonts w:cs="Arial"/>
                <w:sz w:val="20"/>
                <w:szCs w:val="20"/>
              </w:rPr>
              <w:t>H</w:t>
            </w:r>
          </w:p>
          <w:p w14:paraId="0F54C9BA" w14:textId="77777777" w:rsidR="00B4007F" w:rsidRPr="002A3DE7" w:rsidRDefault="00B4007F" w:rsidP="00B4007F">
            <w:pPr>
              <w:jc w:val="center"/>
              <w:rPr>
                <w:rFonts w:cs="Arial"/>
                <w:sz w:val="20"/>
                <w:szCs w:val="20"/>
              </w:rPr>
            </w:pPr>
            <w:r w:rsidRPr="002A3DE7">
              <w:rPr>
                <w:rFonts w:cs="Arial"/>
                <w:sz w:val="20"/>
                <w:szCs w:val="20"/>
              </w:rPr>
              <w:t>H</w:t>
            </w:r>
          </w:p>
          <w:p w14:paraId="20299F07" w14:textId="42CB8F6E" w:rsidR="00B4007F" w:rsidRPr="004246F9" w:rsidRDefault="00B4007F" w:rsidP="00B4007F">
            <w:pPr>
              <w:jc w:val="center"/>
              <w:rPr>
                <w:rFonts w:cs="Arial"/>
                <w:sz w:val="20"/>
                <w:szCs w:val="20"/>
              </w:rPr>
            </w:pPr>
            <w:r w:rsidRPr="002A3DE7">
              <w:rPr>
                <w:rFonts w:cs="Arial"/>
                <w:sz w:val="20"/>
                <w:szCs w:val="20"/>
              </w:rPr>
              <w:t>H</w:t>
            </w:r>
          </w:p>
        </w:tc>
        <w:tc>
          <w:tcPr>
            <w:tcW w:w="1985" w:type="dxa"/>
          </w:tcPr>
          <w:p w14:paraId="3A4238DF" w14:textId="77777777" w:rsidR="00B4007F" w:rsidRPr="002A3DE7" w:rsidRDefault="00B4007F" w:rsidP="00B4007F">
            <w:pPr>
              <w:jc w:val="center"/>
              <w:rPr>
                <w:rFonts w:cs="Arial"/>
                <w:sz w:val="20"/>
                <w:szCs w:val="20"/>
              </w:rPr>
            </w:pPr>
            <w:r w:rsidRPr="002A3DE7">
              <w:rPr>
                <w:rFonts w:cs="Arial"/>
                <w:sz w:val="20"/>
                <w:szCs w:val="20"/>
              </w:rPr>
              <w:t>R</w:t>
            </w:r>
          </w:p>
          <w:p w14:paraId="198C8C85" w14:textId="77777777" w:rsidR="00B4007F" w:rsidRPr="002A3DE7" w:rsidRDefault="00B4007F" w:rsidP="00B4007F">
            <w:pPr>
              <w:jc w:val="center"/>
              <w:rPr>
                <w:rFonts w:cs="Arial"/>
                <w:sz w:val="20"/>
                <w:szCs w:val="20"/>
              </w:rPr>
            </w:pPr>
            <w:r w:rsidRPr="002A3DE7">
              <w:rPr>
                <w:rFonts w:cs="Arial"/>
                <w:sz w:val="20"/>
                <w:szCs w:val="20"/>
              </w:rPr>
              <w:t>R</w:t>
            </w:r>
          </w:p>
          <w:p w14:paraId="3FF7850F" w14:textId="77777777" w:rsidR="00B4007F" w:rsidRPr="002A3DE7" w:rsidRDefault="00B4007F" w:rsidP="00B4007F">
            <w:pPr>
              <w:jc w:val="center"/>
              <w:rPr>
                <w:rFonts w:cs="Arial"/>
                <w:sz w:val="20"/>
                <w:szCs w:val="20"/>
              </w:rPr>
            </w:pPr>
            <w:r w:rsidRPr="002A3DE7">
              <w:rPr>
                <w:rFonts w:cs="Arial"/>
                <w:sz w:val="20"/>
                <w:szCs w:val="20"/>
              </w:rPr>
              <w:t>R</w:t>
            </w:r>
          </w:p>
          <w:p w14:paraId="15B879E0" w14:textId="77777777" w:rsidR="00B4007F" w:rsidRPr="002A3DE7" w:rsidRDefault="00B4007F" w:rsidP="00B4007F">
            <w:pPr>
              <w:jc w:val="center"/>
              <w:rPr>
                <w:rFonts w:cs="Arial"/>
                <w:sz w:val="20"/>
                <w:szCs w:val="20"/>
              </w:rPr>
            </w:pPr>
            <w:r w:rsidRPr="002A3DE7">
              <w:rPr>
                <w:rFonts w:cs="Arial"/>
                <w:sz w:val="20"/>
                <w:szCs w:val="20"/>
              </w:rPr>
              <w:t>R</w:t>
            </w:r>
          </w:p>
          <w:p w14:paraId="3DFC8749" w14:textId="61284FA7"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7D926A98" w14:textId="77777777" w:rsidTr="00B306D3">
        <w:trPr>
          <w:trHeight w:val="514"/>
        </w:trPr>
        <w:tc>
          <w:tcPr>
            <w:tcW w:w="1435" w:type="dxa"/>
          </w:tcPr>
          <w:p w14:paraId="4D0B2ED8" w14:textId="457AE95E" w:rsidR="00B4007F" w:rsidRPr="004246F9" w:rsidRDefault="00B4007F" w:rsidP="00B4007F">
            <w:pPr>
              <w:rPr>
                <w:rFonts w:cs="Arial"/>
                <w:sz w:val="20"/>
                <w:szCs w:val="20"/>
              </w:rPr>
            </w:pPr>
            <w:r w:rsidRPr="002A3DE7">
              <w:rPr>
                <w:rFonts w:cs="Arial"/>
                <w:sz w:val="20"/>
                <w:szCs w:val="20"/>
              </w:rPr>
              <w:t>Documents</w:t>
            </w:r>
          </w:p>
        </w:tc>
        <w:tc>
          <w:tcPr>
            <w:tcW w:w="4514" w:type="dxa"/>
          </w:tcPr>
          <w:p w14:paraId="16FE33F2" w14:textId="77777777" w:rsidR="00B4007F" w:rsidRPr="002A3DE7" w:rsidRDefault="00B4007F" w:rsidP="00B4007F">
            <w:pPr>
              <w:rPr>
                <w:rFonts w:cs="Arial"/>
                <w:sz w:val="20"/>
                <w:szCs w:val="20"/>
              </w:rPr>
            </w:pPr>
            <w:r w:rsidRPr="002A3DE7">
              <w:rPr>
                <w:rFonts w:cs="Arial"/>
                <w:sz w:val="20"/>
                <w:szCs w:val="20"/>
              </w:rPr>
              <w:t>Material Certificate/Mill and Test Report</w:t>
            </w:r>
          </w:p>
          <w:p w14:paraId="44D1D8FF" w14:textId="311B8AAE" w:rsidR="00B4007F" w:rsidRPr="004246F9" w:rsidRDefault="00B4007F" w:rsidP="00B4007F">
            <w:pPr>
              <w:rPr>
                <w:rFonts w:cs="Arial"/>
                <w:sz w:val="20"/>
                <w:szCs w:val="20"/>
              </w:rPr>
            </w:pPr>
            <w:r w:rsidRPr="002A3DE7">
              <w:rPr>
                <w:rFonts w:cs="Arial"/>
                <w:sz w:val="20"/>
                <w:szCs w:val="20"/>
              </w:rPr>
              <w:t>Manufacturing Data Book</w:t>
            </w:r>
          </w:p>
        </w:tc>
        <w:tc>
          <w:tcPr>
            <w:tcW w:w="1984" w:type="dxa"/>
          </w:tcPr>
          <w:p w14:paraId="16727376" w14:textId="77777777" w:rsidR="00B4007F" w:rsidRPr="002A3DE7" w:rsidRDefault="00B4007F" w:rsidP="00B4007F">
            <w:pPr>
              <w:jc w:val="center"/>
              <w:rPr>
                <w:rFonts w:cs="Arial"/>
                <w:sz w:val="20"/>
                <w:szCs w:val="20"/>
              </w:rPr>
            </w:pPr>
            <w:r w:rsidRPr="002A3DE7">
              <w:rPr>
                <w:rFonts w:cs="Arial"/>
                <w:sz w:val="20"/>
                <w:szCs w:val="20"/>
              </w:rPr>
              <w:t>R</w:t>
            </w:r>
          </w:p>
          <w:p w14:paraId="2DF325BE" w14:textId="3FC434CF" w:rsidR="00B4007F" w:rsidRPr="004246F9" w:rsidRDefault="00B4007F" w:rsidP="00B4007F">
            <w:pPr>
              <w:jc w:val="center"/>
              <w:rPr>
                <w:rFonts w:cs="Arial"/>
                <w:sz w:val="20"/>
                <w:szCs w:val="20"/>
              </w:rPr>
            </w:pPr>
            <w:r w:rsidRPr="002A3DE7">
              <w:rPr>
                <w:rFonts w:cs="Arial"/>
                <w:sz w:val="20"/>
                <w:szCs w:val="20"/>
              </w:rPr>
              <w:t>R</w:t>
            </w:r>
          </w:p>
        </w:tc>
        <w:tc>
          <w:tcPr>
            <w:tcW w:w="1985" w:type="dxa"/>
          </w:tcPr>
          <w:p w14:paraId="321C443D" w14:textId="77777777" w:rsidR="00B4007F" w:rsidRPr="002A3DE7" w:rsidRDefault="00B4007F" w:rsidP="00B4007F">
            <w:pPr>
              <w:jc w:val="center"/>
              <w:rPr>
                <w:rFonts w:cs="Arial"/>
                <w:sz w:val="20"/>
                <w:szCs w:val="20"/>
              </w:rPr>
            </w:pPr>
            <w:r w:rsidRPr="002A3DE7">
              <w:rPr>
                <w:rFonts w:cs="Arial"/>
                <w:sz w:val="20"/>
                <w:szCs w:val="20"/>
              </w:rPr>
              <w:t>R</w:t>
            </w:r>
          </w:p>
          <w:p w14:paraId="4D2E201A" w14:textId="0172B959" w:rsidR="00B4007F" w:rsidRPr="004246F9" w:rsidRDefault="00B4007F" w:rsidP="00B4007F">
            <w:pPr>
              <w:jc w:val="center"/>
              <w:rPr>
                <w:rFonts w:cs="Arial"/>
                <w:sz w:val="20"/>
                <w:szCs w:val="20"/>
              </w:rPr>
            </w:pPr>
            <w:r w:rsidRPr="002A3DE7">
              <w:rPr>
                <w:rFonts w:cs="Arial"/>
                <w:sz w:val="20"/>
                <w:szCs w:val="20"/>
              </w:rPr>
              <w:t>R</w:t>
            </w:r>
          </w:p>
        </w:tc>
      </w:tr>
      <w:tr w:rsidR="00B4007F" w:rsidRPr="004246F9" w14:paraId="23D73C30" w14:textId="77777777" w:rsidTr="00B306D3">
        <w:trPr>
          <w:trHeight w:val="595"/>
        </w:trPr>
        <w:tc>
          <w:tcPr>
            <w:tcW w:w="1435" w:type="dxa"/>
          </w:tcPr>
          <w:p w14:paraId="751051A9" w14:textId="4938CDF8" w:rsidR="00B4007F" w:rsidRPr="004246F9" w:rsidRDefault="00B4007F" w:rsidP="00B4007F">
            <w:pPr>
              <w:rPr>
                <w:rFonts w:cs="Arial"/>
                <w:sz w:val="20"/>
                <w:szCs w:val="20"/>
              </w:rPr>
            </w:pPr>
            <w:r w:rsidRPr="002A3DE7">
              <w:rPr>
                <w:rFonts w:cs="Arial"/>
                <w:sz w:val="20"/>
                <w:szCs w:val="20"/>
              </w:rPr>
              <w:t>Site Receipt</w:t>
            </w:r>
          </w:p>
        </w:tc>
        <w:tc>
          <w:tcPr>
            <w:tcW w:w="4514" w:type="dxa"/>
          </w:tcPr>
          <w:p w14:paraId="4794BBF2" w14:textId="77777777" w:rsidR="00B4007F" w:rsidRPr="002A3DE7" w:rsidRDefault="00B4007F" w:rsidP="00B4007F">
            <w:pPr>
              <w:rPr>
                <w:rFonts w:cs="Arial"/>
                <w:sz w:val="20"/>
                <w:szCs w:val="20"/>
              </w:rPr>
            </w:pPr>
            <w:r w:rsidRPr="002A3DE7">
              <w:rPr>
                <w:rFonts w:cs="Arial"/>
                <w:sz w:val="20"/>
                <w:szCs w:val="20"/>
              </w:rPr>
              <w:t>Packing Inspection</w:t>
            </w:r>
          </w:p>
          <w:p w14:paraId="2FFB12E6" w14:textId="77777777" w:rsidR="00B4007F" w:rsidRPr="002A3DE7" w:rsidRDefault="00B4007F" w:rsidP="00B4007F">
            <w:pPr>
              <w:rPr>
                <w:rFonts w:cs="Arial"/>
                <w:sz w:val="20"/>
                <w:szCs w:val="20"/>
              </w:rPr>
            </w:pPr>
            <w:r w:rsidRPr="002A3DE7">
              <w:rPr>
                <w:rFonts w:cs="Arial"/>
                <w:sz w:val="20"/>
                <w:szCs w:val="20"/>
              </w:rPr>
              <w:t>Visual/Dimensional Inspection</w:t>
            </w:r>
          </w:p>
          <w:p w14:paraId="45F2CAC6" w14:textId="4E10CF2E" w:rsidR="00B4007F" w:rsidRPr="004246F9" w:rsidRDefault="00B4007F" w:rsidP="00B4007F">
            <w:pPr>
              <w:rPr>
                <w:rFonts w:cs="Arial"/>
                <w:sz w:val="20"/>
                <w:szCs w:val="20"/>
              </w:rPr>
            </w:pPr>
            <w:r w:rsidRPr="002A3DE7">
              <w:rPr>
                <w:rFonts w:cs="Arial"/>
                <w:sz w:val="20"/>
                <w:szCs w:val="20"/>
              </w:rPr>
              <w:t>Documentation</w:t>
            </w:r>
          </w:p>
        </w:tc>
        <w:tc>
          <w:tcPr>
            <w:tcW w:w="1984" w:type="dxa"/>
          </w:tcPr>
          <w:p w14:paraId="058FF400" w14:textId="77777777" w:rsidR="00B4007F" w:rsidRPr="002A3DE7" w:rsidRDefault="00B4007F" w:rsidP="00B4007F">
            <w:pPr>
              <w:jc w:val="center"/>
              <w:rPr>
                <w:rFonts w:cs="Arial"/>
                <w:sz w:val="20"/>
                <w:szCs w:val="20"/>
              </w:rPr>
            </w:pPr>
            <w:r w:rsidRPr="002A3DE7">
              <w:rPr>
                <w:rFonts w:cs="Arial"/>
                <w:sz w:val="20"/>
                <w:szCs w:val="20"/>
              </w:rPr>
              <w:t>H</w:t>
            </w:r>
          </w:p>
          <w:p w14:paraId="7E905BAB" w14:textId="77777777" w:rsidR="00B4007F" w:rsidRPr="002A3DE7" w:rsidRDefault="00B4007F" w:rsidP="00B4007F">
            <w:pPr>
              <w:jc w:val="center"/>
              <w:rPr>
                <w:rFonts w:cs="Arial"/>
                <w:sz w:val="20"/>
                <w:szCs w:val="20"/>
              </w:rPr>
            </w:pPr>
            <w:r w:rsidRPr="002A3DE7">
              <w:rPr>
                <w:rFonts w:cs="Arial"/>
                <w:sz w:val="20"/>
                <w:szCs w:val="20"/>
              </w:rPr>
              <w:t>H</w:t>
            </w:r>
          </w:p>
          <w:p w14:paraId="3D1F9F0F" w14:textId="0319ADC1" w:rsidR="00B4007F" w:rsidRPr="004246F9" w:rsidRDefault="00B4007F" w:rsidP="00B4007F">
            <w:pPr>
              <w:jc w:val="center"/>
              <w:rPr>
                <w:rFonts w:cs="Arial"/>
                <w:sz w:val="20"/>
                <w:szCs w:val="20"/>
              </w:rPr>
            </w:pPr>
            <w:r w:rsidRPr="002A3DE7">
              <w:rPr>
                <w:rFonts w:cs="Arial"/>
                <w:sz w:val="20"/>
                <w:szCs w:val="20"/>
              </w:rPr>
              <w:t>H</w:t>
            </w:r>
          </w:p>
        </w:tc>
        <w:tc>
          <w:tcPr>
            <w:tcW w:w="1985" w:type="dxa"/>
          </w:tcPr>
          <w:p w14:paraId="0125D7DF" w14:textId="77777777" w:rsidR="00B4007F" w:rsidRPr="004246F9" w:rsidRDefault="00B4007F" w:rsidP="00B4007F">
            <w:pPr>
              <w:jc w:val="center"/>
              <w:rPr>
                <w:rFonts w:cs="Arial"/>
                <w:sz w:val="20"/>
                <w:szCs w:val="20"/>
              </w:rPr>
            </w:pPr>
          </w:p>
        </w:tc>
      </w:tr>
    </w:tbl>
    <w:p w14:paraId="5363290A" w14:textId="77777777" w:rsidR="00712CF6" w:rsidRPr="0054388D" w:rsidRDefault="00712CF6" w:rsidP="00712CF6">
      <w:pPr>
        <w:pStyle w:val="ListParagraph"/>
        <w:tabs>
          <w:tab w:val="left" w:pos="851"/>
        </w:tabs>
        <w:overflowPunct w:val="0"/>
        <w:autoSpaceDE w:val="0"/>
        <w:autoSpaceDN w:val="0"/>
        <w:adjustRightInd w:val="0"/>
        <w:spacing w:line="276" w:lineRule="auto"/>
        <w:ind w:left="180"/>
        <w:rPr>
          <w:rFonts w:eastAsia="Calibri"/>
          <w:b/>
          <w:bCs/>
          <w:sz w:val="6"/>
          <w:szCs w:val="6"/>
          <w:u w:val="single"/>
        </w:rPr>
      </w:pPr>
      <w:bookmarkStart w:id="330" w:name="_Toc324853414"/>
      <w:bookmarkStart w:id="331" w:name="_Toc459613473"/>
    </w:p>
    <w:p w14:paraId="1E2A4392" w14:textId="77777777" w:rsidR="00712CF6" w:rsidRPr="001702F2" w:rsidRDefault="00712CF6" w:rsidP="00712CF6">
      <w:pPr>
        <w:pStyle w:val="ListParagraph"/>
        <w:tabs>
          <w:tab w:val="left" w:pos="851"/>
        </w:tabs>
        <w:overflowPunct w:val="0"/>
        <w:autoSpaceDE w:val="0"/>
        <w:autoSpaceDN w:val="0"/>
        <w:adjustRightInd w:val="0"/>
        <w:spacing w:line="276" w:lineRule="auto"/>
        <w:ind w:left="180"/>
        <w:rPr>
          <w:rFonts w:eastAsia="Calibri"/>
          <w:b/>
          <w:bCs/>
          <w:sz w:val="10"/>
          <w:szCs w:val="10"/>
          <w:u w:val="single"/>
        </w:rPr>
      </w:pPr>
    </w:p>
    <w:p w14:paraId="791A0F71" w14:textId="77777777" w:rsidR="00712CF6" w:rsidRDefault="00712CF6" w:rsidP="00712CF6">
      <w:pPr>
        <w:tabs>
          <w:tab w:val="left" w:pos="851"/>
        </w:tabs>
        <w:overflowPunct w:val="0"/>
        <w:autoSpaceDE w:val="0"/>
        <w:autoSpaceDN w:val="0"/>
        <w:adjustRightInd w:val="0"/>
        <w:spacing w:after="120"/>
        <w:ind w:left="720"/>
        <w:rPr>
          <w:rFonts w:eastAsia="Calibri"/>
          <w:b/>
          <w:bCs/>
          <w:sz w:val="6"/>
          <w:szCs w:val="6"/>
          <w:highlight w:val="yellow"/>
          <w:u w:val="single"/>
        </w:rPr>
      </w:pPr>
    </w:p>
    <w:p w14:paraId="67B90539" w14:textId="77777777" w:rsidR="003F0078" w:rsidRPr="00115B35" w:rsidRDefault="003F0078" w:rsidP="00712CF6">
      <w:pPr>
        <w:tabs>
          <w:tab w:val="left" w:pos="851"/>
        </w:tabs>
        <w:overflowPunct w:val="0"/>
        <w:autoSpaceDE w:val="0"/>
        <w:autoSpaceDN w:val="0"/>
        <w:adjustRightInd w:val="0"/>
        <w:spacing w:after="120"/>
        <w:ind w:left="720"/>
        <w:rPr>
          <w:rFonts w:eastAsia="Calibri"/>
          <w:b/>
          <w:bCs/>
          <w:sz w:val="6"/>
          <w:szCs w:val="6"/>
          <w:highlight w:val="yellow"/>
          <w:u w:val="single"/>
        </w:rPr>
      </w:pPr>
    </w:p>
    <w:p w14:paraId="5BA02B1D" w14:textId="77777777" w:rsidR="00712CF6" w:rsidRPr="00255EE9"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332" w:name="_Toc51684896"/>
      <w:bookmarkStart w:id="333" w:name="_Toc146208879"/>
      <w:bookmarkStart w:id="334" w:name="_Toc169084956"/>
      <w:r w:rsidRPr="00255EE9">
        <w:rPr>
          <w:rFonts w:cs="Arial"/>
          <w:b/>
          <w:bCs/>
          <w:iCs/>
          <w:color w:val="0075C9"/>
          <w:kern w:val="32"/>
        </w:rPr>
        <w:t>Inspection/Release Requirements</w:t>
      </w:r>
      <w:bookmarkEnd w:id="330"/>
      <w:bookmarkEnd w:id="331"/>
      <w:bookmarkEnd w:id="332"/>
      <w:bookmarkEnd w:id="333"/>
      <w:bookmarkEnd w:id="334"/>
    </w:p>
    <w:p w14:paraId="2AA2DE43" w14:textId="77777777" w:rsidR="00712CF6" w:rsidRPr="00255EE9"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335" w:name="_Toc500251739"/>
      <w:bookmarkStart w:id="336" w:name="_Toc509417606"/>
      <w:bookmarkStart w:id="337" w:name="_Toc509489671"/>
      <w:bookmarkStart w:id="338" w:name="_Toc509765155"/>
      <w:bookmarkStart w:id="339" w:name="_Toc509816442"/>
      <w:bookmarkStart w:id="340" w:name="_Toc51684897"/>
      <w:bookmarkStart w:id="341" w:name="_Toc146208880"/>
      <w:r w:rsidRPr="00255EE9">
        <w:rPr>
          <w:rFonts w:cs="Arial"/>
          <w:b/>
          <w:bCs/>
          <w:iCs/>
          <w:color w:val="0075C9"/>
          <w:kern w:val="32"/>
        </w:rPr>
        <w:t>Reports Of Vendor Surveillance</w:t>
      </w:r>
      <w:bookmarkEnd w:id="335"/>
      <w:bookmarkEnd w:id="336"/>
      <w:bookmarkEnd w:id="337"/>
      <w:bookmarkEnd w:id="338"/>
      <w:bookmarkEnd w:id="339"/>
      <w:bookmarkEnd w:id="340"/>
      <w:bookmarkEnd w:id="341"/>
    </w:p>
    <w:p w14:paraId="45358B4E" w14:textId="77777777" w:rsidR="00712CF6" w:rsidRPr="00493AD0" w:rsidRDefault="00712CF6" w:rsidP="00255EE9">
      <w:pPr>
        <w:spacing w:after="120"/>
        <w:ind w:left="448"/>
        <w:jc w:val="both"/>
        <w:rPr>
          <w:rFonts w:eastAsiaTheme="minorEastAsia" w:cs="Arial"/>
          <w:szCs w:val="22"/>
          <w:lang w:val="en-US"/>
        </w:rPr>
      </w:pPr>
      <w:r w:rsidRPr="00493AD0">
        <w:rPr>
          <w:rFonts w:eastAsiaTheme="minorEastAsia" w:cs="Arial"/>
          <w:szCs w:val="22"/>
          <w:lang w:val="en-US"/>
        </w:rPr>
        <w:t xml:space="preserve">VENDOR shall make available to the CONTRACTOR, on request; </w:t>
      </w:r>
    </w:p>
    <w:p w14:paraId="322DF672" w14:textId="53B8CD1C" w:rsidR="00712CF6" w:rsidRPr="00493AD0" w:rsidRDefault="00712CF6">
      <w:pPr>
        <w:pStyle w:val="ListParagraph"/>
        <w:numPr>
          <w:ilvl w:val="0"/>
          <w:numId w:val="38"/>
        </w:numPr>
        <w:spacing w:after="120"/>
        <w:ind w:left="805" w:right="-629" w:hanging="357"/>
        <w:jc w:val="both"/>
        <w:rPr>
          <w:rFonts w:eastAsiaTheme="minorEastAsia" w:cs="Arial"/>
          <w:szCs w:val="22"/>
          <w:lang w:val="en-US"/>
        </w:rPr>
      </w:pPr>
      <w:r w:rsidRPr="00493AD0">
        <w:rPr>
          <w:rFonts w:eastAsiaTheme="minorEastAsia" w:cs="Arial"/>
          <w:szCs w:val="22"/>
          <w:lang w:val="en-US"/>
        </w:rPr>
        <w:t xml:space="preserve">Inspection Reports covering: receipt inspection, in-process inspection, </w:t>
      </w:r>
      <w:r w:rsidR="00743C9C">
        <w:rPr>
          <w:rFonts w:eastAsiaTheme="minorEastAsia" w:cs="Arial"/>
          <w:szCs w:val="22"/>
          <w:lang w:val="en-US"/>
        </w:rPr>
        <w:t>SUB</w:t>
      </w:r>
      <w:r w:rsidRPr="00493AD0">
        <w:rPr>
          <w:rFonts w:eastAsiaTheme="minorEastAsia" w:cs="Arial"/>
          <w:szCs w:val="22"/>
          <w:lang w:val="en-US"/>
        </w:rPr>
        <w:noBreakHyphen/>
        <w:t>VENDOR inspection, and final inspection.</w:t>
      </w:r>
    </w:p>
    <w:p w14:paraId="2854355A" w14:textId="74FDE0B3" w:rsidR="00712CF6" w:rsidRPr="00493AD0" w:rsidRDefault="00712CF6">
      <w:pPr>
        <w:pStyle w:val="ListParagraph"/>
        <w:numPr>
          <w:ilvl w:val="0"/>
          <w:numId w:val="38"/>
        </w:numPr>
        <w:spacing w:after="120"/>
        <w:ind w:left="805" w:right="-629" w:hanging="357"/>
        <w:jc w:val="both"/>
        <w:rPr>
          <w:rFonts w:eastAsiaTheme="minorEastAsia" w:cs="Arial"/>
          <w:szCs w:val="22"/>
          <w:lang w:val="en-US"/>
        </w:rPr>
      </w:pPr>
      <w:r w:rsidRPr="00493AD0">
        <w:rPr>
          <w:rFonts w:eastAsiaTheme="minorEastAsia" w:cs="Arial"/>
          <w:szCs w:val="22"/>
          <w:lang w:val="en-US"/>
        </w:rPr>
        <w:t xml:space="preserve">QA Audit Reports covering internal VENDOR audits and VENDOR audits of </w:t>
      </w:r>
      <w:r w:rsidR="00EB1DED">
        <w:rPr>
          <w:rFonts w:eastAsiaTheme="minorEastAsia" w:cs="Arial"/>
          <w:szCs w:val="22"/>
          <w:lang w:val="en-US"/>
        </w:rPr>
        <w:t>SUB</w:t>
      </w:r>
      <w:r w:rsidRPr="00493AD0">
        <w:rPr>
          <w:rFonts w:eastAsiaTheme="minorEastAsia" w:cs="Arial"/>
          <w:szCs w:val="22"/>
          <w:lang w:val="en-US"/>
        </w:rPr>
        <w:t>-VENDOR's.</w:t>
      </w:r>
    </w:p>
    <w:p w14:paraId="1F5E43E3" w14:textId="10F2C311" w:rsidR="00676A28" w:rsidRDefault="00712CF6" w:rsidP="00676A28">
      <w:pPr>
        <w:spacing w:after="120"/>
        <w:ind w:left="448" w:right="-629"/>
        <w:jc w:val="both"/>
        <w:rPr>
          <w:rFonts w:eastAsiaTheme="minorEastAsia" w:cs="Arial"/>
          <w:szCs w:val="22"/>
          <w:lang w:val="en-US"/>
        </w:rPr>
      </w:pPr>
      <w:r w:rsidRPr="00493AD0">
        <w:rPr>
          <w:rFonts w:eastAsiaTheme="minorEastAsia" w:cs="Arial"/>
          <w:szCs w:val="22"/>
          <w:lang w:val="en-US"/>
        </w:rPr>
        <w:t>Design Review Reports (or other evidence) covering the VENDOR review of VENDOR and sub-VENDOR design.</w:t>
      </w:r>
    </w:p>
    <w:p w14:paraId="274E5526" w14:textId="77777777" w:rsidR="0017382F" w:rsidRPr="00255EE9" w:rsidRDefault="0017382F" w:rsidP="0017382F">
      <w:pPr>
        <w:pStyle w:val="ListParagraph"/>
        <w:numPr>
          <w:ilvl w:val="2"/>
          <w:numId w:val="13"/>
        </w:numPr>
        <w:tabs>
          <w:tab w:val="left" w:pos="1009"/>
        </w:tabs>
        <w:spacing w:after="120"/>
        <w:ind w:left="454" w:right="85" w:hanging="811"/>
        <w:outlineLvl w:val="2"/>
        <w:rPr>
          <w:rFonts w:cs="Arial"/>
          <w:b/>
          <w:bCs/>
          <w:iCs/>
          <w:color w:val="0075C9"/>
          <w:kern w:val="32"/>
        </w:rPr>
      </w:pPr>
      <w:bookmarkStart w:id="342" w:name="_Toc500251740"/>
      <w:bookmarkStart w:id="343" w:name="_Toc509417607"/>
      <w:bookmarkStart w:id="344" w:name="_Toc509489672"/>
      <w:bookmarkStart w:id="345" w:name="_Toc509765156"/>
      <w:bookmarkStart w:id="346" w:name="_Toc509816443"/>
      <w:bookmarkStart w:id="347" w:name="_Toc51684898"/>
      <w:bookmarkStart w:id="348" w:name="_Toc146208881"/>
      <w:bookmarkStart w:id="349" w:name="_Toc500251741"/>
      <w:bookmarkStart w:id="350" w:name="_Toc509417608"/>
      <w:bookmarkStart w:id="351" w:name="_Toc509489673"/>
      <w:bookmarkStart w:id="352" w:name="_Toc509765157"/>
      <w:bookmarkStart w:id="353" w:name="_Toc509816444"/>
      <w:bookmarkStart w:id="354" w:name="_Toc51684899"/>
      <w:bookmarkStart w:id="355" w:name="_Toc146208882"/>
      <w:r w:rsidRPr="00255EE9">
        <w:rPr>
          <w:rFonts w:cs="Arial"/>
          <w:b/>
          <w:bCs/>
          <w:iCs/>
          <w:color w:val="0075C9"/>
          <w:kern w:val="32"/>
        </w:rPr>
        <w:t>Certifying Authority / Independent Third Party / Authorized Inspector</w:t>
      </w:r>
      <w:bookmarkEnd w:id="342"/>
      <w:bookmarkEnd w:id="343"/>
      <w:bookmarkEnd w:id="344"/>
      <w:bookmarkEnd w:id="345"/>
      <w:bookmarkEnd w:id="346"/>
      <w:bookmarkEnd w:id="347"/>
      <w:bookmarkEnd w:id="348"/>
    </w:p>
    <w:p w14:paraId="4F0823DD" w14:textId="0E005495" w:rsidR="0017382F" w:rsidRPr="0017382F" w:rsidRDefault="0017382F" w:rsidP="0017382F">
      <w:pPr>
        <w:spacing w:after="120"/>
        <w:ind w:left="448"/>
        <w:jc w:val="both"/>
        <w:rPr>
          <w:rFonts w:eastAsiaTheme="minorEastAsia" w:cs="Arial"/>
          <w:szCs w:val="22"/>
          <w:lang w:val="en-US"/>
        </w:rPr>
      </w:pPr>
      <w:r w:rsidRPr="0017382F">
        <w:rPr>
          <w:rFonts w:eastAsiaTheme="minorEastAsia" w:cs="Arial"/>
          <w:szCs w:val="22"/>
          <w:lang w:val="en-US"/>
        </w:rPr>
        <w:t xml:space="preserve">Here required, written design approval for the </w:t>
      </w:r>
      <w:r w:rsidR="004456EE">
        <w:rPr>
          <w:rFonts w:eastAsiaTheme="minorEastAsia" w:cs="Arial"/>
          <w:szCs w:val="22"/>
          <w:lang w:val="en-US"/>
        </w:rPr>
        <w:t>MOTOR OPERATED VALVES</w:t>
      </w:r>
      <w:r w:rsidR="00D43BE4" w:rsidRPr="0017382F">
        <w:rPr>
          <w:rFonts w:eastAsiaTheme="minorEastAsia" w:cs="Arial"/>
          <w:szCs w:val="22"/>
          <w:lang w:val="en-US"/>
        </w:rPr>
        <w:t xml:space="preserve"> </w:t>
      </w:r>
      <w:r w:rsidRPr="0017382F">
        <w:rPr>
          <w:rFonts w:eastAsiaTheme="minorEastAsia" w:cs="Arial"/>
          <w:szCs w:val="22"/>
          <w:lang w:val="en-US"/>
        </w:rPr>
        <w:t>will be obtained by the VENDOR from the Certifying Authority/Independent Third Party/Authorized Inspector before manufacture commences. The VENDOR shall submit under cover of a transmittal to the Certifying Authority/Independent Third Party/Authorized Inspector, two copies of all main design drawings, calculations, weld procedures and any other requested information.</w:t>
      </w:r>
    </w:p>
    <w:p w14:paraId="0654A40A" w14:textId="7C5E08B8" w:rsidR="0017382F" w:rsidRPr="0017382F" w:rsidRDefault="0017382F" w:rsidP="0017382F">
      <w:pPr>
        <w:spacing w:after="120"/>
        <w:ind w:left="448"/>
        <w:jc w:val="both"/>
        <w:rPr>
          <w:rFonts w:eastAsiaTheme="minorEastAsia" w:cs="Arial"/>
          <w:szCs w:val="22"/>
          <w:lang w:val="en-US"/>
        </w:rPr>
      </w:pPr>
      <w:r w:rsidRPr="0017382F">
        <w:rPr>
          <w:rFonts w:eastAsiaTheme="minorEastAsia" w:cs="Arial"/>
          <w:szCs w:val="22"/>
          <w:lang w:val="en-US"/>
        </w:rPr>
        <w:t xml:space="preserve">Where required, the VENDOR shall arrange for the Certifying Authority/Independent Third Party/Authorized Inspector’s survey of the </w:t>
      </w:r>
      <w:r w:rsidR="004456EE">
        <w:rPr>
          <w:rFonts w:eastAsiaTheme="minorEastAsia" w:cs="Arial"/>
          <w:szCs w:val="22"/>
          <w:lang w:val="en-US"/>
        </w:rPr>
        <w:t>MOTOR OPERATED VALVES</w:t>
      </w:r>
      <w:r w:rsidRPr="0017382F">
        <w:rPr>
          <w:rFonts w:eastAsiaTheme="minorEastAsia" w:cs="Arial"/>
          <w:szCs w:val="22"/>
          <w:lang w:val="en-US"/>
        </w:rPr>
        <w:t xml:space="preserve">, giving due notice </w:t>
      </w:r>
      <w:r w:rsidRPr="0017382F">
        <w:rPr>
          <w:rFonts w:eastAsiaTheme="minorEastAsia" w:cs="Arial"/>
          <w:szCs w:val="22"/>
          <w:lang w:val="en-US"/>
        </w:rPr>
        <w:lastRenderedPageBreak/>
        <w:t xml:space="preserve">of all inspection points and allowing full access to his works. The VENDOR shall submit to them a manufacturing schedule together with a list of </w:t>
      </w:r>
      <w:r w:rsidR="00CB5426">
        <w:rPr>
          <w:rFonts w:eastAsiaTheme="minorEastAsia" w:cs="Arial"/>
          <w:szCs w:val="22"/>
          <w:lang w:val="en-US"/>
        </w:rPr>
        <w:t>SUB</w:t>
      </w:r>
      <w:r w:rsidRPr="0017382F">
        <w:rPr>
          <w:rFonts w:eastAsiaTheme="minorEastAsia" w:cs="Arial"/>
          <w:szCs w:val="22"/>
          <w:lang w:val="en-US"/>
        </w:rPr>
        <w:t>-VENDOR</w:t>
      </w:r>
      <w:r w:rsidR="00CB5426">
        <w:rPr>
          <w:rFonts w:eastAsiaTheme="minorEastAsia" w:cs="Arial"/>
          <w:szCs w:val="22"/>
          <w:lang w:val="en-US"/>
        </w:rPr>
        <w:t>S</w:t>
      </w:r>
      <w:r w:rsidRPr="0017382F">
        <w:rPr>
          <w:rFonts w:eastAsiaTheme="minorEastAsia" w:cs="Arial"/>
          <w:szCs w:val="22"/>
          <w:lang w:val="en-US"/>
        </w:rPr>
        <w:t xml:space="preserve">/locations/works/sites at which </w:t>
      </w:r>
      <w:r w:rsidR="004456EE">
        <w:rPr>
          <w:rFonts w:eastAsiaTheme="minorEastAsia" w:cs="Arial"/>
          <w:szCs w:val="22"/>
          <w:lang w:val="en-US"/>
        </w:rPr>
        <w:t>MOTOR OPERATED VALVES</w:t>
      </w:r>
      <w:r w:rsidR="00D43BE4" w:rsidRPr="00503D9F">
        <w:rPr>
          <w:rFonts w:eastAsiaTheme="minorEastAsia" w:cs="Arial"/>
          <w:szCs w:val="22"/>
          <w:lang w:val="en-US"/>
        </w:rPr>
        <w:t xml:space="preserve"> </w:t>
      </w:r>
      <w:r w:rsidRPr="00503D9F">
        <w:rPr>
          <w:rFonts w:eastAsiaTheme="minorEastAsia" w:cs="Arial"/>
          <w:szCs w:val="22"/>
          <w:lang w:val="en-US"/>
        </w:rPr>
        <w:t>is to be manufactured, one month before manufacture commences.</w:t>
      </w:r>
    </w:p>
    <w:p w14:paraId="7825C36F" w14:textId="77777777" w:rsidR="0017382F" w:rsidRPr="0017382F" w:rsidRDefault="0017382F" w:rsidP="0017382F">
      <w:pPr>
        <w:spacing w:after="120"/>
        <w:ind w:left="448"/>
        <w:jc w:val="both"/>
        <w:rPr>
          <w:rFonts w:eastAsiaTheme="minorEastAsia" w:cs="Arial"/>
          <w:szCs w:val="22"/>
          <w:lang w:val="en-US"/>
        </w:rPr>
      </w:pPr>
      <w:r w:rsidRPr="0017382F">
        <w:rPr>
          <w:rFonts w:eastAsiaTheme="minorEastAsia" w:cs="Arial"/>
          <w:szCs w:val="22"/>
          <w:lang w:val="en-US"/>
        </w:rPr>
        <w:t>The VENDOR shall issue to the CONTRACTOR a copy of all transmittals and correspondence sent to the Certifying Authority/Independent Third Party/Authorized Inspector.</w:t>
      </w:r>
    </w:p>
    <w:p w14:paraId="39B0FA36" w14:textId="5BC7752E" w:rsidR="0017382F" w:rsidRDefault="0017382F" w:rsidP="0017382F">
      <w:pPr>
        <w:spacing w:after="120"/>
        <w:ind w:left="448"/>
        <w:jc w:val="both"/>
        <w:rPr>
          <w:rFonts w:eastAsiaTheme="minorEastAsia" w:cs="Arial"/>
          <w:szCs w:val="22"/>
          <w:lang w:val="en-US"/>
        </w:rPr>
      </w:pPr>
      <w:r w:rsidRPr="00493AD0">
        <w:rPr>
          <w:rFonts w:eastAsiaTheme="minorEastAsia" w:cs="Arial"/>
          <w:szCs w:val="22"/>
          <w:lang w:val="en-US"/>
        </w:rPr>
        <w:t>Upon satisfactory completion of manufacture, the Certifying Authority/Independent Third Party/Authorized Inspector will issue a release note which the VENDOR shall include in the Manufacturing Record Book.</w:t>
      </w:r>
    </w:p>
    <w:p w14:paraId="774DA422" w14:textId="77777777" w:rsidR="00DA14BC" w:rsidRDefault="00DA14BC" w:rsidP="003F0078">
      <w:pPr>
        <w:spacing w:after="120"/>
        <w:jc w:val="both"/>
        <w:rPr>
          <w:rFonts w:cs="Arial"/>
          <w:b/>
          <w:bCs/>
          <w:iCs/>
          <w:color w:val="0075C9"/>
          <w:kern w:val="32"/>
        </w:rPr>
      </w:pPr>
    </w:p>
    <w:p w14:paraId="2DA91845" w14:textId="0E464AD1" w:rsidR="00712CF6" w:rsidRPr="00255EE9" w:rsidRDefault="00712CF6">
      <w:pPr>
        <w:pStyle w:val="ListParagraph"/>
        <w:numPr>
          <w:ilvl w:val="2"/>
          <w:numId w:val="13"/>
        </w:numPr>
        <w:tabs>
          <w:tab w:val="left" w:pos="1009"/>
        </w:tabs>
        <w:spacing w:after="120"/>
        <w:ind w:left="454" w:right="85" w:hanging="811"/>
        <w:outlineLvl w:val="2"/>
        <w:rPr>
          <w:rFonts w:cs="Arial"/>
          <w:b/>
          <w:bCs/>
          <w:iCs/>
          <w:color w:val="0075C9"/>
          <w:kern w:val="32"/>
        </w:rPr>
      </w:pPr>
      <w:r w:rsidRPr="00255EE9">
        <w:rPr>
          <w:rFonts w:cs="Arial"/>
          <w:b/>
          <w:bCs/>
          <w:iCs/>
          <w:color w:val="0075C9"/>
          <w:kern w:val="32"/>
        </w:rPr>
        <w:t>Traceability</w:t>
      </w:r>
      <w:bookmarkEnd w:id="349"/>
      <w:bookmarkEnd w:id="350"/>
      <w:bookmarkEnd w:id="351"/>
      <w:bookmarkEnd w:id="352"/>
      <w:bookmarkEnd w:id="353"/>
      <w:bookmarkEnd w:id="354"/>
      <w:bookmarkEnd w:id="355"/>
    </w:p>
    <w:p w14:paraId="4B14D8CC" w14:textId="0A4E769B"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 xml:space="preserve">Material traceability is required to ensure that the </w:t>
      </w:r>
      <w:r w:rsidR="004456EE">
        <w:rPr>
          <w:rFonts w:eastAsiaTheme="minorEastAsia" w:cs="Arial"/>
          <w:szCs w:val="22"/>
          <w:lang w:val="en-US"/>
        </w:rPr>
        <w:t>MOTOR OPERATED VALVES</w:t>
      </w:r>
      <w:r w:rsidR="00D43BE4" w:rsidRPr="00493AD0">
        <w:rPr>
          <w:rFonts w:eastAsiaTheme="minorEastAsia" w:cs="Arial"/>
          <w:szCs w:val="22"/>
          <w:lang w:val="en-US"/>
        </w:rPr>
        <w:t xml:space="preserve"> </w:t>
      </w:r>
      <w:r w:rsidRPr="00493AD0">
        <w:rPr>
          <w:rFonts w:eastAsiaTheme="minorEastAsia" w:cs="Arial"/>
          <w:szCs w:val="22"/>
          <w:lang w:val="en-US"/>
        </w:rPr>
        <w:t>can be identified against material certificates issued by the original VENDOR.</w:t>
      </w:r>
    </w:p>
    <w:p w14:paraId="79CDD9C1"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It shall be the responsibility of the VENDOR to obtain the above certificates, suitably verified if appropriate as required by the VDRL. All co-ordination and expediting of the sub-VENDORs to comply with these requirements shall be the responsibility of the VENDOR.</w:t>
      </w:r>
    </w:p>
    <w:p w14:paraId="6927C489" w14:textId="5DDEF001"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 xml:space="preserve">The VENDOR shall be responsible for ensuring his material control system is operating in such a manner that all the </w:t>
      </w:r>
      <w:r w:rsidR="004456EE">
        <w:rPr>
          <w:rFonts w:eastAsiaTheme="minorEastAsia" w:cs="Arial"/>
          <w:szCs w:val="22"/>
          <w:lang w:val="en-US"/>
        </w:rPr>
        <w:t>MOTOR OPERATED VALVES</w:t>
      </w:r>
      <w:r w:rsidR="00D43BE4" w:rsidRPr="00493AD0">
        <w:rPr>
          <w:rFonts w:eastAsiaTheme="minorEastAsia" w:cs="Arial"/>
          <w:szCs w:val="22"/>
          <w:lang w:val="en-US"/>
        </w:rPr>
        <w:t xml:space="preserve"> </w:t>
      </w:r>
      <w:r w:rsidRPr="00493AD0">
        <w:rPr>
          <w:rFonts w:eastAsiaTheme="minorEastAsia" w:cs="Arial"/>
          <w:szCs w:val="22"/>
          <w:lang w:val="en-US"/>
        </w:rPr>
        <w:t>materials are traceable to their relevant original material certificates.</w:t>
      </w:r>
    </w:p>
    <w:p w14:paraId="35ABACB0" w14:textId="7F34ADE6" w:rsidR="00712CF6" w:rsidRPr="00255EE9" w:rsidRDefault="00BD6907">
      <w:pPr>
        <w:pStyle w:val="ListParagraph"/>
        <w:numPr>
          <w:ilvl w:val="2"/>
          <w:numId w:val="13"/>
        </w:numPr>
        <w:tabs>
          <w:tab w:val="left" w:pos="1009"/>
        </w:tabs>
        <w:spacing w:after="120"/>
        <w:ind w:left="454" w:right="85" w:hanging="811"/>
        <w:outlineLvl w:val="2"/>
        <w:rPr>
          <w:rFonts w:cs="Arial"/>
          <w:b/>
          <w:bCs/>
          <w:iCs/>
          <w:color w:val="0075C9"/>
          <w:kern w:val="32"/>
        </w:rPr>
      </w:pPr>
      <w:bookmarkStart w:id="356" w:name="_Toc500251742"/>
      <w:bookmarkStart w:id="357" w:name="_Toc509417609"/>
      <w:bookmarkStart w:id="358" w:name="_Toc509489674"/>
      <w:bookmarkStart w:id="359" w:name="_Toc509765158"/>
      <w:bookmarkStart w:id="360" w:name="_Toc509816445"/>
      <w:bookmarkStart w:id="361" w:name="_Toc51684900"/>
      <w:bookmarkStart w:id="362" w:name="_Toc146298318"/>
      <w:r w:rsidRPr="004D138D">
        <w:rPr>
          <w:rFonts w:cs="Arial"/>
          <w:b/>
          <w:bCs/>
          <w:iCs/>
          <w:color w:val="0075C9"/>
          <w:kern w:val="32"/>
        </w:rPr>
        <w:t>Inspection Release Note (IRN)</w:t>
      </w:r>
      <w:bookmarkEnd w:id="356"/>
      <w:bookmarkEnd w:id="357"/>
      <w:bookmarkEnd w:id="358"/>
      <w:bookmarkEnd w:id="359"/>
      <w:bookmarkEnd w:id="360"/>
      <w:bookmarkEnd w:id="361"/>
      <w:bookmarkEnd w:id="362"/>
    </w:p>
    <w:p w14:paraId="1325E55A" w14:textId="77777777" w:rsidR="00BD6907" w:rsidRDefault="00BD6907" w:rsidP="00255EE9">
      <w:pPr>
        <w:spacing w:after="120"/>
        <w:ind w:left="448" w:right="-629"/>
        <w:jc w:val="both"/>
        <w:rPr>
          <w:rFonts w:eastAsiaTheme="minorEastAsia" w:cs="Arial"/>
          <w:szCs w:val="22"/>
          <w:lang w:val="en-US"/>
        </w:rPr>
      </w:pPr>
      <w:r w:rsidRPr="00493AD0">
        <w:rPr>
          <w:rFonts w:eastAsiaTheme="minorEastAsia" w:cs="Arial"/>
          <w:szCs w:val="22"/>
          <w:lang w:val="en-US"/>
        </w:rPr>
        <w:t xml:space="preserve">Vendor’s Quality Department shall prepare and endorse the Inspection Release Certificate (IRC), including IRC from Sub-Vendor, along with the original and copies of MRB package and shall ensure all inspections are complete, all technical and quality documents are approved final by client and ADNOC Onshore, NCR / CAR (if any), TQs and TDs (if any) are approved and closed. The package shall also include the Inspection Release </w:t>
      </w:r>
      <w:r>
        <w:rPr>
          <w:rFonts w:eastAsiaTheme="minorEastAsia" w:cs="Arial"/>
          <w:szCs w:val="22"/>
          <w:lang w:val="en-US"/>
        </w:rPr>
        <w:t xml:space="preserve">Note (IRN) </w:t>
      </w:r>
      <w:r w:rsidRPr="00493AD0">
        <w:rPr>
          <w:rFonts w:eastAsiaTheme="minorEastAsia" w:cs="Arial"/>
          <w:szCs w:val="22"/>
          <w:lang w:val="en-US"/>
        </w:rPr>
        <w:t xml:space="preserve">and MRB of sub-vendors (if any) engaged for the contract. The completed IRC package shall then be submitted to </w:t>
      </w:r>
      <w:r>
        <w:rPr>
          <w:rFonts w:eastAsiaTheme="minorEastAsia" w:cs="Arial"/>
          <w:szCs w:val="22"/>
          <w:lang w:val="en-US"/>
        </w:rPr>
        <w:t>EPCM CONTRACTOR</w:t>
      </w:r>
      <w:r w:rsidRPr="00493AD0">
        <w:rPr>
          <w:rFonts w:eastAsiaTheme="minorEastAsia" w:cs="Arial"/>
          <w:szCs w:val="22"/>
          <w:lang w:val="en-US"/>
        </w:rPr>
        <w:t xml:space="preserve"> and COMPANY for review and endorsement prior to release for packing and shipping.</w:t>
      </w:r>
    </w:p>
    <w:p w14:paraId="5BF5F6FC" w14:textId="77777777" w:rsidR="00BD6907" w:rsidRDefault="00BD6907" w:rsidP="00BD6907">
      <w:pPr>
        <w:spacing w:after="120"/>
        <w:ind w:left="448" w:right="-629"/>
        <w:jc w:val="both"/>
        <w:rPr>
          <w:rFonts w:eastAsiaTheme="minorEastAsia" w:cs="Arial"/>
          <w:szCs w:val="22"/>
          <w:lang w:val="en-US"/>
        </w:rPr>
      </w:pPr>
      <w:r w:rsidRPr="00493AD0">
        <w:rPr>
          <w:rFonts w:eastAsiaTheme="minorEastAsia" w:cs="Arial"/>
          <w:szCs w:val="22"/>
          <w:lang w:val="en-US"/>
        </w:rPr>
        <w:t>The IR</w:t>
      </w:r>
      <w:r>
        <w:rPr>
          <w:rFonts w:eastAsiaTheme="minorEastAsia" w:cs="Arial"/>
          <w:szCs w:val="22"/>
          <w:lang w:val="en-US"/>
        </w:rPr>
        <w:t>N</w:t>
      </w:r>
      <w:r w:rsidRPr="00493AD0">
        <w:rPr>
          <w:rFonts w:eastAsiaTheme="minorEastAsia" w:cs="Arial"/>
          <w:szCs w:val="22"/>
          <w:lang w:val="en-US"/>
        </w:rPr>
        <w:t xml:space="preserve"> shall be marked with or have attached a list of references of its supporting material certificates. Where the list is separate, it shall also be wet stamped by the </w:t>
      </w:r>
      <w:r>
        <w:rPr>
          <w:rFonts w:eastAsiaTheme="minorEastAsia" w:cs="Arial"/>
          <w:szCs w:val="22"/>
          <w:lang w:val="en-US"/>
        </w:rPr>
        <w:t>EPCM CONTRACTOR</w:t>
      </w:r>
      <w:r w:rsidRPr="00493AD0">
        <w:rPr>
          <w:rFonts w:eastAsiaTheme="minorEastAsia" w:cs="Arial"/>
          <w:szCs w:val="22"/>
          <w:lang w:val="en-US"/>
        </w:rPr>
        <w:t>’s inspector.</w:t>
      </w:r>
    </w:p>
    <w:p w14:paraId="061103EE" w14:textId="77777777" w:rsidR="00BD6907" w:rsidRPr="00493AD0" w:rsidRDefault="00BD6907" w:rsidP="00BD6907">
      <w:pPr>
        <w:spacing w:after="120"/>
        <w:ind w:left="448" w:right="-629"/>
        <w:jc w:val="both"/>
        <w:rPr>
          <w:rFonts w:eastAsiaTheme="minorEastAsia" w:cs="Arial"/>
          <w:szCs w:val="22"/>
          <w:lang w:val="en-US"/>
        </w:rPr>
      </w:pPr>
      <w:r w:rsidRPr="001877BC">
        <w:rPr>
          <w:rFonts w:eastAsiaTheme="minorEastAsia" w:cs="Arial"/>
          <w:szCs w:val="22"/>
          <w:lang w:val="en-US"/>
        </w:rPr>
        <w:t>IRN will not be issued to Vendor if any open punch list</w:t>
      </w:r>
    </w:p>
    <w:p w14:paraId="159E54B6" w14:textId="55D087E4" w:rsidR="00712CF6" w:rsidRPr="00493AD0" w:rsidRDefault="00BD6907" w:rsidP="00BD6907">
      <w:pPr>
        <w:spacing w:after="120"/>
        <w:ind w:left="448" w:right="-629"/>
        <w:jc w:val="both"/>
        <w:rPr>
          <w:rFonts w:eastAsiaTheme="minorEastAsia" w:cs="Arial"/>
          <w:szCs w:val="22"/>
          <w:lang w:val="en-US"/>
        </w:rPr>
      </w:pPr>
      <w:r w:rsidRPr="008F7D92">
        <w:rPr>
          <w:rFonts w:eastAsiaTheme="minorEastAsia" w:cs="Arial"/>
          <w:szCs w:val="22"/>
          <w:lang w:val="en-US"/>
        </w:rPr>
        <w:t>One (1) completed set of MRB and IRC shall be dispatched as per clause 8.4.6</w:t>
      </w:r>
    </w:p>
    <w:p w14:paraId="7624859B" w14:textId="77777777" w:rsidR="00712CF6" w:rsidRPr="00503D9F" w:rsidRDefault="00712CF6">
      <w:pPr>
        <w:pStyle w:val="ListParagraph"/>
        <w:numPr>
          <w:ilvl w:val="2"/>
          <w:numId w:val="13"/>
        </w:numPr>
        <w:tabs>
          <w:tab w:val="left" w:pos="1009"/>
        </w:tabs>
        <w:spacing w:after="120"/>
        <w:ind w:left="454" w:right="85" w:hanging="811"/>
        <w:outlineLvl w:val="2"/>
        <w:rPr>
          <w:rFonts w:cs="Arial"/>
          <w:b/>
          <w:bCs/>
          <w:iCs/>
          <w:color w:val="0075C9"/>
          <w:kern w:val="32"/>
        </w:rPr>
      </w:pPr>
      <w:bookmarkStart w:id="363" w:name="_Toc500251743"/>
      <w:bookmarkStart w:id="364" w:name="_Toc509417610"/>
      <w:bookmarkStart w:id="365" w:name="_Toc509489675"/>
      <w:bookmarkStart w:id="366" w:name="_Toc509765159"/>
      <w:bookmarkStart w:id="367" w:name="_Toc509816446"/>
      <w:bookmarkStart w:id="368" w:name="_Toc51684901"/>
      <w:bookmarkStart w:id="369" w:name="_Toc146208884"/>
      <w:r w:rsidRPr="00503D9F">
        <w:rPr>
          <w:rFonts w:cs="Arial"/>
          <w:b/>
          <w:bCs/>
          <w:iCs/>
          <w:color w:val="0075C9"/>
          <w:kern w:val="32"/>
        </w:rPr>
        <w:t>Certification To Accompany Goods</w:t>
      </w:r>
      <w:bookmarkEnd w:id="363"/>
      <w:bookmarkEnd w:id="364"/>
      <w:bookmarkEnd w:id="365"/>
      <w:bookmarkEnd w:id="366"/>
      <w:bookmarkEnd w:id="367"/>
      <w:bookmarkEnd w:id="368"/>
      <w:bookmarkEnd w:id="369"/>
    </w:p>
    <w:p w14:paraId="7226940D" w14:textId="77777777" w:rsidR="00712CF6" w:rsidRPr="00493AD0" w:rsidRDefault="00712CF6">
      <w:pPr>
        <w:pStyle w:val="ListParagraph"/>
        <w:numPr>
          <w:ilvl w:val="0"/>
          <w:numId w:val="39"/>
        </w:numPr>
        <w:spacing w:after="120"/>
        <w:ind w:left="805" w:right="-629" w:hanging="357"/>
        <w:jc w:val="both"/>
        <w:rPr>
          <w:rFonts w:eastAsiaTheme="minorEastAsia" w:cs="Arial"/>
          <w:szCs w:val="22"/>
          <w:lang w:val="en-US"/>
        </w:rPr>
      </w:pPr>
      <w:r w:rsidRPr="00493AD0">
        <w:rPr>
          <w:rFonts w:eastAsiaTheme="minorEastAsia" w:cs="Arial"/>
          <w:szCs w:val="22"/>
          <w:lang w:val="en-US"/>
        </w:rPr>
        <w:t>VENDOR’s certificate of compliance/final inspection clearance</w:t>
      </w:r>
    </w:p>
    <w:p w14:paraId="4D0AA398" w14:textId="77777777" w:rsidR="00712CF6" w:rsidRPr="00493AD0" w:rsidRDefault="00712CF6">
      <w:pPr>
        <w:pStyle w:val="ListParagraph"/>
        <w:numPr>
          <w:ilvl w:val="0"/>
          <w:numId w:val="39"/>
        </w:numPr>
        <w:spacing w:after="120"/>
        <w:ind w:left="805" w:right="-629" w:hanging="357"/>
        <w:jc w:val="both"/>
        <w:rPr>
          <w:rFonts w:eastAsiaTheme="minorEastAsia" w:cs="Arial"/>
          <w:szCs w:val="22"/>
          <w:lang w:val="en-US"/>
        </w:rPr>
      </w:pPr>
      <w:r w:rsidRPr="00493AD0">
        <w:rPr>
          <w:rFonts w:eastAsiaTheme="minorEastAsia" w:cs="Arial"/>
          <w:szCs w:val="22"/>
          <w:lang w:val="en-US"/>
        </w:rPr>
        <w:t>Certifying authority inspection release notes (where applicable)</w:t>
      </w:r>
    </w:p>
    <w:p w14:paraId="2C32D536" w14:textId="77777777" w:rsidR="00712CF6" w:rsidRPr="00493AD0" w:rsidRDefault="00712CF6">
      <w:pPr>
        <w:pStyle w:val="ListParagraph"/>
        <w:numPr>
          <w:ilvl w:val="0"/>
          <w:numId w:val="39"/>
        </w:numPr>
        <w:spacing w:after="120"/>
        <w:ind w:left="805" w:right="-629" w:hanging="357"/>
        <w:jc w:val="both"/>
        <w:rPr>
          <w:rFonts w:eastAsiaTheme="minorEastAsia" w:cs="Arial"/>
          <w:szCs w:val="22"/>
          <w:lang w:val="en-US"/>
        </w:rPr>
      </w:pPr>
      <w:r w:rsidRPr="00493AD0">
        <w:rPr>
          <w:rFonts w:eastAsiaTheme="minorEastAsia" w:cs="Arial"/>
          <w:szCs w:val="22"/>
          <w:lang w:val="en-US"/>
        </w:rPr>
        <w:lastRenderedPageBreak/>
        <w:t>CONTRACTORS’s inspection release certificate (IRC) or waiver</w:t>
      </w:r>
    </w:p>
    <w:p w14:paraId="352A4E09" w14:textId="77777777" w:rsidR="00712CF6" w:rsidRPr="00493AD0" w:rsidRDefault="00712CF6">
      <w:pPr>
        <w:pStyle w:val="ListParagraph"/>
        <w:numPr>
          <w:ilvl w:val="0"/>
          <w:numId w:val="39"/>
        </w:numPr>
        <w:spacing w:after="120"/>
        <w:ind w:left="805" w:right="-629" w:hanging="357"/>
        <w:jc w:val="both"/>
        <w:rPr>
          <w:rFonts w:eastAsiaTheme="minorEastAsia" w:cs="Arial"/>
          <w:szCs w:val="22"/>
          <w:lang w:val="en-US"/>
        </w:rPr>
      </w:pPr>
      <w:r w:rsidRPr="00493AD0">
        <w:rPr>
          <w:rFonts w:eastAsiaTheme="minorEastAsia" w:cs="Arial"/>
          <w:szCs w:val="22"/>
          <w:lang w:val="en-US"/>
        </w:rPr>
        <w:t>Test results (as applicable)</w:t>
      </w:r>
    </w:p>
    <w:p w14:paraId="33008BCF" w14:textId="77777777" w:rsidR="00712CF6" w:rsidRPr="00493AD0" w:rsidRDefault="00712CF6">
      <w:pPr>
        <w:pStyle w:val="ListParagraph"/>
        <w:numPr>
          <w:ilvl w:val="0"/>
          <w:numId w:val="39"/>
        </w:numPr>
        <w:spacing w:after="120"/>
        <w:ind w:left="805" w:right="-629" w:hanging="357"/>
        <w:jc w:val="both"/>
        <w:rPr>
          <w:rFonts w:eastAsiaTheme="minorEastAsia" w:cs="Arial"/>
          <w:szCs w:val="22"/>
          <w:lang w:val="en-US"/>
        </w:rPr>
      </w:pPr>
      <w:r w:rsidRPr="00493AD0">
        <w:rPr>
          <w:rFonts w:eastAsiaTheme="minorEastAsia" w:cs="Arial"/>
          <w:szCs w:val="22"/>
          <w:lang w:val="en-US"/>
        </w:rPr>
        <w:t>QC punch list detailing any uncompleted work (approved by the CONTRACTOR)</w:t>
      </w:r>
    </w:p>
    <w:p w14:paraId="37004430" w14:textId="5177C7B9" w:rsidR="004B7F54"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The VENDOR shall ensure that unless identified other in the purchase order, as a minimum, one authenticated copy (i.e. stamped by the VENDOR as a true copy) of the above documentation accompanies goods shipped to the CONTRACTOR’s sites.</w:t>
      </w:r>
    </w:p>
    <w:p w14:paraId="7B35E8FB" w14:textId="77777777" w:rsidR="004B7F54" w:rsidRDefault="004B7F54">
      <w:pPr>
        <w:spacing w:after="200" w:line="276" w:lineRule="auto"/>
        <w:rPr>
          <w:rFonts w:eastAsiaTheme="minorEastAsia" w:cs="Arial"/>
          <w:szCs w:val="22"/>
          <w:lang w:val="en-US"/>
        </w:rPr>
      </w:pPr>
      <w:r>
        <w:rPr>
          <w:rFonts w:eastAsiaTheme="minorEastAsia" w:cs="Arial"/>
          <w:szCs w:val="22"/>
          <w:lang w:val="en-US"/>
        </w:rPr>
        <w:br w:type="page"/>
      </w:r>
    </w:p>
    <w:p w14:paraId="2044C3ED" w14:textId="77777777" w:rsidR="00712CF6" w:rsidRPr="00255EE9" w:rsidRDefault="00712CF6">
      <w:pPr>
        <w:pStyle w:val="Heading1"/>
        <w:numPr>
          <w:ilvl w:val="0"/>
          <w:numId w:val="13"/>
        </w:numPr>
        <w:ind w:left="432" w:hanging="792"/>
        <w:rPr>
          <w:sz w:val="24"/>
        </w:rPr>
      </w:pPr>
      <w:bookmarkStart w:id="370" w:name="_Toc324853415"/>
      <w:bookmarkStart w:id="371" w:name="_Toc459613474"/>
      <w:bookmarkStart w:id="372" w:name="_Toc502136750"/>
      <w:bookmarkStart w:id="373" w:name="_Toc51684902"/>
      <w:bookmarkStart w:id="374" w:name="_Toc146208885"/>
      <w:bookmarkStart w:id="375" w:name="_Toc169084957"/>
      <w:r w:rsidRPr="00255EE9">
        <w:rPr>
          <w:sz w:val="24"/>
        </w:rPr>
        <w:lastRenderedPageBreak/>
        <w:t>QUALITY ASSURANCE REQUIREMENTS</w:t>
      </w:r>
      <w:bookmarkEnd w:id="370"/>
      <w:bookmarkEnd w:id="371"/>
      <w:bookmarkEnd w:id="372"/>
      <w:bookmarkEnd w:id="373"/>
      <w:bookmarkEnd w:id="374"/>
      <w:bookmarkEnd w:id="375"/>
    </w:p>
    <w:p w14:paraId="091D1073" w14:textId="77777777" w:rsidR="00712CF6" w:rsidRPr="00255EE9"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376" w:name="_Toc459702317"/>
      <w:bookmarkStart w:id="377" w:name="_Toc500251745"/>
      <w:bookmarkStart w:id="378" w:name="_Toc509404860"/>
      <w:bookmarkStart w:id="379" w:name="_Toc509417613"/>
      <w:bookmarkStart w:id="380" w:name="_Toc509489678"/>
      <w:bookmarkStart w:id="381" w:name="_Toc509816448"/>
      <w:bookmarkStart w:id="382" w:name="_Toc510625512"/>
      <w:bookmarkStart w:id="383" w:name="_Toc51684903"/>
      <w:bookmarkStart w:id="384" w:name="_Toc146208886"/>
      <w:bookmarkStart w:id="385" w:name="_Toc169084958"/>
      <w:r w:rsidRPr="00255EE9">
        <w:rPr>
          <w:rFonts w:cs="Arial"/>
          <w:b/>
          <w:bCs/>
          <w:iCs/>
          <w:color w:val="0075C9"/>
          <w:kern w:val="32"/>
        </w:rPr>
        <w:t>Quality System</w:t>
      </w:r>
      <w:bookmarkEnd w:id="376"/>
      <w:bookmarkEnd w:id="377"/>
      <w:bookmarkEnd w:id="378"/>
      <w:bookmarkEnd w:id="379"/>
      <w:bookmarkEnd w:id="380"/>
      <w:bookmarkEnd w:id="381"/>
      <w:bookmarkEnd w:id="382"/>
      <w:bookmarkEnd w:id="383"/>
      <w:bookmarkEnd w:id="384"/>
      <w:bookmarkEnd w:id="385"/>
    </w:p>
    <w:p w14:paraId="3B0CCBD7" w14:textId="77777777" w:rsidR="00712CF6" w:rsidRPr="00A64495" w:rsidRDefault="00712CF6" w:rsidP="00255EE9">
      <w:pPr>
        <w:spacing w:after="120"/>
        <w:ind w:left="448" w:right="-629"/>
        <w:jc w:val="both"/>
        <w:rPr>
          <w:rFonts w:eastAsiaTheme="minorEastAsia" w:cs="Arial"/>
          <w:szCs w:val="22"/>
          <w:lang w:val="en-US"/>
        </w:rPr>
      </w:pPr>
      <w:bookmarkStart w:id="386" w:name="_Toc459702318"/>
      <w:bookmarkStart w:id="387" w:name="_Toc500251746"/>
      <w:bookmarkStart w:id="388" w:name="_Toc509404861"/>
      <w:bookmarkStart w:id="389" w:name="_Toc509417614"/>
      <w:bookmarkStart w:id="390" w:name="_Toc509489679"/>
      <w:r w:rsidRPr="008F7D92">
        <w:rPr>
          <w:rFonts w:eastAsiaTheme="minorEastAsia" w:cs="Arial"/>
          <w:szCs w:val="22"/>
          <w:lang w:val="en-US"/>
        </w:rPr>
        <w:t>The VENDOR shall maintain and use a Quality System which is based on ISO 9001 (2015 edition) Quality Management Systems to control the work.</w:t>
      </w:r>
    </w:p>
    <w:p w14:paraId="74F4DC8E" w14:textId="77777777" w:rsidR="00712CF6" w:rsidRPr="00A64495" w:rsidRDefault="00712CF6" w:rsidP="00255EE9">
      <w:pPr>
        <w:spacing w:after="120"/>
        <w:ind w:left="448" w:right="-629"/>
        <w:jc w:val="both"/>
        <w:rPr>
          <w:rFonts w:eastAsiaTheme="minorEastAsia" w:cs="Arial"/>
          <w:szCs w:val="22"/>
          <w:lang w:val="en-US"/>
        </w:rPr>
      </w:pPr>
      <w:r w:rsidRPr="00A64495">
        <w:rPr>
          <w:rFonts w:eastAsiaTheme="minorEastAsia" w:cs="Arial"/>
          <w:szCs w:val="22"/>
          <w:lang w:val="en-US"/>
        </w:rPr>
        <w:t xml:space="preserve">The VENDOR shall implement ADNOC </w:t>
      </w:r>
      <w:r w:rsidRPr="00415A7D">
        <w:rPr>
          <w:rFonts w:eastAsiaTheme="minorEastAsia" w:cs="Arial"/>
          <w:szCs w:val="22"/>
          <w:lang w:val="en-US"/>
        </w:rPr>
        <w:t>AGES-GL-13-001 Contractors QAQC Requirement</w:t>
      </w:r>
      <w:r>
        <w:rPr>
          <w:rFonts w:eastAsiaTheme="minorEastAsia" w:cs="Arial"/>
          <w:szCs w:val="22"/>
          <w:lang w:val="en-US"/>
        </w:rPr>
        <w:t xml:space="preserve"> </w:t>
      </w:r>
      <w:r w:rsidRPr="00A64495">
        <w:rPr>
          <w:rFonts w:eastAsiaTheme="minorEastAsia" w:cs="Arial"/>
          <w:szCs w:val="22"/>
          <w:lang w:val="en-US"/>
        </w:rPr>
        <w:t>in all stages of related procurement &amp; manufacture activities for the PROJECT.</w:t>
      </w:r>
    </w:p>
    <w:p w14:paraId="70BE318A" w14:textId="77777777" w:rsidR="00712CF6" w:rsidRPr="00503D9F" w:rsidRDefault="00712CF6" w:rsidP="00255EE9">
      <w:pPr>
        <w:spacing w:after="120"/>
        <w:ind w:left="448" w:right="-629"/>
        <w:jc w:val="both"/>
        <w:rPr>
          <w:rFonts w:eastAsiaTheme="minorEastAsia" w:cs="Arial"/>
          <w:szCs w:val="22"/>
          <w:lang w:val="en-US"/>
        </w:rPr>
      </w:pPr>
      <w:r w:rsidRPr="00A64495">
        <w:rPr>
          <w:rFonts w:eastAsiaTheme="minorEastAsia" w:cs="Arial"/>
          <w:szCs w:val="22"/>
          <w:lang w:val="en-US"/>
        </w:rPr>
        <w:t>If the VENDOR selects sub-contractors for part of the work, he shall ensure that only those SUBCONTRACTOR’s or VENDOR’s are used who can demonstrate that they operate Quality Systems based on ISO 9001</w:t>
      </w:r>
      <w:r>
        <w:rPr>
          <w:rFonts w:eastAsiaTheme="minorEastAsia" w:cs="Arial"/>
          <w:szCs w:val="22"/>
          <w:lang w:val="en-US"/>
        </w:rPr>
        <w:t xml:space="preserve"> (2015 Edition)</w:t>
      </w:r>
      <w:r w:rsidRPr="00A64495">
        <w:rPr>
          <w:rFonts w:eastAsiaTheme="minorEastAsia" w:cs="Arial"/>
          <w:szCs w:val="22"/>
          <w:lang w:val="en-US"/>
        </w:rPr>
        <w:t>. VENDOR shall be responsible to pass on the relevant specifications to the Sub-vendors. The VENDOR shall give his SUBCONTRACTOR or VENDOR’s assistance in attaining the required standard, if necessary. This shall not relieve the VENDOR of his responsibility for the quality of the finished work. COMPANY reserves the right to audit the</w:t>
      </w:r>
      <w:r w:rsidRPr="00255EE9">
        <w:rPr>
          <w:rFonts w:eastAsiaTheme="minorEastAsia" w:cs="Arial"/>
          <w:szCs w:val="22"/>
          <w:lang w:val="en-US"/>
        </w:rPr>
        <w:t xml:space="preserve"> VENDOR’s Quality System. VENDOR shall submit a Sub-vendor List for CONTRACTOR &amp; COMPANY approval as applicable. Sub-vendor work will not start without Sub-</w:t>
      </w:r>
      <w:r w:rsidRPr="00A64495">
        <w:rPr>
          <w:rFonts w:eastAsiaTheme="minorEastAsia" w:cs="Arial"/>
          <w:szCs w:val="22"/>
          <w:lang w:val="en-US"/>
        </w:rPr>
        <w:t xml:space="preserve">vendor List approval. Usage of a Sub-vendor not reflecting in the COMPANY Approved Vendor List shall be subject to </w:t>
      </w:r>
      <w:r w:rsidRPr="00503D9F">
        <w:rPr>
          <w:rFonts w:eastAsiaTheme="minorEastAsia" w:cs="Arial"/>
          <w:szCs w:val="22"/>
          <w:lang w:val="en-US"/>
        </w:rPr>
        <w:t>CONTRACTOR / COMPANY approval.</w:t>
      </w:r>
    </w:p>
    <w:p w14:paraId="4B7F6202" w14:textId="77777777" w:rsidR="00712CF6" w:rsidRPr="00503D9F" w:rsidRDefault="00712CF6" w:rsidP="00255EE9">
      <w:pPr>
        <w:spacing w:after="120"/>
        <w:ind w:left="448" w:right="-629"/>
        <w:jc w:val="both"/>
        <w:rPr>
          <w:rFonts w:eastAsiaTheme="minorEastAsia" w:cs="Arial"/>
          <w:szCs w:val="22"/>
          <w:lang w:val="en-US"/>
        </w:rPr>
      </w:pPr>
      <w:r w:rsidRPr="00503D9F">
        <w:rPr>
          <w:rFonts w:eastAsiaTheme="minorEastAsia" w:cs="Arial"/>
          <w:szCs w:val="22"/>
          <w:lang w:val="en-US"/>
        </w:rPr>
        <w:t>The VENDOR shall assign sufficient full time personnel to the PROJECT to ensure the Quality Assurance / Quality Control System, documented in a Quality Assurance / Control Manual, which is maintained and kept up-to-date throughout the duration of any purchase order. The VENDOR’s Quality Assurance / Control System shall become an integral part of any purchase order. VENDOR shall organize a prefabrication / inspection meeting with COMPANY and CONTRACTOR.</w:t>
      </w:r>
    </w:p>
    <w:p w14:paraId="70DFCFB3" w14:textId="77777777" w:rsidR="00712CF6" w:rsidRPr="00493AD0" w:rsidRDefault="00712CF6" w:rsidP="00255EE9">
      <w:pPr>
        <w:spacing w:after="120"/>
        <w:ind w:left="448" w:right="-629"/>
        <w:jc w:val="both"/>
        <w:rPr>
          <w:rFonts w:eastAsiaTheme="minorEastAsia" w:cs="Arial"/>
          <w:szCs w:val="22"/>
          <w:lang w:val="en-US"/>
        </w:rPr>
      </w:pPr>
      <w:r w:rsidRPr="00503D9F">
        <w:rPr>
          <w:rFonts w:eastAsiaTheme="minorEastAsia" w:cs="Arial"/>
          <w:szCs w:val="22"/>
          <w:lang w:val="en-US"/>
        </w:rPr>
        <w:t>Vendor shall provide necessary access to its premises to carryout required audits by COMPANY/CONTRACTOR, as required during execution of project (Pre award, Post award audit).</w:t>
      </w:r>
    </w:p>
    <w:p w14:paraId="552FF239" w14:textId="77777777" w:rsidR="00712CF6" w:rsidRPr="00255EE9"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391" w:name="_Toc509816449"/>
      <w:bookmarkStart w:id="392" w:name="_Toc510625513"/>
      <w:bookmarkStart w:id="393" w:name="_Toc51684904"/>
      <w:bookmarkStart w:id="394" w:name="_Toc146208887"/>
      <w:bookmarkStart w:id="395" w:name="_Toc169084959"/>
      <w:r w:rsidRPr="00255EE9">
        <w:rPr>
          <w:rFonts w:cs="Arial"/>
          <w:b/>
          <w:bCs/>
          <w:iCs/>
          <w:color w:val="0075C9"/>
          <w:kern w:val="32"/>
        </w:rPr>
        <w:t>Release for Manufactur</w:t>
      </w:r>
      <w:bookmarkEnd w:id="386"/>
      <w:bookmarkEnd w:id="387"/>
      <w:bookmarkEnd w:id="388"/>
      <w:bookmarkEnd w:id="389"/>
      <w:bookmarkEnd w:id="390"/>
      <w:bookmarkEnd w:id="391"/>
      <w:r w:rsidRPr="00255EE9">
        <w:rPr>
          <w:rFonts w:cs="Arial"/>
          <w:b/>
          <w:bCs/>
          <w:iCs/>
          <w:color w:val="0075C9"/>
          <w:kern w:val="32"/>
        </w:rPr>
        <w:t>ing</w:t>
      </w:r>
      <w:bookmarkEnd w:id="392"/>
      <w:bookmarkEnd w:id="393"/>
      <w:bookmarkEnd w:id="394"/>
      <w:bookmarkEnd w:id="395"/>
    </w:p>
    <w:p w14:paraId="2B6C59A3"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Following acceptance of a Purchase Order, VENDOR shall proceed to submit documentation, order materials and place all sub-orders sufficiently early to meet the requirements of the production program.</w:t>
      </w:r>
    </w:p>
    <w:p w14:paraId="76B78F63"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 xml:space="preserve">No technical deviations shall be accepted by COMPANY / CONTRACTOR after PO placement, as required by ADNOC </w:t>
      </w:r>
      <w:r>
        <w:rPr>
          <w:rFonts w:eastAsiaTheme="minorEastAsia" w:cs="Arial"/>
          <w:szCs w:val="22"/>
          <w:lang w:val="en-US"/>
        </w:rPr>
        <w:t>A</w:t>
      </w:r>
      <w:r w:rsidRPr="00B86898">
        <w:rPr>
          <w:rFonts w:eastAsiaTheme="minorEastAsia" w:cs="Arial"/>
          <w:szCs w:val="22"/>
          <w:lang w:val="en-US"/>
        </w:rPr>
        <w:t>GES-GL-13-001 Contractors QAQC Requirement</w:t>
      </w:r>
      <w:r>
        <w:rPr>
          <w:rFonts w:eastAsiaTheme="minorEastAsia" w:cs="Arial"/>
          <w:szCs w:val="22"/>
          <w:lang w:val="en-US"/>
        </w:rPr>
        <w:t>.</w:t>
      </w:r>
    </w:p>
    <w:p w14:paraId="7B04CC9C"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Where the requisition specifies that certain documents shall be received and cleared by CONTRACTOR before manufacture may proceed, manufacture shall be considered under hold until the CONTRACTORs comment status code indicates otherwise.</w:t>
      </w:r>
    </w:p>
    <w:p w14:paraId="022A826C" w14:textId="77777777" w:rsidR="00712CF6" w:rsidRPr="00255EE9"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396" w:name="_Toc459702319"/>
      <w:bookmarkStart w:id="397" w:name="_Toc500251747"/>
      <w:bookmarkStart w:id="398" w:name="_Toc509404862"/>
      <w:bookmarkStart w:id="399" w:name="_Toc509417615"/>
      <w:bookmarkStart w:id="400" w:name="_Toc509489680"/>
      <w:bookmarkStart w:id="401" w:name="_Toc509816450"/>
      <w:bookmarkStart w:id="402" w:name="_Toc510625514"/>
      <w:bookmarkStart w:id="403" w:name="_Toc51684905"/>
      <w:bookmarkStart w:id="404" w:name="_Toc146208888"/>
      <w:bookmarkStart w:id="405" w:name="_Toc169084960"/>
      <w:r w:rsidRPr="00255EE9">
        <w:rPr>
          <w:rFonts w:cs="Arial"/>
          <w:b/>
          <w:bCs/>
          <w:iCs/>
          <w:color w:val="0075C9"/>
          <w:kern w:val="32"/>
        </w:rPr>
        <w:t>Non-Conformities and Concessions</w:t>
      </w:r>
      <w:bookmarkEnd w:id="396"/>
      <w:bookmarkEnd w:id="397"/>
      <w:bookmarkEnd w:id="398"/>
      <w:bookmarkEnd w:id="399"/>
      <w:bookmarkEnd w:id="400"/>
      <w:bookmarkEnd w:id="401"/>
      <w:bookmarkEnd w:id="402"/>
      <w:bookmarkEnd w:id="403"/>
      <w:bookmarkEnd w:id="404"/>
      <w:bookmarkEnd w:id="405"/>
    </w:p>
    <w:p w14:paraId="33DA258D"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VENDOR shall at his own expense correct any non-conformity to the Purchase Order or any feature which may affect operation, integrity or interchangeability. However, if correction of a non-conformity would prevent VENDOR meeting his schedule obligations, VENDOR shall propose appropriate action to the CONTRACTOR via a Concession Request form. CONTRACTOR’s formal written agreement on a Concession Request is required before proceeding with corrective action. VENDOR to follow Concession Request form &amp; Technical Query Form of COMPANY.</w:t>
      </w:r>
    </w:p>
    <w:p w14:paraId="52DF7488"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lastRenderedPageBreak/>
        <w:t>Unless otherwise instructed in writing by CONTRACTOR, Purchase Order requirements shall be adhered to.</w:t>
      </w:r>
    </w:p>
    <w:p w14:paraId="61865BDF"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Any outstanding Punch List Items shall be completed by the VENDOR and shall be inspected by CONTRACTOR before shipment unless otherwise agreed.</w:t>
      </w:r>
    </w:p>
    <w:p w14:paraId="7A7F6B60" w14:textId="77777777" w:rsidR="00712CF6"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Any non-standard material shall not be used or shall be approved by CONTRACTOR / COMPANY before such usage.</w:t>
      </w:r>
    </w:p>
    <w:p w14:paraId="05473B43" w14:textId="77777777" w:rsidR="00712CF6" w:rsidRDefault="00712CF6" w:rsidP="00255EE9">
      <w:pPr>
        <w:spacing w:after="120"/>
        <w:ind w:left="448" w:right="-629"/>
        <w:jc w:val="both"/>
        <w:rPr>
          <w:rFonts w:eastAsiaTheme="minorEastAsia" w:cs="Arial"/>
          <w:szCs w:val="22"/>
          <w:lang w:val="en-US"/>
        </w:rPr>
      </w:pPr>
      <w:r w:rsidRPr="00415A7D">
        <w:rPr>
          <w:rFonts w:eastAsiaTheme="minorEastAsia" w:cs="Arial"/>
          <w:szCs w:val="22"/>
          <w:lang w:val="en-US"/>
        </w:rPr>
        <w:t>Material shall not be released with open NCR or deviation</w:t>
      </w:r>
      <w:r>
        <w:rPr>
          <w:rFonts w:eastAsiaTheme="minorEastAsia" w:cs="Arial"/>
          <w:szCs w:val="22"/>
          <w:lang w:val="en-US"/>
        </w:rPr>
        <w:t xml:space="preserve">. </w:t>
      </w:r>
    </w:p>
    <w:p w14:paraId="18B936B5" w14:textId="77777777" w:rsidR="00712CF6" w:rsidRPr="00255EE9"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406" w:name="_Toc459702320"/>
      <w:bookmarkStart w:id="407" w:name="_Toc500251748"/>
      <w:bookmarkStart w:id="408" w:name="_Toc509404863"/>
      <w:bookmarkStart w:id="409" w:name="_Toc509417616"/>
      <w:bookmarkStart w:id="410" w:name="_Toc509489681"/>
      <w:bookmarkStart w:id="411" w:name="_Toc509816451"/>
      <w:bookmarkStart w:id="412" w:name="_Toc510625515"/>
      <w:bookmarkStart w:id="413" w:name="_Toc51684906"/>
      <w:bookmarkStart w:id="414" w:name="_Toc146208889"/>
      <w:bookmarkStart w:id="415" w:name="_Toc169084961"/>
      <w:r w:rsidRPr="00255EE9">
        <w:rPr>
          <w:rFonts w:cs="Arial"/>
          <w:b/>
          <w:bCs/>
          <w:iCs/>
          <w:color w:val="0075C9"/>
          <w:kern w:val="32"/>
        </w:rPr>
        <w:t>Codes and Regulations</w:t>
      </w:r>
      <w:bookmarkEnd w:id="406"/>
      <w:bookmarkEnd w:id="407"/>
      <w:bookmarkEnd w:id="408"/>
      <w:bookmarkEnd w:id="409"/>
      <w:bookmarkEnd w:id="410"/>
      <w:bookmarkEnd w:id="411"/>
      <w:bookmarkEnd w:id="412"/>
      <w:bookmarkEnd w:id="413"/>
      <w:bookmarkEnd w:id="414"/>
      <w:bookmarkEnd w:id="415"/>
    </w:p>
    <w:p w14:paraId="14748E88" w14:textId="3BE4E013"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 xml:space="preserve">VENDOR shall ensure that all the </w:t>
      </w:r>
      <w:r w:rsidR="004456EE">
        <w:rPr>
          <w:rFonts w:eastAsiaTheme="minorEastAsia" w:cs="Arial"/>
          <w:szCs w:val="22"/>
          <w:lang w:val="en-US"/>
        </w:rPr>
        <w:t>MOTOR OPERATED VALVES</w:t>
      </w:r>
      <w:r w:rsidR="00F1151D" w:rsidRPr="00493AD0">
        <w:rPr>
          <w:rFonts w:eastAsiaTheme="minorEastAsia" w:cs="Arial"/>
          <w:szCs w:val="22"/>
          <w:lang w:val="en-US"/>
        </w:rPr>
        <w:t xml:space="preserve"> </w:t>
      </w:r>
      <w:r w:rsidRPr="00493AD0">
        <w:rPr>
          <w:rFonts w:eastAsiaTheme="minorEastAsia" w:cs="Arial"/>
          <w:szCs w:val="22"/>
          <w:lang w:val="en-US"/>
        </w:rPr>
        <w:t>conform to all applicable codes and regulations, and shall obtain approval of local or national authorities or any specific approvals required by the Purchase Order.</w:t>
      </w:r>
    </w:p>
    <w:p w14:paraId="568CA38A" w14:textId="77777777" w:rsidR="00712CF6" w:rsidRPr="00255EE9"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416" w:name="_Toc459702321"/>
      <w:bookmarkStart w:id="417" w:name="_Toc500251749"/>
      <w:bookmarkStart w:id="418" w:name="_Toc509404864"/>
      <w:bookmarkStart w:id="419" w:name="_Toc509417617"/>
      <w:bookmarkStart w:id="420" w:name="_Toc509489682"/>
      <w:bookmarkStart w:id="421" w:name="_Toc509816452"/>
      <w:bookmarkStart w:id="422" w:name="_Toc510625516"/>
      <w:bookmarkStart w:id="423" w:name="_Toc51684907"/>
      <w:bookmarkStart w:id="424" w:name="_Toc146208890"/>
      <w:bookmarkStart w:id="425" w:name="_Toc169084962"/>
      <w:r w:rsidRPr="00255EE9">
        <w:rPr>
          <w:rFonts w:cs="Arial"/>
          <w:b/>
          <w:bCs/>
          <w:iCs/>
          <w:color w:val="0075C9"/>
          <w:kern w:val="32"/>
        </w:rPr>
        <w:t>Material Identification</w:t>
      </w:r>
      <w:bookmarkEnd w:id="416"/>
      <w:bookmarkEnd w:id="417"/>
      <w:bookmarkEnd w:id="418"/>
      <w:bookmarkEnd w:id="419"/>
      <w:bookmarkEnd w:id="420"/>
      <w:bookmarkEnd w:id="421"/>
      <w:bookmarkEnd w:id="422"/>
      <w:bookmarkEnd w:id="423"/>
      <w:bookmarkEnd w:id="424"/>
      <w:bookmarkEnd w:id="425"/>
    </w:p>
    <w:p w14:paraId="6C6ABE72"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All material shall be identified, marked, or color coded as stated within this document and its referenced specifications, standards and data sheets.</w:t>
      </w:r>
    </w:p>
    <w:p w14:paraId="56190908" w14:textId="77777777" w:rsidR="00712CF6" w:rsidRPr="00493AD0" w:rsidRDefault="00712CF6" w:rsidP="00255EE9">
      <w:pPr>
        <w:spacing w:after="120"/>
        <w:ind w:left="448" w:right="-629"/>
        <w:jc w:val="both"/>
        <w:rPr>
          <w:rFonts w:eastAsiaTheme="minorEastAsia" w:cs="Arial"/>
          <w:szCs w:val="22"/>
          <w:lang w:val="en-US"/>
        </w:rPr>
      </w:pPr>
      <w:r w:rsidRPr="00493AD0">
        <w:rPr>
          <w:rFonts w:eastAsiaTheme="minorEastAsia" w:cs="Arial"/>
          <w:szCs w:val="22"/>
          <w:lang w:val="en-US"/>
        </w:rPr>
        <w:t>Vendor shall submit the procedure for marking &amp; traceability for CONTRACTOR / COMPANY approval.</w:t>
      </w:r>
    </w:p>
    <w:p w14:paraId="197C6E38" w14:textId="77777777" w:rsidR="00712CF6" w:rsidRPr="004147C3"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426" w:name="_Toc509404865"/>
      <w:bookmarkStart w:id="427" w:name="_Toc509417618"/>
      <w:bookmarkStart w:id="428" w:name="_Toc509489683"/>
      <w:bookmarkStart w:id="429" w:name="_Toc509816453"/>
      <w:bookmarkStart w:id="430" w:name="_Toc510625517"/>
      <w:bookmarkStart w:id="431" w:name="_Toc51684908"/>
      <w:bookmarkStart w:id="432" w:name="_Toc146208891"/>
      <w:bookmarkStart w:id="433" w:name="_Toc169084963"/>
      <w:r w:rsidRPr="004147C3">
        <w:rPr>
          <w:rFonts w:cs="Arial"/>
          <w:b/>
          <w:bCs/>
          <w:iCs/>
          <w:color w:val="0075C9"/>
          <w:kern w:val="32"/>
        </w:rPr>
        <w:t>Pre-Inspection Meeting (PIM) At Vendor Facility</w:t>
      </w:r>
      <w:bookmarkEnd w:id="426"/>
      <w:bookmarkEnd w:id="427"/>
      <w:bookmarkEnd w:id="428"/>
      <w:bookmarkEnd w:id="429"/>
      <w:bookmarkEnd w:id="430"/>
      <w:bookmarkEnd w:id="431"/>
      <w:bookmarkEnd w:id="432"/>
      <w:bookmarkEnd w:id="433"/>
      <w:r w:rsidRPr="004147C3">
        <w:rPr>
          <w:rFonts w:cs="Arial"/>
          <w:b/>
          <w:bCs/>
          <w:iCs/>
          <w:color w:val="0075C9"/>
          <w:kern w:val="32"/>
        </w:rPr>
        <w:t xml:space="preserve"> </w:t>
      </w:r>
    </w:p>
    <w:p w14:paraId="559D2CEA" w14:textId="77777777" w:rsidR="00712CF6" w:rsidRPr="004147C3" w:rsidRDefault="00712CF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 xml:space="preserve">Pre-Inspection Meeting (PIM) is conducted to address critical quality control activities and related areas of concern. Project Quality authority in charge shall chair the Pre-Inspection Meeting. </w:t>
      </w:r>
    </w:p>
    <w:p w14:paraId="09D0ED4B" w14:textId="77777777" w:rsidR="00712CF6" w:rsidRPr="004147C3" w:rsidRDefault="00712CF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 xml:space="preserve">Pre-Inspection Meeting at vendor production facility with all concerned parties/stakeholders shall be conducted before any work commencement. </w:t>
      </w:r>
    </w:p>
    <w:p w14:paraId="2F2C1962" w14:textId="77777777" w:rsidR="00712CF6" w:rsidRPr="004147C3" w:rsidRDefault="00712CF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PIM at critical sub-vendors shall be evaluated case by case. Same CR1 criteria applies for critical Sub-Vendors.</w:t>
      </w:r>
    </w:p>
    <w:p w14:paraId="49D694D9" w14:textId="77777777" w:rsidR="00712CF6" w:rsidRPr="004147C3" w:rsidRDefault="00712CF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 xml:space="preserve">During the PIM, previous lessons learned related to the Vendor and / or any similar materials being supplied, shall be discussed. </w:t>
      </w:r>
    </w:p>
    <w:p w14:paraId="48193747" w14:textId="77777777" w:rsidR="00712CF6" w:rsidRPr="004147C3" w:rsidRDefault="00712CF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 xml:space="preserve">CONTRACTOR / ADNOC Onshore shall review and approve all related documents issued by vendor before any job commencement. </w:t>
      </w:r>
    </w:p>
    <w:p w14:paraId="0A6A6E98" w14:textId="77777777" w:rsidR="00712CF6" w:rsidRPr="004147C3" w:rsidRDefault="00712CF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 xml:space="preserve">ADNOC Onshore should be notified for attending PIM at least by 2 working weeks before the meeting (to be extended in case that travelling VISA is required). </w:t>
      </w:r>
    </w:p>
    <w:p w14:paraId="302181DB" w14:textId="77777777" w:rsidR="00712CF6" w:rsidRPr="004147C3" w:rsidRDefault="00712CF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 xml:space="preserve">During the PIM, the detailed inspection and test plan (ITP), which include inspection hold, witness, and review points, shall be discussed and finalized in case of still open/pending issues from previous document review stage. </w:t>
      </w:r>
    </w:p>
    <w:p w14:paraId="107F70B9" w14:textId="77777777" w:rsidR="00712CF6" w:rsidRPr="004147C3" w:rsidRDefault="00712CF6">
      <w:pPr>
        <w:pStyle w:val="ListParagraph"/>
        <w:numPr>
          <w:ilvl w:val="0"/>
          <w:numId w:val="40"/>
        </w:numPr>
        <w:spacing w:after="120"/>
        <w:ind w:left="805" w:right="-629" w:hanging="357"/>
        <w:jc w:val="both"/>
        <w:rPr>
          <w:bCs/>
          <w:noProof/>
        </w:rPr>
      </w:pPr>
      <w:r w:rsidRPr="004147C3">
        <w:rPr>
          <w:rFonts w:eastAsiaTheme="minorEastAsia" w:cs="Arial"/>
          <w:szCs w:val="22"/>
          <w:lang w:val="en-US"/>
        </w:rPr>
        <w:t>PIM package shall be submitted for final review and approval before production start by at least 2 working weeks (see below PIM Package contents and minimum requirements</w:t>
      </w:r>
      <w:r w:rsidRPr="004147C3">
        <w:rPr>
          <w:bCs/>
          <w:noProof/>
        </w:rPr>
        <w:t xml:space="preserve">). </w:t>
      </w:r>
    </w:p>
    <w:p w14:paraId="04142B99" w14:textId="16AB164C" w:rsidR="00712CF6" w:rsidRPr="004147C3" w:rsidRDefault="00F15BEF" w:rsidP="00F15BEF">
      <w:pPr>
        <w:spacing w:after="120"/>
        <w:ind w:left="448" w:right="-629"/>
        <w:jc w:val="both"/>
        <w:rPr>
          <w:rFonts w:eastAsiaTheme="minorEastAsia" w:cs="Arial"/>
          <w:szCs w:val="22"/>
          <w:lang w:val="en-US"/>
        </w:rPr>
      </w:pPr>
      <w:r w:rsidRPr="004147C3">
        <w:rPr>
          <w:rFonts w:eastAsiaTheme="minorEastAsia" w:cs="Arial"/>
          <w:szCs w:val="22"/>
          <w:lang w:val="en-US"/>
        </w:rPr>
        <w:t>The following is a typical PIM package contents which should be prepared by CONTRACTOR</w:t>
      </w:r>
      <w:r w:rsidR="00712CF6" w:rsidRPr="004147C3">
        <w:rPr>
          <w:rFonts w:eastAsiaTheme="minorEastAsia" w:cs="Arial"/>
          <w:szCs w:val="22"/>
          <w:lang w:val="en-US"/>
        </w:rPr>
        <w:t xml:space="preserve">: </w:t>
      </w:r>
    </w:p>
    <w:p w14:paraId="14D93D83" w14:textId="77777777" w:rsidR="00712CF6" w:rsidRPr="004147C3" w:rsidRDefault="00712CF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lastRenderedPageBreak/>
        <w:t xml:space="preserve">Pre-Inspection Meeting Agenda. </w:t>
      </w:r>
    </w:p>
    <w:p w14:paraId="4A8D4C16" w14:textId="7A1CEA2B" w:rsidR="00F15BEF" w:rsidRPr="004147C3" w:rsidRDefault="00F15BEF">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Final approved purchase order (un-priced).</w:t>
      </w:r>
    </w:p>
    <w:p w14:paraId="33914B72" w14:textId="736620B8" w:rsidR="008C1A55" w:rsidRPr="004147C3" w:rsidRDefault="008C1A55">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Suborder / Sub-vendors list; unpriced copy of suborders already issued with relevant acceptance by Sub-vendors.</w:t>
      </w:r>
    </w:p>
    <w:p w14:paraId="7CB66465" w14:textId="3FEB4ACC" w:rsidR="00F15BEF" w:rsidRPr="004147C3" w:rsidRDefault="00F15BEF">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The approved material requisition.</w:t>
      </w:r>
    </w:p>
    <w:p w14:paraId="510BBA79" w14:textId="6B985FAE" w:rsidR="00F15BEF" w:rsidRPr="004147C3" w:rsidRDefault="00F15BEF">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Production schedule</w:t>
      </w:r>
      <w:r w:rsidR="008C1A55" w:rsidRPr="004147C3">
        <w:rPr>
          <w:rFonts w:eastAsiaTheme="minorEastAsia" w:cs="Arial"/>
          <w:szCs w:val="22"/>
          <w:lang w:val="en-US"/>
        </w:rPr>
        <w:t xml:space="preserve"> (engineering, procurement, material availability, fabrication, testing, painting, packing)</w:t>
      </w:r>
      <w:r w:rsidRPr="004147C3">
        <w:rPr>
          <w:rFonts w:eastAsiaTheme="minorEastAsia" w:cs="Arial"/>
          <w:szCs w:val="22"/>
          <w:lang w:val="en-US"/>
        </w:rPr>
        <w:t>.</w:t>
      </w:r>
    </w:p>
    <w:p w14:paraId="1E1069FA" w14:textId="0FB8A9DF" w:rsidR="00F15BEF" w:rsidRPr="004147C3" w:rsidRDefault="00F15BEF">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Approved drawings.</w:t>
      </w:r>
    </w:p>
    <w:p w14:paraId="7DA46BE6" w14:textId="23C13059" w:rsidR="00F15BEF" w:rsidRPr="004147C3" w:rsidRDefault="00F15BEF">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The final approved specifications as a part of PO.</w:t>
      </w:r>
    </w:p>
    <w:p w14:paraId="1BBFDC23" w14:textId="77777777" w:rsidR="008C1A55" w:rsidRPr="004147C3" w:rsidRDefault="008C1A55">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 xml:space="preserve">Approved general arrangement and detail fabrication drawings / data sheets / calculations (*). </w:t>
      </w:r>
    </w:p>
    <w:p w14:paraId="65292239" w14:textId="30EA1A98" w:rsidR="00F15BEF" w:rsidRPr="004147C3" w:rsidRDefault="00F15BEF">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The approved manufacturing procedures</w:t>
      </w:r>
      <w:r w:rsidR="008C1A55" w:rsidRPr="004147C3">
        <w:rPr>
          <w:rFonts w:eastAsiaTheme="minorEastAsia" w:cs="Arial"/>
          <w:szCs w:val="22"/>
          <w:lang w:val="en-US"/>
        </w:rPr>
        <w:t xml:space="preserve"> (including heat treatment, painting, etc.,) (*)</w:t>
      </w:r>
      <w:r w:rsidRPr="004147C3">
        <w:rPr>
          <w:rFonts w:eastAsiaTheme="minorEastAsia" w:cs="Arial"/>
          <w:szCs w:val="22"/>
          <w:lang w:val="en-US"/>
        </w:rPr>
        <w:t>.</w:t>
      </w:r>
    </w:p>
    <w:p w14:paraId="491EE748" w14:textId="740EEF80" w:rsidR="00F15BEF" w:rsidRPr="004147C3" w:rsidRDefault="00F15BEF">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The approved inspection and test plans (ITPs)</w:t>
      </w:r>
      <w:r w:rsidR="008C1A55" w:rsidRPr="004147C3">
        <w:rPr>
          <w:rFonts w:eastAsiaTheme="minorEastAsia" w:cs="Arial"/>
          <w:szCs w:val="22"/>
          <w:lang w:val="en-US"/>
        </w:rPr>
        <w:t xml:space="preserve"> (PMI, ferrite check, HIC/SSCC, hydro test, etc, as requested) (*)</w:t>
      </w:r>
      <w:r w:rsidRPr="004147C3">
        <w:rPr>
          <w:rFonts w:eastAsiaTheme="minorEastAsia" w:cs="Arial"/>
          <w:szCs w:val="22"/>
          <w:lang w:val="en-US"/>
        </w:rPr>
        <w:t>.</w:t>
      </w:r>
    </w:p>
    <w:p w14:paraId="05BE75DA" w14:textId="55052AA7" w:rsidR="00F15BEF" w:rsidRPr="004147C3" w:rsidRDefault="00F15BEF">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NDT procedure and NDT operator’s qualifications.</w:t>
      </w:r>
    </w:p>
    <w:p w14:paraId="1DDA39AE" w14:textId="3DCF0E70" w:rsidR="00F15BEF" w:rsidRPr="004147C3" w:rsidRDefault="00E061C7">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Inspection and testing procedures.</w:t>
      </w:r>
    </w:p>
    <w:p w14:paraId="1A0CCD75" w14:textId="77777777" w:rsidR="00DF3C26" w:rsidRPr="004147C3" w:rsidRDefault="00DF3C26">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PQP and applicable Quality procedures if any).</w:t>
      </w:r>
    </w:p>
    <w:p w14:paraId="0BFCAF14" w14:textId="5CA3AFB2" w:rsidR="00F15BEF" w:rsidRPr="004147C3" w:rsidRDefault="00E061C7">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Manufacturer / Vendor approved CV’s (for key personnel) with the organization chart.</w:t>
      </w:r>
    </w:p>
    <w:p w14:paraId="4A744C1F" w14:textId="7A443D6B" w:rsidR="00F15BEF" w:rsidRPr="004147C3" w:rsidRDefault="00E061C7">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Technical clarifications / deviations (if any) as authorized / approved by COMPANY.</w:t>
      </w:r>
    </w:p>
    <w:p w14:paraId="0C951E6F" w14:textId="68AD626F" w:rsidR="00F15BEF" w:rsidRPr="004147C3" w:rsidRDefault="00E061C7">
      <w:pPr>
        <w:pStyle w:val="ListParagraph"/>
        <w:numPr>
          <w:ilvl w:val="0"/>
          <w:numId w:val="40"/>
        </w:numPr>
        <w:spacing w:after="120"/>
        <w:ind w:left="805" w:right="-629" w:hanging="357"/>
        <w:jc w:val="both"/>
        <w:rPr>
          <w:rFonts w:eastAsiaTheme="minorEastAsia" w:cs="Arial"/>
          <w:szCs w:val="22"/>
          <w:lang w:val="en-US"/>
        </w:rPr>
      </w:pPr>
      <w:r w:rsidRPr="004147C3">
        <w:rPr>
          <w:rFonts w:eastAsiaTheme="minorEastAsia" w:cs="Arial"/>
          <w:szCs w:val="22"/>
          <w:lang w:val="en-US"/>
        </w:rPr>
        <w:t>Notification of the appointed Third-Party Inspection Agency (TPIA) and the approved CVs for assigned TPI personnel.</w:t>
      </w:r>
    </w:p>
    <w:p w14:paraId="7DF77ABF" w14:textId="312C0714" w:rsidR="00E061C7" w:rsidRPr="004147C3" w:rsidRDefault="00E061C7" w:rsidP="00E061C7">
      <w:pPr>
        <w:spacing w:after="120"/>
        <w:ind w:left="448" w:right="-629"/>
        <w:jc w:val="both"/>
        <w:rPr>
          <w:rFonts w:eastAsiaTheme="minorEastAsia" w:cs="Arial"/>
          <w:szCs w:val="22"/>
          <w:lang w:val="en-US"/>
        </w:rPr>
      </w:pPr>
      <w:r w:rsidRPr="004147C3">
        <w:rPr>
          <w:rFonts w:eastAsiaTheme="minorEastAsia" w:cs="Arial"/>
          <w:szCs w:val="22"/>
          <w:lang w:val="en-US"/>
        </w:rPr>
        <w:t xml:space="preserve">The following is a typical PIM agenda that should be followed by all parties involved: </w:t>
      </w:r>
    </w:p>
    <w:p w14:paraId="1A2CF018" w14:textId="2E3FE410" w:rsidR="00E061C7" w:rsidRPr="004147C3" w:rsidRDefault="00E061C7">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 xml:space="preserve">Introduction and objectives. </w:t>
      </w:r>
    </w:p>
    <w:p w14:paraId="49038230" w14:textId="3792C5CE" w:rsidR="00E061C7" w:rsidRPr="004147C3" w:rsidRDefault="00E061C7">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Equipment or material involved.</w:t>
      </w:r>
    </w:p>
    <w:p w14:paraId="26A6517E" w14:textId="2B80AA4C" w:rsidR="00E061C7" w:rsidRPr="004147C3" w:rsidRDefault="00E061C7">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Review of purchase order and appendices to verify completeness and confirmation to contract specifications, procedure, drawings, etc.</w:t>
      </w:r>
    </w:p>
    <w:p w14:paraId="55911162" w14:textId="180D4E2A" w:rsidR="00E061C7" w:rsidRPr="004147C3" w:rsidRDefault="00E061C7">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Review of exception</w:t>
      </w:r>
      <w:r w:rsidR="00535BCE" w:rsidRPr="004147C3">
        <w:rPr>
          <w:rFonts w:eastAsiaTheme="minorEastAsia" w:cs="Arial"/>
          <w:szCs w:val="22"/>
          <w:lang w:val="en-US"/>
        </w:rPr>
        <w:t>s or deviations to purchase order (if any)</w:t>
      </w:r>
      <w:r w:rsidRPr="004147C3">
        <w:rPr>
          <w:rFonts w:eastAsiaTheme="minorEastAsia" w:cs="Arial"/>
          <w:szCs w:val="22"/>
          <w:lang w:val="en-US"/>
        </w:rPr>
        <w:t>.</w:t>
      </w:r>
    </w:p>
    <w:p w14:paraId="3954C8CC" w14:textId="578CDF01" w:rsidR="00E061C7"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Raw material, sub vendors and manufacturing / testing locations</w:t>
      </w:r>
      <w:r w:rsidR="00E061C7" w:rsidRPr="004147C3">
        <w:rPr>
          <w:rFonts w:eastAsiaTheme="minorEastAsia" w:cs="Arial"/>
          <w:szCs w:val="22"/>
          <w:lang w:val="en-US"/>
        </w:rPr>
        <w:t>.</w:t>
      </w:r>
    </w:p>
    <w:p w14:paraId="04A81F0B" w14:textId="4DB298EB" w:rsidR="00E061C7"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Review of vendor QMS</w:t>
      </w:r>
      <w:r w:rsidR="00E061C7" w:rsidRPr="004147C3">
        <w:rPr>
          <w:rFonts w:eastAsiaTheme="minorEastAsia" w:cs="Arial"/>
          <w:szCs w:val="22"/>
          <w:lang w:val="en-US"/>
        </w:rPr>
        <w:t>.</w:t>
      </w:r>
    </w:p>
    <w:p w14:paraId="40BB8FCF" w14:textId="17CBCAE5" w:rsidR="00E061C7"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Verify the calibration certificates related to measurement and testing instruments</w:t>
      </w:r>
      <w:r w:rsidR="00E061C7" w:rsidRPr="004147C3">
        <w:rPr>
          <w:rFonts w:eastAsiaTheme="minorEastAsia" w:cs="Arial"/>
          <w:szCs w:val="22"/>
          <w:lang w:val="en-US"/>
        </w:rPr>
        <w:t>.</w:t>
      </w:r>
    </w:p>
    <w:p w14:paraId="7688D57B" w14:textId="64E251F8" w:rsidR="00E061C7"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Review of Vendor project organization</w:t>
      </w:r>
      <w:r w:rsidR="00E061C7" w:rsidRPr="004147C3">
        <w:rPr>
          <w:rFonts w:eastAsiaTheme="minorEastAsia" w:cs="Arial"/>
          <w:szCs w:val="22"/>
          <w:lang w:val="en-US"/>
        </w:rPr>
        <w:t>.</w:t>
      </w:r>
    </w:p>
    <w:p w14:paraId="7A72D55A" w14:textId="4620B2E5" w:rsidR="00E061C7"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Status of vendor procedures</w:t>
      </w:r>
      <w:r w:rsidR="00E061C7" w:rsidRPr="004147C3">
        <w:rPr>
          <w:rFonts w:eastAsiaTheme="minorEastAsia" w:cs="Arial"/>
          <w:szCs w:val="22"/>
          <w:lang w:val="en-US"/>
        </w:rPr>
        <w:t>.</w:t>
      </w:r>
    </w:p>
    <w:p w14:paraId="226FDFB3" w14:textId="12CA56AB" w:rsidR="00E061C7"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Review of manufacturing procedures, specification, and qualification</w:t>
      </w:r>
      <w:r w:rsidR="00E061C7" w:rsidRPr="004147C3">
        <w:rPr>
          <w:rFonts w:eastAsiaTheme="minorEastAsia" w:cs="Arial"/>
          <w:szCs w:val="22"/>
          <w:lang w:val="en-US"/>
        </w:rPr>
        <w:t>.</w:t>
      </w:r>
    </w:p>
    <w:p w14:paraId="38E58F33" w14:textId="29D8303C" w:rsidR="00E061C7"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lastRenderedPageBreak/>
        <w:t>Production schedule and inspection program</w:t>
      </w:r>
      <w:r w:rsidR="00E061C7" w:rsidRPr="004147C3">
        <w:rPr>
          <w:rFonts w:eastAsiaTheme="minorEastAsia" w:cs="Arial"/>
          <w:szCs w:val="22"/>
          <w:lang w:val="en-US"/>
        </w:rPr>
        <w:t>.</w:t>
      </w:r>
    </w:p>
    <w:p w14:paraId="59B361B5" w14:textId="7F110A16" w:rsidR="00E061C7"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Traceability and certification</w:t>
      </w:r>
      <w:r w:rsidR="00E061C7" w:rsidRPr="004147C3">
        <w:rPr>
          <w:rFonts w:eastAsiaTheme="minorEastAsia" w:cs="Arial"/>
          <w:szCs w:val="22"/>
          <w:lang w:val="en-US"/>
        </w:rPr>
        <w:t>.</w:t>
      </w:r>
    </w:p>
    <w:p w14:paraId="759018EB" w14:textId="7017A362"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Inspection and testing.</w:t>
      </w:r>
    </w:p>
    <w:p w14:paraId="3ADF9542" w14:textId="2BFF77BC"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Third party inspection.</w:t>
      </w:r>
    </w:p>
    <w:p w14:paraId="45D38313" w14:textId="2B39CC2B"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Quality records.</w:t>
      </w:r>
    </w:p>
    <w:p w14:paraId="7CEF25BC" w14:textId="59BB87C6"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Review and final marking of the manufacturing quality plan (ITP).</w:t>
      </w:r>
    </w:p>
    <w:p w14:paraId="55113C13" w14:textId="394D88D7"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Inspection release and shipping release.</w:t>
      </w:r>
    </w:p>
    <w:p w14:paraId="74423881" w14:textId="24578A72"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Non-conformances procedure.</w:t>
      </w:r>
    </w:p>
    <w:p w14:paraId="33DF4CA6" w14:textId="6ABC82F3"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Point of contacts and communication channels.</w:t>
      </w:r>
    </w:p>
    <w:p w14:paraId="5C10ACC2" w14:textId="52480D27"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Inspection notifications</w:t>
      </w:r>
    </w:p>
    <w:p w14:paraId="1ECD98D5" w14:textId="0F8FE3F7"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Manufacturing record book (MRB) requirements.</w:t>
      </w:r>
    </w:p>
    <w:p w14:paraId="7D07E3DF" w14:textId="1C7FB177" w:rsidR="00535BCE" w:rsidRPr="004147C3" w:rsidRDefault="00535BCE">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 xml:space="preserve">Areas of </w:t>
      </w:r>
      <w:r w:rsidR="005B3EF6" w:rsidRPr="004147C3">
        <w:rPr>
          <w:rFonts w:eastAsiaTheme="minorEastAsia" w:cs="Arial"/>
          <w:szCs w:val="22"/>
          <w:lang w:val="en-US"/>
        </w:rPr>
        <w:t>concern</w:t>
      </w:r>
      <w:r w:rsidRPr="004147C3">
        <w:rPr>
          <w:rFonts w:eastAsiaTheme="minorEastAsia" w:cs="Arial"/>
          <w:szCs w:val="22"/>
          <w:lang w:val="en-US"/>
        </w:rPr>
        <w:t>.</w:t>
      </w:r>
    </w:p>
    <w:p w14:paraId="3754A3E8" w14:textId="5E1E0C28" w:rsidR="00535BCE" w:rsidRPr="004147C3" w:rsidRDefault="00861DAF">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Any other business.</w:t>
      </w:r>
    </w:p>
    <w:p w14:paraId="5F7E7EA0" w14:textId="34AD5C2F" w:rsidR="00861DAF" w:rsidRPr="004147C3" w:rsidRDefault="00861DAF">
      <w:pPr>
        <w:pStyle w:val="ListParagraph"/>
        <w:numPr>
          <w:ilvl w:val="0"/>
          <w:numId w:val="40"/>
        </w:numPr>
        <w:spacing w:after="100"/>
        <w:ind w:left="805" w:right="-629" w:hanging="357"/>
        <w:jc w:val="both"/>
        <w:rPr>
          <w:rFonts w:eastAsiaTheme="minorEastAsia" w:cs="Arial"/>
          <w:szCs w:val="22"/>
          <w:lang w:val="en-US"/>
        </w:rPr>
      </w:pPr>
      <w:r w:rsidRPr="004147C3">
        <w:rPr>
          <w:rFonts w:eastAsiaTheme="minorEastAsia" w:cs="Arial"/>
          <w:szCs w:val="22"/>
          <w:lang w:val="en-US"/>
        </w:rPr>
        <w:t>Mill / shop tour.</w:t>
      </w:r>
    </w:p>
    <w:p w14:paraId="74BFA790" w14:textId="69C7EE6E" w:rsidR="00712CF6" w:rsidRPr="00493AD0" w:rsidRDefault="00712CF6" w:rsidP="00457D18">
      <w:pPr>
        <w:spacing w:after="120"/>
        <w:ind w:left="448" w:right="-629"/>
        <w:jc w:val="both"/>
        <w:rPr>
          <w:rFonts w:eastAsiaTheme="minorEastAsia" w:cs="Arial"/>
          <w:szCs w:val="22"/>
          <w:lang w:val="en-US"/>
        </w:rPr>
      </w:pPr>
      <w:r w:rsidRPr="00493AD0">
        <w:rPr>
          <w:rFonts w:eastAsiaTheme="minorEastAsia" w:cs="Arial"/>
          <w:szCs w:val="22"/>
          <w:lang w:val="en-US"/>
        </w:rPr>
        <w:t xml:space="preserve">This will be endorsed by CONTRACTOR PEM &amp; PQM before issue to ADNOC Onshore. </w:t>
      </w:r>
    </w:p>
    <w:p w14:paraId="778C364C" w14:textId="77777777" w:rsidR="00712CF6" w:rsidRPr="00493AD0" w:rsidRDefault="00712CF6" w:rsidP="00457D18">
      <w:pPr>
        <w:spacing w:after="120"/>
        <w:ind w:left="448" w:right="-629"/>
        <w:jc w:val="both"/>
        <w:rPr>
          <w:rFonts w:eastAsiaTheme="minorEastAsia" w:cs="Arial"/>
          <w:szCs w:val="22"/>
          <w:lang w:val="en-US"/>
        </w:rPr>
      </w:pPr>
      <w:r w:rsidRPr="00493AD0">
        <w:rPr>
          <w:rFonts w:eastAsiaTheme="minorEastAsia" w:cs="Arial"/>
          <w:szCs w:val="22"/>
          <w:lang w:val="en-US"/>
        </w:rPr>
        <w:t>(*) those documents shall be in code 1 (approved without comments) by CONTRACTOR &amp; ADNOC Onshore before PIM. Performing PIM with some of those documents in code 2 (approved with comments) shall be authorized by CONTRACTOR and ADNOC Onshore evaluating case by case, otherwise PIM shall be postponed until required approval level is met.</w:t>
      </w:r>
      <w:bookmarkStart w:id="434" w:name="_Toc509384875"/>
      <w:bookmarkStart w:id="435" w:name="_Toc509816454"/>
      <w:bookmarkStart w:id="436" w:name="_Toc510625518"/>
    </w:p>
    <w:p w14:paraId="590BEC88" w14:textId="77777777" w:rsidR="00712CF6" w:rsidRPr="004147C3" w:rsidRDefault="00712CF6">
      <w:pPr>
        <w:pStyle w:val="Heading1"/>
        <w:numPr>
          <w:ilvl w:val="0"/>
          <w:numId w:val="13"/>
        </w:numPr>
        <w:ind w:left="432" w:hanging="792"/>
        <w:rPr>
          <w:sz w:val="24"/>
        </w:rPr>
      </w:pPr>
      <w:bookmarkStart w:id="437" w:name="_Toc51684909"/>
      <w:bookmarkStart w:id="438" w:name="_Toc146208892"/>
      <w:bookmarkStart w:id="439" w:name="_Toc169084964"/>
      <w:r w:rsidRPr="004147C3">
        <w:rPr>
          <w:sz w:val="24"/>
        </w:rPr>
        <w:t>MEETINGS</w:t>
      </w:r>
      <w:bookmarkEnd w:id="434"/>
      <w:bookmarkEnd w:id="435"/>
      <w:bookmarkEnd w:id="436"/>
      <w:bookmarkEnd w:id="437"/>
      <w:bookmarkEnd w:id="438"/>
      <w:bookmarkEnd w:id="439"/>
      <w:r w:rsidRPr="004147C3">
        <w:rPr>
          <w:sz w:val="24"/>
        </w:rPr>
        <w:t xml:space="preserve"> </w:t>
      </w:r>
    </w:p>
    <w:p w14:paraId="397DFF0A" w14:textId="0D73660C" w:rsidR="00712CF6" w:rsidRPr="004147C3"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440" w:name="_Toc510012680"/>
      <w:bookmarkStart w:id="441" w:name="_Toc51684910"/>
      <w:bookmarkStart w:id="442" w:name="_Toc146208893"/>
      <w:bookmarkStart w:id="443" w:name="_Toc169084965"/>
      <w:bookmarkStart w:id="444" w:name="_Toc510625519"/>
      <w:r w:rsidRPr="004147C3">
        <w:rPr>
          <w:rFonts w:cs="Arial"/>
          <w:b/>
          <w:bCs/>
          <w:iCs/>
          <w:color w:val="0075C9"/>
          <w:kern w:val="32"/>
        </w:rPr>
        <w:t>Technical BID Clarification Meetings</w:t>
      </w:r>
      <w:bookmarkEnd w:id="440"/>
      <w:bookmarkEnd w:id="441"/>
      <w:bookmarkEnd w:id="442"/>
      <w:bookmarkEnd w:id="443"/>
    </w:p>
    <w:p w14:paraId="31ADF01C" w14:textId="77777777" w:rsidR="00712CF6" w:rsidRPr="004147C3" w:rsidRDefault="00712CF6" w:rsidP="00457D18">
      <w:pPr>
        <w:spacing w:after="120"/>
        <w:ind w:left="448" w:right="-629"/>
        <w:jc w:val="both"/>
        <w:rPr>
          <w:rFonts w:eastAsiaTheme="minorEastAsia" w:cs="Arial"/>
          <w:szCs w:val="22"/>
          <w:lang w:val="en-US"/>
        </w:rPr>
      </w:pPr>
      <w:r w:rsidRPr="004147C3">
        <w:rPr>
          <w:rFonts w:eastAsiaTheme="minorEastAsia" w:cs="Arial"/>
          <w:szCs w:val="22"/>
          <w:lang w:val="en-US"/>
        </w:rPr>
        <w:t>Meetings for Technical Bid Clarifications are required to be held in case of Vendor have unresolved/open query/clarifications. This meeting to be held with “preferred / selected Vendor” only, and can be held at CONTRACTOR office, as applicable. All clarifications and deviations shall have conclusion before PO placement.</w:t>
      </w:r>
    </w:p>
    <w:p w14:paraId="78E134F7" w14:textId="77777777" w:rsidR="00712CF6" w:rsidRPr="004147C3"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445" w:name="_Toc51684911"/>
      <w:bookmarkStart w:id="446" w:name="_Toc146208894"/>
      <w:bookmarkStart w:id="447" w:name="_Toc169084966"/>
      <w:r w:rsidRPr="004147C3">
        <w:rPr>
          <w:rFonts w:cs="Arial"/>
          <w:b/>
          <w:bCs/>
          <w:iCs/>
          <w:color w:val="0075C9"/>
          <w:kern w:val="32"/>
        </w:rPr>
        <w:t>KICK-OFF Meeting</w:t>
      </w:r>
      <w:bookmarkEnd w:id="444"/>
      <w:bookmarkEnd w:id="445"/>
      <w:bookmarkEnd w:id="446"/>
      <w:bookmarkEnd w:id="447"/>
    </w:p>
    <w:p w14:paraId="72B9DCEA" w14:textId="77777777" w:rsidR="00712CF6" w:rsidRPr="004147C3" w:rsidRDefault="00712CF6" w:rsidP="00457D18">
      <w:pPr>
        <w:spacing w:after="120"/>
        <w:ind w:left="448" w:right="-629"/>
        <w:jc w:val="both"/>
        <w:rPr>
          <w:rFonts w:eastAsiaTheme="minorEastAsia" w:cs="Arial"/>
          <w:szCs w:val="22"/>
          <w:lang w:val="en-US"/>
        </w:rPr>
      </w:pPr>
      <w:r w:rsidRPr="004147C3">
        <w:rPr>
          <w:rFonts w:eastAsiaTheme="minorEastAsia" w:cs="Arial"/>
          <w:szCs w:val="22"/>
          <w:lang w:val="en-US"/>
        </w:rPr>
        <w:t>This meeting shall be held at the CONTRACTOR’s office approximately within 2 weeks after the purchase commitment. The VENDOR shall be required to have as many qualified personnel available as is necessary to hold a successful meeting. The purpose of meeting is to ensure that VENDOR fully understands and complies with the purchase order documents. The agenda will be prepared by both parties, CONTRACTOR &amp; VENDOR together.</w:t>
      </w:r>
    </w:p>
    <w:p w14:paraId="5F5D0081" w14:textId="77777777" w:rsidR="00712CF6" w:rsidRPr="004147C3" w:rsidRDefault="00712CF6">
      <w:pPr>
        <w:pStyle w:val="ListParagraph"/>
        <w:numPr>
          <w:ilvl w:val="1"/>
          <w:numId w:val="13"/>
        </w:numPr>
        <w:tabs>
          <w:tab w:val="left" w:pos="1009"/>
        </w:tabs>
        <w:spacing w:after="120"/>
        <w:ind w:left="454" w:right="85" w:hanging="811"/>
        <w:outlineLvl w:val="1"/>
        <w:rPr>
          <w:rFonts w:cs="Arial"/>
          <w:b/>
          <w:bCs/>
          <w:iCs/>
          <w:color w:val="0075C9"/>
          <w:kern w:val="32"/>
        </w:rPr>
      </w:pPr>
      <w:bookmarkStart w:id="448" w:name="_Toc508810324"/>
      <w:bookmarkStart w:id="449" w:name="_Toc510012682"/>
      <w:bookmarkStart w:id="450" w:name="_Toc51684912"/>
      <w:bookmarkStart w:id="451" w:name="_Toc146208895"/>
      <w:bookmarkStart w:id="452" w:name="_Toc169084967"/>
      <w:r w:rsidRPr="004147C3">
        <w:rPr>
          <w:rFonts w:cs="Arial"/>
          <w:b/>
          <w:bCs/>
          <w:iCs/>
          <w:color w:val="0075C9"/>
          <w:kern w:val="32"/>
        </w:rPr>
        <w:t>Attendance to Project Coordination Meetings</w:t>
      </w:r>
      <w:bookmarkEnd w:id="448"/>
      <w:bookmarkEnd w:id="449"/>
      <w:bookmarkEnd w:id="450"/>
      <w:bookmarkEnd w:id="451"/>
      <w:bookmarkEnd w:id="452"/>
    </w:p>
    <w:p w14:paraId="0DE94CAD" w14:textId="42455E7A" w:rsidR="00457D18" w:rsidRDefault="00712CF6" w:rsidP="00457D18">
      <w:pPr>
        <w:spacing w:after="120"/>
        <w:ind w:left="448" w:right="-629"/>
        <w:jc w:val="both"/>
        <w:rPr>
          <w:rFonts w:eastAsiaTheme="minorEastAsia" w:cs="Arial"/>
          <w:szCs w:val="22"/>
          <w:lang w:val="en-US"/>
        </w:rPr>
      </w:pPr>
      <w:r w:rsidRPr="004147C3">
        <w:rPr>
          <w:rFonts w:eastAsiaTheme="minorEastAsia" w:cs="Arial"/>
          <w:szCs w:val="22"/>
          <w:lang w:val="en-US"/>
        </w:rPr>
        <w:t>All the necessary Project coordination and engineering meetings, have to be considered included in VENDOR’s scope.</w:t>
      </w:r>
    </w:p>
    <w:p w14:paraId="5DD11639" w14:textId="77777777" w:rsidR="00712CF6" w:rsidRDefault="00712CF6" w:rsidP="00712CF6">
      <w:pPr>
        <w:pStyle w:val="Heading1"/>
        <w:jc w:val="center"/>
        <w:rPr>
          <w:noProof/>
          <w:color w:val="auto"/>
        </w:rPr>
      </w:pPr>
      <w:bookmarkStart w:id="453" w:name="_Toc146208896"/>
      <w:bookmarkStart w:id="454" w:name="_Toc169084968"/>
      <w:bookmarkStart w:id="455" w:name="_Toc490645133"/>
      <w:bookmarkStart w:id="456" w:name="_Toc491684547"/>
      <w:bookmarkStart w:id="457" w:name="_Toc51684913"/>
      <w:r>
        <w:rPr>
          <w:noProof/>
          <w:color w:val="auto"/>
        </w:rPr>
        <w:lastRenderedPageBreak/>
        <w:t>APPENDIX 1</w:t>
      </w:r>
      <w:bookmarkEnd w:id="453"/>
      <w:bookmarkEnd w:id="454"/>
    </w:p>
    <w:bookmarkEnd w:id="455"/>
    <w:bookmarkEnd w:id="456"/>
    <w:bookmarkEnd w:id="457"/>
    <w:p w14:paraId="394E5F40" w14:textId="77777777" w:rsidR="00712CF6" w:rsidRPr="0065515E" w:rsidRDefault="00712CF6" w:rsidP="00712CF6">
      <w:pPr>
        <w:spacing w:after="120"/>
        <w:jc w:val="center"/>
        <w:rPr>
          <w:rFonts w:eastAsiaTheme="minorEastAsia" w:cs="Arial"/>
          <w:szCs w:val="22"/>
          <w:u w:val="single"/>
          <w:lang w:val="en-US"/>
        </w:rPr>
      </w:pPr>
      <w:r w:rsidRPr="0065515E">
        <w:rPr>
          <w:rFonts w:eastAsiaTheme="minorEastAsia" w:cs="Arial"/>
          <w:szCs w:val="22"/>
          <w:u w:val="single"/>
          <w:lang w:val="en-US"/>
        </w:rPr>
        <w:t>TABLE OF COMPLIEANCE</w:t>
      </w:r>
    </w:p>
    <w:p w14:paraId="0EA8EC3A" w14:textId="77777777" w:rsidR="00712CF6" w:rsidRPr="008F7D92" w:rsidRDefault="00712CF6" w:rsidP="00712CF6">
      <w:pPr>
        <w:spacing w:after="120"/>
        <w:jc w:val="both"/>
        <w:rPr>
          <w:rFonts w:eastAsiaTheme="minorEastAsia" w:cs="Arial"/>
          <w:szCs w:val="22"/>
          <w:lang w:val="en-US"/>
        </w:rPr>
      </w:pPr>
      <w:r w:rsidRPr="008F7D92">
        <w:rPr>
          <w:rFonts w:eastAsiaTheme="minorEastAsia" w:cs="Arial"/>
          <w:szCs w:val="22"/>
          <w:lang w:val="en-US"/>
        </w:rPr>
        <w:t>The VENDOR shall confirm below the Sections of the Requisition / Specification that he has complied with / accepted or further clarifications are desired, or VENDOR has taken a deviation with reasons there to. Columns 2, 3, 4 must be answered and initiated.</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7"/>
        <w:gridCol w:w="1373"/>
        <w:gridCol w:w="1710"/>
        <w:gridCol w:w="1998"/>
      </w:tblGrid>
      <w:tr w:rsidR="00137D6A" w:rsidRPr="008F7D92" w14:paraId="47AA1F74" w14:textId="77777777" w:rsidTr="005A48D6">
        <w:trPr>
          <w:cantSplit/>
          <w:trHeight w:val="397"/>
          <w:tblHeader/>
        </w:trPr>
        <w:tc>
          <w:tcPr>
            <w:tcW w:w="4387" w:type="dxa"/>
            <w:shd w:val="clear" w:color="auto" w:fill="BFBFBF"/>
            <w:vAlign w:val="center"/>
          </w:tcPr>
          <w:p w14:paraId="3D2FCBB7" w14:textId="77777777" w:rsidR="00137D6A" w:rsidRPr="008F7D92" w:rsidRDefault="00137D6A" w:rsidP="00B306D3">
            <w:pPr>
              <w:ind w:right="-2"/>
              <w:jc w:val="center"/>
              <w:rPr>
                <w:rFonts w:cs="Arial"/>
                <w:b/>
                <w:szCs w:val="22"/>
              </w:rPr>
            </w:pPr>
            <w:r w:rsidRPr="008F7D92">
              <w:rPr>
                <w:rFonts w:cs="Arial"/>
                <w:b/>
                <w:szCs w:val="22"/>
              </w:rPr>
              <w:t>1</w:t>
            </w:r>
          </w:p>
        </w:tc>
        <w:tc>
          <w:tcPr>
            <w:tcW w:w="1373" w:type="dxa"/>
            <w:shd w:val="clear" w:color="auto" w:fill="BFBFBF"/>
            <w:vAlign w:val="center"/>
          </w:tcPr>
          <w:p w14:paraId="6DA702EB" w14:textId="77777777" w:rsidR="00137D6A" w:rsidRPr="008F7D92" w:rsidRDefault="00137D6A" w:rsidP="00B306D3">
            <w:pPr>
              <w:ind w:right="-2"/>
              <w:jc w:val="center"/>
              <w:rPr>
                <w:rFonts w:cs="Arial"/>
                <w:b/>
                <w:szCs w:val="22"/>
              </w:rPr>
            </w:pPr>
            <w:r w:rsidRPr="008F7D92">
              <w:rPr>
                <w:rFonts w:cs="Arial"/>
                <w:b/>
                <w:szCs w:val="22"/>
              </w:rPr>
              <w:t>2</w:t>
            </w:r>
          </w:p>
        </w:tc>
        <w:tc>
          <w:tcPr>
            <w:tcW w:w="1710" w:type="dxa"/>
            <w:shd w:val="clear" w:color="auto" w:fill="BFBFBF"/>
            <w:vAlign w:val="center"/>
          </w:tcPr>
          <w:p w14:paraId="3B27F09A" w14:textId="77777777" w:rsidR="00137D6A" w:rsidRPr="008F7D92" w:rsidRDefault="00137D6A" w:rsidP="00B306D3">
            <w:pPr>
              <w:ind w:right="-2"/>
              <w:jc w:val="center"/>
              <w:rPr>
                <w:rFonts w:cs="Arial"/>
                <w:b/>
                <w:szCs w:val="22"/>
              </w:rPr>
            </w:pPr>
            <w:r w:rsidRPr="008F7D92">
              <w:rPr>
                <w:rFonts w:cs="Arial"/>
                <w:b/>
                <w:szCs w:val="22"/>
              </w:rPr>
              <w:t>3</w:t>
            </w:r>
          </w:p>
        </w:tc>
        <w:tc>
          <w:tcPr>
            <w:tcW w:w="1998" w:type="dxa"/>
            <w:shd w:val="clear" w:color="auto" w:fill="BFBFBF"/>
            <w:vAlign w:val="center"/>
          </w:tcPr>
          <w:p w14:paraId="064607E9" w14:textId="77777777" w:rsidR="00137D6A" w:rsidRPr="008F7D92" w:rsidRDefault="00137D6A" w:rsidP="00B306D3">
            <w:pPr>
              <w:ind w:right="-2"/>
              <w:jc w:val="center"/>
              <w:rPr>
                <w:rFonts w:cs="Arial"/>
                <w:b/>
                <w:szCs w:val="22"/>
              </w:rPr>
            </w:pPr>
            <w:r w:rsidRPr="008F7D92">
              <w:rPr>
                <w:rFonts w:cs="Arial"/>
                <w:b/>
                <w:szCs w:val="22"/>
              </w:rPr>
              <w:t>4</w:t>
            </w:r>
          </w:p>
        </w:tc>
      </w:tr>
      <w:tr w:rsidR="00137D6A" w:rsidRPr="008F7D92" w14:paraId="714A82D6" w14:textId="77777777" w:rsidTr="005A48D6">
        <w:trPr>
          <w:cantSplit/>
          <w:trHeight w:val="975"/>
          <w:tblHeader/>
        </w:trPr>
        <w:tc>
          <w:tcPr>
            <w:tcW w:w="4387" w:type="dxa"/>
            <w:shd w:val="clear" w:color="auto" w:fill="BFBFBF"/>
            <w:vAlign w:val="center"/>
          </w:tcPr>
          <w:p w14:paraId="64858C9D" w14:textId="77777777" w:rsidR="00137D6A" w:rsidRPr="008F7D92" w:rsidRDefault="00137D6A" w:rsidP="00B306D3">
            <w:pPr>
              <w:ind w:right="-2"/>
              <w:jc w:val="center"/>
              <w:rPr>
                <w:rFonts w:cs="Arial"/>
                <w:b/>
                <w:szCs w:val="22"/>
              </w:rPr>
            </w:pPr>
            <w:r w:rsidRPr="008F7D92">
              <w:rPr>
                <w:rFonts w:cs="Arial"/>
                <w:b/>
                <w:szCs w:val="22"/>
              </w:rPr>
              <w:t>Specification No.</w:t>
            </w:r>
          </w:p>
          <w:p w14:paraId="72705D51" w14:textId="77777777" w:rsidR="00137D6A" w:rsidRPr="008F7D92" w:rsidRDefault="00137D6A" w:rsidP="00B306D3">
            <w:pPr>
              <w:ind w:right="-2"/>
              <w:jc w:val="center"/>
              <w:rPr>
                <w:rFonts w:cs="Arial"/>
                <w:b/>
                <w:szCs w:val="22"/>
              </w:rPr>
            </w:pPr>
          </w:p>
        </w:tc>
        <w:tc>
          <w:tcPr>
            <w:tcW w:w="1373" w:type="dxa"/>
            <w:shd w:val="clear" w:color="auto" w:fill="BFBFBF"/>
            <w:vAlign w:val="center"/>
          </w:tcPr>
          <w:p w14:paraId="5BB8D70C" w14:textId="77777777" w:rsidR="00137D6A" w:rsidRPr="008F7D92" w:rsidRDefault="00137D6A" w:rsidP="00B306D3">
            <w:pPr>
              <w:ind w:left="-72" w:right="-68"/>
              <w:jc w:val="center"/>
              <w:rPr>
                <w:rFonts w:cs="Arial"/>
                <w:b/>
                <w:szCs w:val="22"/>
              </w:rPr>
            </w:pPr>
            <w:r w:rsidRPr="008F7D92">
              <w:rPr>
                <w:rFonts w:cs="Arial"/>
                <w:b/>
                <w:szCs w:val="22"/>
              </w:rPr>
              <w:t>1)Conforms</w:t>
            </w:r>
          </w:p>
          <w:p w14:paraId="5D1ED37B" w14:textId="77777777" w:rsidR="00137D6A" w:rsidRPr="008F7D92" w:rsidRDefault="00137D6A" w:rsidP="00B306D3">
            <w:pPr>
              <w:ind w:left="-72" w:right="-68"/>
              <w:jc w:val="center"/>
              <w:rPr>
                <w:rFonts w:cs="Arial"/>
                <w:b/>
                <w:szCs w:val="22"/>
              </w:rPr>
            </w:pPr>
            <w:r w:rsidRPr="008F7D92">
              <w:rPr>
                <w:rFonts w:cs="Arial"/>
                <w:b/>
                <w:szCs w:val="22"/>
              </w:rPr>
              <w:t xml:space="preserve"> Yes / No</w:t>
            </w:r>
          </w:p>
        </w:tc>
        <w:tc>
          <w:tcPr>
            <w:tcW w:w="1710" w:type="dxa"/>
            <w:shd w:val="clear" w:color="auto" w:fill="BFBFBF"/>
            <w:vAlign w:val="center"/>
          </w:tcPr>
          <w:p w14:paraId="02A3F3A6" w14:textId="77777777" w:rsidR="00137D6A" w:rsidRPr="008F7D92" w:rsidRDefault="00137D6A" w:rsidP="00B306D3">
            <w:pPr>
              <w:ind w:left="-108" w:right="-109"/>
              <w:jc w:val="center"/>
              <w:rPr>
                <w:rFonts w:cs="Arial"/>
                <w:b/>
                <w:szCs w:val="22"/>
              </w:rPr>
            </w:pPr>
            <w:r w:rsidRPr="008F7D92">
              <w:rPr>
                <w:rFonts w:cs="Arial"/>
                <w:b/>
                <w:szCs w:val="22"/>
              </w:rPr>
              <w:t>2)Deviations</w:t>
            </w:r>
          </w:p>
          <w:p w14:paraId="66C6D23D" w14:textId="77777777" w:rsidR="00137D6A" w:rsidRPr="008F7D92" w:rsidRDefault="00137D6A" w:rsidP="00B306D3">
            <w:pPr>
              <w:ind w:left="-108" w:right="-109"/>
              <w:jc w:val="center"/>
              <w:rPr>
                <w:rFonts w:cs="Arial"/>
                <w:b/>
                <w:szCs w:val="22"/>
              </w:rPr>
            </w:pPr>
            <w:r w:rsidRPr="008F7D92">
              <w:rPr>
                <w:rFonts w:cs="Arial"/>
                <w:b/>
                <w:szCs w:val="22"/>
              </w:rPr>
              <w:t xml:space="preserve"> Yes / No</w:t>
            </w:r>
          </w:p>
        </w:tc>
        <w:tc>
          <w:tcPr>
            <w:tcW w:w="1998" w:type="dxa"/>
            <w:shd w:val="clear" w:color="auto" w:fill="BFBFBF"/>
            <w:vAlign w:val="center"/>
          </w:tcPr>
          <w:p w14:paraId="747C4B12" w14:textId="77777777" w:rsidR="00137D6A" w:rsidRPr="008F7D92" w:rsidRDefault="00137D6A" w:rsidP="00B306D3">
            <w:pPr>
              <w:ind w:right="-2"/>
              <w:jc w:val="center"/>
              <w:rPr>
                <w:rFonts w:cs="Arial"/>
                <w:b/>
                <w:szCs w:val="22"/>
              </w:rPr>
            </w:pPr>
            <w:r w:rsidRPr="008F7D92">
              <w:rPr>
                <w:rFonts w:cs="Arial"/>
                <w:b/>
                <w:szCs w:val="22"/>
              </w:rPr>
              <w:t>@Clarification or Reasons</w:t>
            </w:r>
          </w:p>
          <w:p w14:paraId="5F58EB5F" w14:textId="77777777" w:rsidR="00137D6A" w:rsidRPr="008F7D92" w:rsidRDefault="00137D6A" w:rsidP="00B306D3">
            <w:pPr>
              <w:ind w:right="-2"/>
              <w:jc w:val="center"/>
              <w:rPr>
                <w:rFonts w:cs="Arial"/>
                <w:b/>
                <w:szCs w:val="22"/>
              </w:rPr>
            </w:pPr>
            <w:r w:rsidRPr="008F7D92">
              <w:rPr>
                <w:rFonts w:cs="Arial"/>
                <w:b/>
                <w:szCs w:val="22"/>
              </w:rPr>
              <w:t xml:space="preserve">for Deviations </w:t>
            </w:r>
          </w:p>
        </w:tc>
      </w:tr>
      <w:tr w:rsidR="00C0582F" w:rsidRPr="008F7D92" w14:paraId="79245CF6" w14:textId="77777777" w:rsidTr="00C0582F">
        <w:trPr>
          <w:cantSplit/>
          <w:trHeight w:hRule="exact" w:val="595"/>
        </w:trPr>
        <w:tc>
          <w:tcPr>
            <w:tcW w:w="4387" w:type="dxa"/>
          </w:tcPr>
          <w:p w14:paraId="528A3816" w14:textId="756BD3CC" w:rsidR="00C0582F" w:rsidRPr="00C0582F" w:rsidRDefault="00C928D8" w:rsidP="00C0582F">
            <w:pPr>
              <w:ind w:right="-83"/>
              <w:rPr>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Pr>
                <w:rFonts w:asciiTheme="minorBidi" w:eastAsia="Arial" w:hAnsiTheme="minorBidi" w:cstheme="minorBidi"/>
                <w:bCs/>
                <w:szCs w:val="22"/>
              </w:rPr>
              <w:t xml:space="preserve"> </w:t>
            </w:r>
            <w:r w:rsidR="00C0582F" w:rsidRPr="00C0582F">
              <w:rPr>
                <w:sz w:val="20"/>
                <w:szCs w:val="20"/>
                <w:lang w:val="en-US"/>
              </w:rPr>
              <w:t>- Jebel Dhanna, Document No. P30312-03-99-40-1615</w:t>
            </w:r>
          </w:p>
        </w:tc>
        <w:tc>
          <w:tcPr>
            <w:tcW w:w="1373" w:type="dxa"/>
          </w:tcPr>
          <w:p w14:paraId="1B969702" w14:textId="69FDA3F9" w:rsidR="00C0582F" w:rsidRPr="008F7D92" w:rsidRDefault="00C0582F" w:rsidP="00C0582F">
            <w:pPr>
              <w:ind w:right="-2"/>
              <w:rPr>
                <w:rFonts w:cs="Arial"/>
                <w:szCs w:val="22"/>
              </w:rPr>
            </w:pPr>
          </w:p>
        </w:tc>
        <w:tc>
          <w:tcPr>
            <w:tcW w:w="1710" w:type="dxa"/>
            <w:vAlign w:val="center"/>
          </w:tcPr>
          <w:p w14:paraId="7B2BFA98" w14:textId="77777777" w:rsidR="00C0582F" w:rsidRPr="008F7D92" w:rsidRDefault="00C0582F" w:rsidP="00C0582F">
            <w:pPr>
              <w:ind w:right="-2"/>
              <w:rPr>
                <w:rFonts w:cs="Arial"/>
                <w:szCs w:val="22"/>
              </w:rPr>
            </w:pPr>
          </w:p>
        </w:tc>
        <w:tc>
          <w:tcPr>
            <w:tcW w:w="1998" w:type="dxa"/>
            <w:vAlign w:val="center"/>
          </w:tcPr>
          <w:p w14:paraId="61399560" w14:textId="77777777" w:rsidR="00C0582F" w:rsidRPr="008F7D92" w:rsidRDefault="00C0582F" w:rsidP="00C0582F">
            <w:pPr>
              <w:ind w:right="-2"/>
              <w:rPr>
                <w:rFonts w:cs="Arial"/>
                <w:szCs w:val="22"/>
              </w:rPr>
            </w:pPr>
          </w:p>
        </w:tc>
      </w:tr>
      <w:tr w:rsidR="00C0582F" w:rsidRPr="008F7D92" w14:paraId="11B1D687" w14:textId="77777777" w:rsidTr="005A48D6">
        <w:trPr>
          <w:cantSplit/>
          <w:trHeight w:hRule="exact" w:val="712"/>
        </w:trPr>
        <w:tc>
          <w:tcPr>
            <w:tcW w:w="4387" w:type="dxa"/>
          </w:tcPr>
          <w:p w14:paraId="030F4873" w14:textId="2E43CEC3" w:rsidR="00C0582F" w:rsidRPr="00C0582F" w:rsidRDefault="00C928D8" w:rsidP="00C0582F">
            <w:pPr>
              <w:ind w:right="-83"/>
              <w:rPr>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Pr>
                <w:rFonts w:asciiTheme="minorBidi" w:eastAsia="Arial" w:hAnsiTheme="minorBidi" w:cstheme="minorBidi"/>
                <w:bCs/>
                <w:szCs w:val="22"/>
              </w:rPr>
              <w:t xml:space="preserve"> </w:t>
            </w:r>
            <w:r w:rsidR="00C0582F" w:rsidRPr="00C0582F">
              <w:rPr>
                <w:sz w:val="20"/>
                <w:szCs w:val="20"/>
                <w:lang w:val="en-US"/>
              </w:rPr>
              <w:t>- MOT Fujairah, Document No. P30312-24-84-40- 1615</w:t>
            </w:r>
          </w:p>
        </w:tc>
        <w:tc>
          <w:tcPr>
            <w:tcW w:w="1373" w:type="dxa"/>
          </w:tcPr>
          <w:p w14:paraId="7C5B19A6" w14:textId="2ECD9FF3" w:rsidR="00C0582F" w:rsidRPr="008F7D92" w:rsidRDefault="00C0582F" w:rsidP="00C0582F">
            <w:pPr>
              <w:ind w:right="-2"/>
              <w:rPr>
                <w:rFonts w:cs="Arial"/>
                <w:szCs w:val="22"/>
              </w:rPr>
            </w:pPr>
          </w:p>
        </w:tc>
        <w:tc>
          <w:tcPr>
            <w:tcW w:w="1710" w:type="dxa"/>
          </w:tcPr>
          <w:p w14:paraId="4DF3E626" w14:textId="568C7489" w:rsidR="00C0582F" w:rsidRPr="008F7D92" w:rsidRDefault="00C0582F" w:rsidP="00C0582F">
            <w:pPr>
              <w:ind w:right="-2"/>
              <w:rPr>
                <w:rFonts w:cs="Arial"/>
                <w:szCs w:val="22"/>
              </w:rPr>
            </w:pPr>
          </w:p>
        </w:tc>
        <w:tc>
          <w:tcPr>
            <w:tcW w:w="1998" w:type="dxa"/>
            <w:vAlign w:val="center"/>
          </w:tcPr>
          <w:p w14:paraId="20D11F7E" w14:textId="77777777" w:rsidR="00C0582F" w:rsidRPr="008F7D92" w:rsidRDefault="00C0582F" w:rsidP="00C0582F">
            <w:pPr>
              <w:ind w:right="-2"/>
              <w:rPr>
                <w:rFonts w:cs="Arial"/>
                <w:szCs w:val="22"/>
              </w:rPr>
            </w:pPr>
          </w:p>
        </w:tc>
      </w:tr>
      <w:tr w:rsidR="00C0582F" w:rsidRPr="008F7D92" w14:paraId="1C9D7AB6" w14:textId="77777777" w:rsidTr="005A48D6">
        <w:trPr>
          <w:cantSplit/>
          <w:trHeight w:hRule="exact" w:val="721"/>
        </w:trPr>
        <w:tc>
          <w:tcPr>
            <w:tcW w:w="4387" w:type="dxa"/>
            <w:shd w:val="clear" w:color="auto" w:fill="auto"/>
          </w:tcPr>
          <w:p w14:paraId="04984B63" w14:textId="482F9DC5" w:rsidR="00C0582F" w:rsidRPr="00C0582F" w:rsidRDefault="00C928D8" w:rsidP="00C0582F">
            <w:pPr>
              <w:ind w:right="-83"/>
              <w:rPr>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sidR="00C0582F" w:rsidRPr="00C0582F">
              <w:rPr>
                <w:sz w:val="20"/>
                <w:szCs w:val="20"/>
                <w:lang w:val="en-US"/>
              </w:rPr>
              <w:t xml:space="preserve"> - IPS Sweihan, Document No. P30312-25-50-40- 1615</w:t>
            </w:r>
          </w:p>
        </w:tc>
        <w:tc>
          <w:tcPr>
            <w:tcW w:w="1373" w:type="dxa"/>
          </w:tcPr>
          <w:p w14:paraId="6190B58F" w14:textId="430B4AE1" w:rsidR="00C0582F" w:rsidRPr="008F7D92" w:rsidRDefault="00C0582F" w:rsidP="00C0582F">
            <w:pPr>
              <w:ind w:right="-2"/>
              <w:rPr>
                <w:rFonts w:cs="Arial"/>
                <w:szCs w:val="22"/>
              </w:rPr>
            </w:pPr>
          </w:p>
        </w:tc>
        <w:tc>
          <w:tcPr>
            <w:tcW w:w="1710" w:type="dxa"/>
          </w:tcPr>
          <w:p w14:paraId="07920951" w14:textId="19DBEFB5" w:rsidR="00C0582F" w:rsidRPr="008F7D92" w:rsidRDefault="00C0582F" w:rsidP="00C0582F">
            <w:pPr>
              <w:ind w:right="-2"/>
              <w:rPr>
                <w:rFonts w:cs="Arial"/>
                <w:szCs w:val="22"/>
              </w:rPr>
            </w:pPr>
          </w:p>
        </w:tc>
        <w:tc>
          <w:tcPr>
            <w:tcW w:w="1998" w:type="dxa"/>
            <w:vAlign w:val="center"/>
          </w:tcPr>
          <w:p w14:paraId="087C1E27" w14:textId="77777777" w:rsidR="00C0582F" w:rsidRPr="008F7D92" w:rsidRDefault="00C0582F" w:rsidP="00C0582F">
            <w:pPr>
              <w:ind w:right="-2"/>
              <w:rPr>
                <w:rFonts w:cs="Arial"/>
                <w:szCs w:val="22"/>
              </w:rPr>
            </w:pPr>
          </w:p>
        </w:tc>
      </w:tr>
      <w:tr w:rsidR="00C0582F" w:rsidRPr="008F7D92" w14:paraId="560EF670" w14:textId="77777777" w:rsidTr="005A48D6">
        <w:trPr>
          <w:cantSplit/>
          <w:trHeight w:hRule="exact" w:val="721"/>
        </w:trPr>
        <w:tc>
          <w:tcPr>
            <w:tcW w:w="4387" w:type="dxa"/>
            <w:shd w:val="clear" w:color="auto" w:fill="auto"/>
          </w:tcPr>
          <w:p w14:paraId="607968F7" w14:textId="38904A5B" w:rsidR="00C0582F" w:rsidRPr="00C0582F" w:rsidRDefault="00C928D8" w:rsidP="00C0582F">
            <w:pPr>
              <w:ind w:right="-83"/>
              <w:rPr>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sidR="00C0582F" w:rsidRPr="00C0582F">
              <w:rPr>
                <w:sz w:val="20"/>
                <w:szCs w:val="20"/>
                <w:lang w:val="en-US"/>
              </w:rPr>
              <w:t>- MPS Habshan, Document No. P30312-30-50-40- 1615</w:t>
            </w:r>
          </w:p>
        </w:tc>
        <w:tc>
          <w:tcPr>
            <w:tcW w:w="1373" w:type="dxa"/>
          </w:tcPr>
          <w:p w14:paraId="2CBCA532" w14:textId="1A067B3C" w:rsidR="00C0582F" w:rsidRPr="008F7D92" w:rsidRDefault="00C0582F" w:rsidP="00C0582F">
            <w:pPr>
              <w:ind w:right="-2"/>
              <w:rPr>
                <w:rFonts w:cs="Arial"/>
                <w:szCs w:val="22"/>
              </w:rPr>
            </w:pPr>
          </w:p>
        </w:tc>
        <w:tc>
          <w:tcPr>
            <w:tcW w:w="1710" w:type="dxa"/>
          </w:tcPr>
          <w:p w14:paraId="5C1A445B" w14:textId="5457C52F" w:rsidR="00C0582F" w:rsidRPr="008F7D92" w:rsidRDefault="00C0582F" w:rsidP="00C0582F">
            <w:pPr>
              <w:ind w:right="-2"/>
              <w:rPr>
                <w:rFonts w:cs="Arial"/>
                <w:szCs w:val="22"/>
              </w:rPr>
            </w:pPr>
          </w:p>
        </w:tc>
        <w:tc>
          <w:tcPr>
            <w:tcW w:w="1998" w:type="dxa"/>
            <w:vAlign w:val="center"/>
          </w:tcPr>
          <w:p w14:paraId="76BD450D" w14:textId="77777777" w:rsidR="00C0582F" w:rsidRPr="008F7D92" w:rsidRDefault="00C0582F" w:rsidP="00C0582F">
            <w:pPr>
              <w:ind w:right="-2"/>
              <w:rPr>
                <w:rFonts w:cs="Arial"/>
                <w:szCs w:val="22"/>
              </w:rPr>
            </w:pPr>
          </w:p>
        </w:tc>
      </w:tr>
      <w:tr w:rsidR="00C0582F" w:rsidRPr="008F7D92" w14:paraId="2509B5AA" w14:textId="77777777" w:rsidTr="007A6F68">
        <w:trPr>
          <w:cantSplit/>
          <w:trHeight w:hRule="exact" w:val="523"/>
        </w:trPr>
        <w:tc>
          <w:tcPr>
            <w:tcW w:w="4387" w:type="dxa"/>
            <w:shd w:val="clear" w:color="auto" w:fill="auto"/>
          </w:tcPr>
          <w:p w14:paraId="1E714142" w14:textId="4E019A46" w:rsidR="00C0582F" w:rsidRPr="00C0582F" w:rsidRDefault="00C928D8" w:rsidP="00C0582F">
            <w:pPr>
              <w:ind w:right="-83"/>
              <w:rPr>
                <w:sz w:val="20"/>
                <w:szCs w:val="20"/>
                <w:lang w:val="en-US"/>
              </w:rPr>
            </w:pPr>
            <w:r w:rsidRPr="00A70C6D">
              <w:rPr>
                <w:rFonts w:cs="Arial"/>
                <w:szCs w:val="22"/>
              </w:rPr>
              <w:t xml:space="preserve">Data Sheet for </w:t>
            </w:r>
            <w:r w:rsidRPr="00950FFF">
              <w:rPr>
                <w:rFonts w:asciiTheme="minorBidi" w:eastAsia="Arial" w:hAnsiTheme="minorBidi" w:cstheme="minorBidi"/>
                <w:bCs/>
                <w:szCs w:val="22"/>
              </w:rPr>
              <w:t>MOVS (TRIPLE OFFSET BUTTERFLY TYPE)</w:t>
            </w:r>
            <w:r>
              <w:rPr>
                <w:rFonts w:asciiTheme="minorBidi" w:eastAsia="Arial" w:hAnsiTheme="minorBidi" w:cstheme="minorBidi"/>
                <w:bCs/>
                <w:szCs w:val="22"/>
              </w:rPr>
              <w:t xml:space="preserve"> - </w:t>
            </w:r>
            <w:r w:rsidR="00C0582F" w:rsidRPr="00C0582F">
              <w:rPr>
                <w:sz w:val="20"/>
                <w:szCs w:val="20"/>
                <w:lang w:val="en-US"/>
              </w:rPr>
              <w:t>BVS, Document No. P30312-30-78-40- 1607</w:t>
            </w:r>
          </w:p>
        </w:tc>
        <w:tc>
          <w:tcPr>
            <w:tcW w:w="1373" w:type="dxa"/>
          </w:tcPr>
          <w:p w14:paraId="79E14D8D" w14:textId="77E6F96A" w:rsidR="00C0582F" w:rsidRPr="008F7D92" w:rsidRDefault="00C0582F" w:rsidP="00C0582F">
            <w:pPr>
              <w:ind w:right="-2"/>
              <w:rPr>
                <w:rFonts w:cs="Arial"/>
                <w:szCs w:val="22"/>
              </w:rPr>
            </w:pPr>
          </w:p>
        </w:tc>
        <w:tc>
          <w:tcPr>
            <w:tcW w:w="1710" w:type="dxa"/>
          </w:tcPr>
          <w:p w14:paraId="53690C7D" w14:textId="76F5104F" w:rsidR="00C0582F" w:rsidRPr="008F7D92" w:rsidRDefault="00C0582F" w:rsidP="00C0582F">
            <w:pPr>
              <w:ind w:right="-2"/>
              <w:rPr>
                <w:rFonts w:cs="Arial"/>
                <w:szCs w:val="22"/>
              </w:rPr>
            </w:pPr>
          </w:p>
        </w:tc>
        <w:tc>
          <w:tcPr>
            <w:tcW w:w="1998" w:type="dxa"/>
            <w:vAlign w:val="center"/>
          </w:tcPr>
          <w:p w14:paraId="0010F167" w14:textId="77777777" w:rsidR="00C0582F" w:rsidRPr="008F7D92" w:rsidRDefault="00C0582F" w:rsidP="00C0582F">
            <w:pPr>
              <w:ind w:right="-2"/>
              <w:rPr>
                <w:rFonts w:cs="Arial"/>
                <w:szCs w:val="22"/>
              </w:rPr>
            </w:pPr>
          </w:p>
        </w:tc>
      </w:tr>
      <w:tr w:rsidR="00A201EC" w:rsidRPr="008F7D92" w14:paraId="5D127C30" w14:textId="77777777" w:rsidTr="005A48D6">
        <w:trPr>
          <w:cantSplit/>
          <w:trHeight w:hRule="exact" w:val="613"/>
        </w:trPr>
        <w:tc>
          <w:tcPr>
            <w:tcW w:w="4387" w:type="dxa"/>
            <w:vAlign w:val="center"/>
          </w:tcPr>
          <w:p w14:paraId="0719012A" w14:textId="0AC0A0D5" w:rsidR="00A201EC" w:rsidRPr="002A3DE7" w:rsidRDefault="00A201EC" w:rsidP="005A48D6">
            <w:pPr>
              <w:ind w:right="-83"/>
              <w:rPr>
                <w:rFonts w:cs="Arial"/>
                <w:sz w:val="20"/>
                <w:szCs w:val="20"/>
                <w:lang w:eastAsia="en-GB"/>
              </w:rPr>
            </w:pPr>
            <w:r w:rsidRPr="00A97874">
              <w:rPr>
                <w:sz w:val="20"/>
                <w:szCs w:val="20"/>
                <w:lang w:val="en-US"/>
              </w:rPr>
              <w:t>Piping Material Specification</w:t>
            </w:r>
            <w:r>
              <w:rPr>
                <w:sz w:val="20"/>
                <w:szCs w:val="20"/>
                <w:lang w:val="en-US"/>
              </w:rPr>
              <w:t>, Document No.:</w:t>
            </w:r>
            <w:r w:rsidRPr="00A97874">
              <w:rPr>
                <w:rFonts w:cs="Arial"/>
                <w:sz w:val="20"/>
                <w:szCs w:val="20"/>
                <w:lang w:val="en-US"/>
              </w:rPr>
              <w:t xml:space="preserve"> P30312-30-99-12-0602</w:t>
            </w:r>
          </w:p>
        </w:tc>
        <w:tc>
          <w:tcPr>
            <w:tcW w:w="1373" w:type="dxa"/>
            <w:vAlign w:val="center"/>
          </w:tcPr>
          <w:p w14:paraId="654E69BE" w14:textId="77777777" w:rsidR="00A201EC" w:rsidRPr="008F7D92" w:rsidRDefault="00A201EC" w:rsidP="005A48D6">
            <w:pPr>
              <w:ind w:right="-2"/>
              <w:rPr>
                <w:rFonts w:cs="Arial"/>
                <w:szCs w:val="22"/>
              </w:rPr>
            </w:pPr>
          </w:p>
        </w:tc>
        <w:tc>
          <w:tcPr>
            <w:tcW w:w="1710" w:type="dxa"/>
            <w:vAlign w:val="center"/>
          </w:tcPr>
          <w:p w14:paraId="0C3B94CA" w14:textId="77777777" w:rsidR="00A201EC" w:rsidRPr="008F7D92" w:rsidRDefault="00A201EC" w:rsidP="005A48D6">
            <w:pPr>
              <w:ind w:right="-2"/>
              <w:rPr>
                <w:rFonts w:cs="Arial"/>
                <w:szCs w:val="22"/>
              </w:rPr>
            </w:pPr>
          </w:p>
        </w:tc>
        <w:tc>
          <w:tcPr>
            <w:tcW w:w="1998" w:type="dxa"/>
            <w:vAlign w:val="center"/>
          </w:tcPr>
          <w:p w14:paraId="64C7B909" w14:textId="77777777" w:rsidR="00A201EC" w:rsidRPr="008F7D92" w:rsidRDefault="00A201EC" w:rsidP="005A48D6">
            <w:pPr>
              <w:ind w:right="-2"/>
              <w:rPr>
                <w:rFonts w:cs="Arial"/>
                <w:szCs w:val="22"/>
              </w:rPr>
            </w:pPr>
          </w:p>
        </w:tc>
      </w:tr>
      <w:tr w:rsidR="00A201EC" w:rsidRPr="008F7D92" w14:paraId="35F0F1DB" w14:textId="77777777" w:rsidTr="005A48D6">
        <w:trPr>
          <w:cantSplit/>
          <w:trHeight w:hRule="exact" w:val="613"/>
        </w:trPr>
        <w:tc>
          <w:tcPr>
            <w:tcW w:w="4387" w:type="dxa"/>
            <w:vAlign w:val="center"/>
          </w:tcPr>
          <w:p w14:paraId="29332930" w14:textId="40AD1BB2" w:rsidR="00A201EC" w:rsidRPr="002A3DE7" w:rsidRDefault="00A201EC" w:rsidP="00A201EC">
            <w:pPr>
              <w:ind w:right="-83"/>
              <w:rPr>
                <w:rFonts w:cs="Arial"/>
                <w:sz w:val="20"/>
                <w:szCs w:val="20"/>
                <w:lang w:eastAsia="en-GB"/>
              </w:rPr>
            </w:pPr>
            <w:r w:rsidRPr="00A97874">
              <w:rPr>
                <w:sz w:val="20"/>
                <w:szCs w:val="20"/>
                <w:lang w:val="en-US"/>
              </w:rPr>
              <w:t>Criticality Rating Procedure</w:t>
            </w:r>
            <w:r>
              <w:rPr>
                <w:sz w:val="20"/>
                <w:szCs w:val="20"/>
                <w:lang w:val="en-US"/>
              </w:rPr>
              <w:t>, Document No.:</w:t>
            </w:r>
            <w:r w:rsidRPr="00A97874">
              <w:rPr>
                <w:rFonts w:cs="Arial"/>
                <w:sz w:val="20"/>
                <w:szCs w:val="20"/>
                <w:lang w:val="en-US"/>
              </w:rPr>
              <w:t xml:space="preserve"> P30312-30-99-90-1602</w:t>
            </w:r>
          </w:p>
        </w:tc>
        <w:tc>
          <w:tcPr>
            <w:tcW w:w="1373" w:type="dxa"/>
            <w:vAlign w:val="center"/>
          </w:tcPr>
          <w:p w14:paraId="2ABFD18F" w14:textId="77777777" w:rsidR="00A201EC" w:rsidRPr="008F7D92" w:rsidRDefault="00A201EC" w:rsidP="00A201EC">
            <w:pPr>
              <w:ind w:right="-2"/>
              <w:rPr>
                <w:rFonts w:cs="Arial"/>
                <w:szCs w:val="22"/>
              </w:rPr>
            </w:pPr>
          </w:p>
        </w:tc>
        <w:tc>
          <w:tcPr>
            <w:tcW w:w="1710" w:type="dxa"/>
            <w:vAlign w:val="center"/>
          </w:tcPr>
          <w:p w14:paraId="1BD71A7E" w14:textId="77777777" w:rsidR="00A201EC" w:rsidRPr="008F7D92" w:rsidRDefault="00A201EC" w:rsidP="00A201EC">
            <w:pPr>
              <w:ind w:right="-2"/>
              <w:rPr>
                <w:rFonts w:cs="Arial"/>
                <w:szCs w:val="22"/>
              </w:rPr>
            </w:pPr>
          </w:p>
        </w:tc>
        <w:tc>
          <w:tcPr>
            <w:tcW w:w="1998" w:type="dxa"/>
            <w:vAlign w:val="center"/>
          </w:tcPr>
          <w:p w14:paraId="26200873" w14:textId="77777777" w:rsidR="00A201EC" w:rsidRPr="008F7D92" w:rsidRDefault="00A201EC" w:rsidP="00A201EC">
            <w:pPr>
              <w:ind w:right="-2"/>
              <w:rPr>
                <w:rFonts w:cs="Arial"/>
                <w:szCs w:val="22"/>
              </w:rPr>
            </w:pPr>
          </w:p>
        </w:tc>
      </w:tr>
      <w:tr w:rsidR="00A201EC" w:rsidRPr="008F7D92" w14:paraId="6063BFF7" w14:textId="77777777" w:rsidTr="005A48D6">
        <w:trPr>
          <w:cantSplit/>
          <w:trHeight w:hRule="exact" w:val="613"/>
        </w:trPr>
        <w:tc>
          <w:tcPr>
            <w:tcW w:w="4387" w:type="dxa"/>
            <w:vAlign w:val="center"/>
          </w:tcPr>
          <w:p w14:paraId="777B1C5F" w14:textId="4C0C629D" w:rsidR="00A201EC" w:rsidRPr="002A3DE7" w:rsidRDefault="00A201EC" w:rsidP="00A201EC">
            <w:pPr>
              <w:ind w:right="-83"/>
              <w:rPr>
                <w:rFonts w:cs="Arial"/>
                <w:sz w:val="20"/>
                <w:szCs w:val="20"/>
                <w:lang w:eastAsia="en-GB"/>
              </w:rPr>
            </w:pPr>
            <w:r w:rsidRPr="00A97874">
              <w:rPr>
                <w:sz w:val="20"/>
                <w:szCs w:val="20"/>
                <w:lang w:val="en-US"/>
              </w:rPr>
              <w:t>Control And Safety System Philosophy</w:t>
            </w:r>
            <w:r>
              <w:rPr>
                <w:sz w:val="20"/>
                <w:szCs w:val="20"/>
                <w:lang w:val="en-US"/>
              </w:rPr>
              <w:t>, Document No.:</w:t>
            </w:r>
            <w:r w:rsidRPr="00A97874">
              <w:rPr>
                <w:rFonts w:cs="Arial"/>
                <w:sz w:val="20"/>
                <w:szCs w:val="20"/>
                <w:lang w:val="en-US"/>
              </w:rPr>
              <w:t xml:space="preserve"> P30312-30-99-39-1607</w:t>
            </w:r>
          </w:p>
        </w:tc>
        <w:tc>
          <w:tcPr>
            <w:tcW w:w="1373" w:type="dxa"/>
            <w:vAlign w:val="center"/>
          </w:tcPr>
          <w:p w14:paraId="48FC6318" w14:textId="77777777" w:rsidR="00A201EC" w:rsidRPr="008F7D92" w:rsidRDefault="00A201EC" w:rsidP="00A201EC">
            <w:pPr>
              <w:ind w:right="-2"/>
              <w:rPr>
                <w:rFonts w:cs="Arial"/>
                <w:szCs w:val="22"/>
              </w:rPr>
            </w:pPr>
          </w:p>
        </w:tc>
        <w:tc>
          <w:tcPr>
            <w:tcW w:w="1710" w:type="dxa"/>
            <w:vAlign w:val="center"/>
          </w:tcPr>
          <w:p w14:paraId="15726FDB" w14:textId="77777777" w:rsidR="00A201EC" w:rsidRPr="008F7D92" w:rsidRDefault="00A201EC" w:rsidP="00A201EC">
            <w:pPr>
              <w:ind w:right="-2"/>
              <w:rPr>
                <w:rFonts w:cs="Arial"/>
                <w:szCs w:val="22"/>
              </w:rPr>
            </w:pPr>
          </w:p>
        </w:tc>
        <w:tc>
          <w:tcPr>
            <w:tcW w:w="1998" w:type="dxa"/>
            <w:vAlign w:val="center"/>
          </w:tcPr>
          <w:p w14:paraId="6239D9C2" w14:textId="77777777" w:rsidR="00A201EC" w:rsidRPr="008F7D92" w:rsidRDefault="00A201EC" w:rsidP="00A201EC">
            <w:pPr>
              <w:ind w:right="-2"/>
              <w:rPr>
                <w:rFonts w:cs="Arial"/>
                <w:szCs w:val="22"/>
              </w:rPr>
            </w:pPr>
          </w:p>
        </w:tc>
      </w:tr>
      <w:tr w:rsidR="00A201EC" w:rsidRPr="008F7D92" w14:paraId="28D11E92" w14:textId="77777777" w:rsidTr="00A201EC">
        <w:trPr>
          <w:cantSplit/>
          <w:trHeight w:hRule="exact" w:val="847"/>
        </w:trPr>
        <w:tc>
          <w:tcPr>
            <w:tcW w:w="4387" w:type="dxa"/>
            <w:vAlign w:val="center"/>
          </w:tcPr>
          <w:p w14:paraId="6DC8546C" w14:textId="123010E8" w:rsidR="00A201EC" w:rsidRPr="002A3DE7" w:rsidRDefault="00A201EC" w:rsidP="00A201EC">
            <w:pPr>
              <w:ind w:right="-83"/>
              <w:rPr>
                <w:rFonts w:cs="Arial"/>
                <w:sz w:val="20"/>
                <w:szCs w:val="20"/>
                <w:lang w:eastAsia="en-GB"/>
              </w:rPr>
            </w:pPr>
            <w:r w:rsidRPr="00A97874">
              <w:rPr>
                <w:sz w:val="20"/>
                <w:szCs w:val="20"/>
                <w:lang w:val="en-US"/>
              </w:rPr>
              <w:t>Specification for Emergency Shutdown Valves and on/ off Valves</w:t>
            </w:r>
            <w:r>
              <w:rPr>
                <w:sz w:val="20"/>
                <w:szCs w:val="20"/>
                <w:lang w:val="en-US"/>
              </w:rPr>
              <w:t>, Document No.:</w:t>
            </w:r>
            <w:r w:rsidRPr="00A97874">
              <w:rPr>
                <w:rFonts w:cs="Arial"/>
                <w:sz w:val="20"/>
                <w:szCs w:val="20"/>
                <w:lang w:val="en-US"/>
              </w:rPr>
              <w:t xml:space="preserve"> P30312-</w:t>
            </w:r>
            <w:r w:rsidRPr="00A97874">
              <w:rPr>
                <w:sz w:val="20"/>
                <w:szCs w:val="20"/>
              </w:rPr>
              <w:t>30-99-39-1606</w:t>
            </w:r>
          </w:p>
        </w:tc>
        <w:tc>
          <w:tcPr>
            <w:tcW w:w="1373" w:type="dxa"/>
            <w:vAlign w:val="center"/>
          </w:tcPr>
          <w:p w14:paraId="395BB071" w14:textId="77777777" w:rsidR="00A201EC" w:rsidRPr="008F7D92" w:rsidRDefault="00A201EC" w:rsidP="00A201EC">
            <w:pPr>
              <w:ind w:right="-2"/>
              <w:rPr>
                <w:rFonts w:cs="Arial"/>
                <w:szCs w:val="22"/>
              </w:rPr>
            </w:pPr>
          </w:p>
        </w:tc>
        <w:tc>
          <w:tcPr>
            <w:tcW w:w="1710" w:type="dxa"/>
            <w:vAlign w:val="center"/>
          </w:tcPr>
          <w:p w14:paraId="0D8CA69C" w14:textId="77777777" w:rsidR="00A201EC" w:rsidRPr="008F7D92" w:rsidRDefault="00A201EC" w:rsidP="00A201EC">
            <w:pPr>
              <w:ind w:right="-2"/>
              <w:rPr>
                <w:rFonts w:cs="Arial"/>
                <w:szCs w:val="22"/>
              </w:rPr>
            </w:pPr>
          </w:p>
        </w:tc>
        <w:tc>
          <w:tcPr>
            <w:tcW w:w="1998" w:type="dxa"/>
            <w:vAlign w:val="center"/>
          </w:tcPr>
          <w:p w14:paraId="67E0740E" w14:textId="77777777" w:rsidR="00A201EC" w:rsidRPr="008F7D92" w:rsidRDefault="00A201EC" w:rsidP="00A201EC">
            <w:pPr>
              <w:ind w:right="-2"/>
              <w:rPr>
                <w:rFonts w:cs="Arial"/>
                <w:szCs w:val="22"/>
              </w:rPr>
            </w:pPr>
          </w:p>
        </w:tc>
      </w:tr>
      <w:tr w:rsidR="00A201EC" w:rsidRPr="008F7D92" w14:paraId="4568ACDE" w14:textId="77777777" w:rsidTr="005A48D6">
        <w:trPr>
          <w:cantSplit/>
          <w:trHeight w:hRule="exact" w:val="613"/>
        </w:trPr>
        <w:tc>
          <w:tcPr>
            <w:tcW w:w="4387" w:type="dxa"/>
            <w:vAlign w:val="center"/>
          </w:tcPr>
          <w:p w14:paraId="7F7A8CBE" w14:textId="3BB5829B" w:rsidR="00A201EC" w:rsidRPr="002A3DE7" w:rsidRDefault="00A201EC" w:rsidP="00A201EC">
            <w:pPr>
              <w:ind w:right="-83"/>
              <w:rPr>
                <w:rFonts w:cs="Arial"/>
                <w:sz w:val="20"/>
                <w:szCs w:val="20"/>
                <w:lang w:eastAsia="en-GB"/>
              </w:rPr>
            </w:pPr>
            <w:r w:rsidRPr="00A97874">
              <w:rPr>
                <w:sz w:val="20"/>
                <w:szCs w:val="20"/>
                <w:lang w:val="en-US"/>
              </w:rPr>
              <w:t>Instrument &amp; Control Design Basis</w:t>
            </w:r>
            <w:r>
              <w:rPr>
                <w:sz w:val="20"/>
                <w:szCs w:val="20"/>
                <w:lang w:val="en-US"/>
              </w:rPr>
              <w:t>, Document No.:</w:t>
            </w:r>
            <w:r w:rsidRPr="00A97874">
              <w:rPr>
                <w:rFonts w:cs="Arial"/>
                <w:sz w:val="20"/>
                <w:szCs w:val="20"/>
                <w:lang w:val="en-US"/>
              </w:rPr>
              <w:t xml:space="preserve"> P30312-</w:t>
            </w:r>
            <w:r w:rsidRPr="00A97874">
              <w:rPr>
                <w:rFonts w:cs="Arial"/>
                <w:sz w:val="20"/>
                <w:szCs w:val="20"/>
              </w:rPr>
              <w:t>30-99-52-1601</w:t>
            </w:r>
          </w:p>
        </w:tc>
        <w:tc>
          <w:tcPr>
            <w:tcW w:w="1373" w:type="dxa"/>
            <w:vAlign w:val="center"/>
          </w:tcPr>
          <w:p w14:paraId="1B7663B1" w14:textId="77777777" w:rsidR="00A201EC" w:rsidRPr="008F7D92" w:rsidRDefault="00A201EC" w:rsidP="00A201EC">
            <w:pPr>
              <w:ind w:right="-2"/>
              <w:rPr>
                <w:rFonts w:cs="Arial"/>
                <w:szCs w:val="22"/>
              </w:rPr>
            </w:pPr>
          </w:p>
        </w:tc>
        <w:tc>
          <w:tcPr>
            <w:tcW w:w="1710" w:type="dxa"/>
            <w:vAlign w:val="center"/>
          </w:tcPr>
          <w:p w14:paraId="27DB2AC9" w14:textId="77777777" w:rsidR="00A201EC" w:rsidRPr="008F7D92" w:rsidRDefault="00A201EC" w:rsidP="00A201EC">
            <w:pPr>
              <w:ind w:right="-2"/>
              <w:rPr>
                <w:rFonts w:cs="Arial"/>
                <w:szCs w:val="22"/>
              </w:rPr>
            </w:pPr>
          </w:p>
        </w:tc>
        <w:tc>
          <w:tcPr>
            <w:tcW w:w="1998" w:type="dxa"/>
            <w:vAlign w:val="center"/>
          </w:tcPr>
          <w:p w14:paraId="1E051E50" w14:textId="77777777" w:rsidR="00A201EC" w:rsidRPr="008F7D92" w:rsidRDefault="00A201EC" w:rsidP="00A201EC">
            <w:pPr>
              <w:ind w:right="-2"/>
              <w:rPr>
                <w:rFonts w:cs="Arial"/>
                <w:szCs w:val="22"/>
              </w:rPr>
            </w:pPr>
          </w:p>
        </w:tc>
      </w:tr>
      <w:tr w:rsidR="00A201EC" w:rsidRPr="008F7D92" w14:paraId="76ED6551" w14:textId="77777777" w:rsidTr="005A48D6">
        <w:trPr>
          <w:cantSplit/>
          <w:trHeight w:hRule="exact" w:val="613"/>
        </w:trPr>
        <w:tc>
          <w:tcPr>
            <w:tcW w:w="4387" w:type="dxa"/>
            <w:vAlign w:val="center"/>
          </w:tcPr>
          <w:p w14:paraId="30E15388" w14:textId="3D603D97" w:rsidR="00A201EC" w:rsidRPr="002A3DE7" w:rsidRDefault="00A201EC" w:rsidP="00A201EC">
            <w:pPr>
              <w:ind w:right="-83"/>
              <w:rPr>
                <w:rFonts w:cs="Arial"/>
                <w:sz w:val="20"/>
                <w:szCs w:val="20"/>
                <w:lang w:eastAsia="en-GB"/>
              </w:rPr>
            </w:pPr>
            <w:r w:rsidRPr="00A97874">
              <w:rPr>
                <w:sz w:val="20"/>
                <w:szCs w:val="20"/>
                <w:lang w:val="en-US"/>
              </w:rPr>
              <w:t>Specification For Field Instruments</w:t>
            </w:r>
            <w:r>
              <w:rPr>
                <w:sz w:val="20"/>
                <w:szCs w:val="20"/>
                <w:lang w:val="en-US"/>
              </w:rPr>
              <w:t>, Document No.:</w:t>
            </w:r>
            <w:r w:rsidRPr="00A97874">
              <w:rPr>
                <w:rFonts w:cs="Arial"/>
                <w:sz w:val="20"/>
                <w:szCs w:val="20"/>
              </w:rPr>
              <w:t xml:space="preserve"> 30-99-39-1604</w:t>
            </w:r>
          </w:p>
        </w:tc>
        <w:tc>
          <w:tcPr>
            <w:tcW w:w="1373" w:type="dxa"/>
            <w:vAlign w:val="center"/>
          </w:tcPr>
          <w:p w14:paraId="4F4E64A4" w14:textId="77777777" w:rsidR="00A201EC" w:rsidRPr="008F7D92" w:rsidRDefault="00A201EC" w:rsidP="00A201EC">
            <w:pPr>
              <w:ind w:right="-2"/>
              <w:rPr>
                <w:rFonts w:cs="Arial"/>
                <w:szCs w:val="22"/>
              </w:rPr>
            </w:pPr>
          </w:p>
        </w:tc>
        <w:tc>
          <w:tcPr>
            <w:tcW w:w="1710" w:type="dxa"/>
            <w:vAlign w:val="center"/>
          </w:tcPr>
          <w:p w14:paraId="0D77D86C" w14:textId="77777777" w:rsidR="00A201EC" w:rsidRPr="008F7D92" w:rsidRDefault="00A201EC" w:rsidP="00A201EC">
            <w:pPr>
              <w:ind w:right="-2"/>
              <w:rPr>
                <w:rFonts w:cs="Arial"/>
                <w:szCs w:val="22"/>
              </w:rPr>
            </w:pPr>
          </w:p>
        </w:tc>
        <w:tc>
          <w:tcPr>
            <w:tcW w:w="1998" w:type="dxa"/>
            <w:vAlign w:val="center"/>
          </w:tcPr>
          <w:p w14:paraId="49B66FD7" w14:textId="77777777" w:rsidR="00A201EC" w:rsidRPr="008F7D92" w:rsidRDefault="00A201EC" w:rsidP="00A201EC">
            <w:pPr>
              <w:ind w:right="-2"/>
              <w:rPr>
                <w:rFonts w:cs="Arial"/>
                <w:szCs w:val="22"/>
              </w:rPr>
            </w:pPr>
          </w:p>
        </w:tc>
      </w:tr>
      <w:tr w:rsidR="00A201EC" w:rsidRPr="008F7D92" w14:paraId="490BBFC7" w14:textId="77777777" w:rsidTr="005A48D6">
        <w:trPr>
          <w:cantSplit/>
          <w:trHeight w:hRule="exact" w:val="613"/>
        </w:trPr>
        <w:tc>
          <w:tcPr>
            <w:tcW w:w="4387" w:type="dxa"/>
            <w:vAlign w:val="center"/>
          </w:tcPr>
          <w:p w14:paraId="0C54C8F1" w14:textId="3027960F" w:rsidR="00A201EC" w:rsidRPr="002A3DE7" w:rsidRDefault="00A201EC" w:rsidP="00A201EC">
            <w:pPr>
              <w:ind w:right="-83"/>
              <w:rPr>
                <w:rFonts w:cs="Arial"/>
                <w:sz w:val="20"/>
                <w:szCs w:val="20"/>
                <w:lang w:eastAsia="en-GB"/>
              </w:rPr>
            </w:pPr>
            <w:r w:rsidRPr="00A97874">
              <w:rPr>
                <w:sz w:val="20"/>
                <w:szCs w:val="20"/>
                <w:lang w:val="en-US"/>
              </w:rPr>
              <w:t>Specification For Instrument Installation</w:t>
            </w:r>
            <w:r>
              <w:rPr>
                <w:sz w:val="20"/>
                <w:szCs w:val="20"/>
                <w:lang w:val="en-US"/>
              </w:rPr>
              <w:t>, Document No.:</w:t>
            </w:r>
            <w:r w:rsidRPr="00A97874">
              <w:rPr>
                <w:rFonts w:cs="Arial"/>
                <w:sz w:val="20"/>
                <w:szCs w:val="20"/>
                <w:lang w:val="en-US"/>
              </w:rPr>
              <w:t xml:space="preserve"> P30312-</w:t>
            </w:r>
            <w:r w:rsidRPr="00A97874">
              <w:rPr>
                <w:rFonts w:cs="Arial"/>
                <w:sz w:val="20"/>
                <w:szCs w:val="20"/>
              </w:rPr>
              <w:t>30-99-39-1609</w:t>
            </w:r>
          </w:p>
        </w:tc>
        <w:tc>
          <w:tcPr>
            <w:tcW w:w="1373" w:type="dxa"/>
            <w:vAlign w:val="center"/>
          </w:tcPr>
          <w:p w14:paraId="2BAD8A69" w14:textId="77777777" w:rsidR="00A201EC" w:rsidRPr="008F7D92" w:rsidRDefault="00A201EC" w:rsidP="00A201EC">
            <w:pPr>
              <w:ind w:right="-2"/>
              <w:rPr>
                <w:rFonts w:cs="Arial"/>
                <w:szCs w:val="22"/>
              </w:rPr>
            </w:pPr>
          </w:p>
        </w:tc>
        <w:tc>
          <w:tcPr>
            <w:tcW w:w="1710" w:type="dxa"/>
            <w:vAlign w:val="center"/>
          </w:tcPr>
          <w:p w14:paraId="3BA3B536" w14:textId="77777777" w:rsidR="00A201EC" w:rsidRPr="008F7D92" w:rsidRDefault="00A201EC" w:rsidP="00A201EC">
            <w:pPr>
              <w:ind w:right="-2"/>
              <w:rPr>
                <w:rFonts w:cs="Arial"/>
                <w:szCs w:val="22"/>
              </w:rPr>
            </w:pPr>
          </w:p>
        </w:tc>
        <w:tc>
          <w:tcPr>
            <w:tcW w:w="1998" w:type="dxa"/>
            <w:vAlign w:val="center"/>
          </w:tcPr>
          <w:p w14:paraId="126BB502" w14:textId="77777777" w:rsidR="00A201EC" w:rsidRPr="008F7D92" w:rsidRDefault="00A201EC" w:rsidP="00A201EC">
            <w:pPr>
              <w:ind w:right="-2"/>
              <w:rPr>
                <w:rFonts w:cs="Arial"/>
                <w:szCs w:val="22"/>
              </w:rPr>
            </w:pPr>
          </w:p>
        </w:tc>
      </w:tr>
      <w:tr w:rsidR="00A201EC" w:rsidRPr="008F7D92" w14:paraId="5AD1E635" w14:textId="77777777" w:rsidTr="005A48D6">
        <w:trPr>
          <w:cantSplit/>
          <w:trHeight w:hRule="exact" w:val="613"/>
        </w:trPr>
        <w:tc>
          <w:tcPr>
            <w:tcW w:w="4387" w:type="dxa"/>
            <w:vAlign w:val="center"/>
          </w:tcPr>
          <w:p w14:paraId="5B2A72C8" w14:textId="2A4B7940" w:rsidR="00A201EC" w:rsidRPr="002A3DE7" w:rsidRDefault="00A201EC" w:rsidP="00A201EC">
            <w:pPr>
              <w:ind w:right="-83"/>
              <w:rPr>
                <w:rFonts w:cs="Arial"/>
                <w:sz w:val="20"/>
                <w:szCs w:val="20"/>
                <w:lang w:eastAsia="en-GB"/>
              </w:rPr>
            </w:pPr>
            <w:r w:rsidRPr="00163F2F">
              <w:rPr>
                <w:rFonts w:eastAsia="DengXian"/>
                <w:sz w:val="20"/>
                <w:szCs w:val="20"/>
              </w:rPr>
              <w:t>Specification for ON/OFF valves</w:t>
            </w:r>
            <w:r>
              <w:rPr>
                <w:sz w:val="20"/>
                <w:szCs w:val="20"/>
                <w:lang w:val="en-US"/>
              </w:rPr>
              <w:t>, Document No.:</w:t>
            </w:r>
            <w:r w:rsidRPr="00163F2F">
              <w:rPr>
                <w:rFonts w:eastAsia="DengXian"/>
                <w:sz w:val="20"/>
                <w:szCs w:val="20"/>
              </w:rPr>
              <w:t xml:space="preserve"> AGES-SP-04-005  </w:t>
            </w:r>
          </w:p>
        </w:tc>
        <w:tc>
          <w:tcPr>
            <w:tcW w:w="1373" w:type="dxa"/>
            <w:vAlign w:val="center"/>
          </w:tcPr>
          <w:p w14:paraId="068255AD" w14:textId="77777777" w:rsidR="00A201EC" w:rsidRPr="008F7D92" w:rsidRDefault="00A201EC" w:rsidP="00A201EC">
            <w:pPr>
              <w:ind w:right="-2"/>
              <w:rPr>
                <w:rFonts w:cs="Arial"/>
                <w:szCs w:val="22"/>
              </w:rPr>
            </w:pPr>
          </w:p>
        </w:tc>
        <w:tc>
          <w:tcPr>
            <w:tcW w:w="1710" w:type="dxa"/>
            <w:vAlign w:val="center"/>
          </w:tcPr>
          <w:p w14:paraId="511D7A5B" w14:textId="77777777" w:rsidR="00A201EC" w:rsidRPr="008F7D92" w:rsidRDefault="00A201EC" w:rsidP="00A201EC">
            <w:pPr>
              <w:ind w:right="-2"/>
              <w:rPr>
                <w:rFonts w:cs="Arial"/>
                <w:szCs w:val="22"/>
              </w:rPr>
            </w:pPr>
          </w:p>
        </w:tc>
        <w:tc>
          <w:tcPr>
            <w:tcW w:w="1998" w:type="dxa"/>
            <w:vAlign w:val="center"/>
          </w:tcPr>
          <w:p w14:paraId="72EBCAD9" w14:textId="77777777" w:rsidR="00A201EC" w:rsidRPr="008F7D92" w:rsidRDefault="00A201EC" w:rsidP="00A201EC">
            <w:pPr>
              <w:ind w:right="-2"/>
              <w:rPr>
                <w:rFonts w:cs="Arial"/>
                <w:szCs w:val="22"/>
              </w:rPr>
            </w:pPr>
          </w:p>
        </w:tc>
      </w:tr>
      <w:tr w:rsidR="00A201EC" w:rsidRPr="008F7D92" w14:paraId="4C15743C" w14:textId="77777777" w:rsidTr="005A48D6">
        <w:trPr>
          <w:cantSplit/>
          <w:trHeight w:hRule="exact" w:val="613"/>
        </w:trPr>
        <w:tc>
          <w:tcPr>
            <w:tcW w:w="4387" w:type="dxa"/>
            <w:vAlign w:val="center"/>
          </w:tcPr>
          <w:p w14:paraId="4179775D" w14:textId="2C7753BC" w:rsidR="00A201EC" w:rsidRPr="002A3DE7" w:rsidRDefault="00A201EC" w:rsidP="00A201EC">
            <w:pPr>
              <w:ind w:right="-83"/>
              <w:rPr>
                <w:rFonts w:cs="Arial"/>
                <w:sz w:val="20"/>
                <w:szCs w:val="20"/>
                <w:lang w:eastAsia="en-GB"/>
              </w:rPr>
            </w:pPr>
            <w:r w:rsidRPr="00163F2F">
              <w:rPr>
                <w:rFonts w:eastAsia="DengXian"/>
                <w:sz w:val="20"/>
                <w:szCs w:val="20"/>
              </w:rPr>
              <w:lastRenderedPageBreak/>
              <w:t>Contractors QAQC Requirement</w:t>
            </w:r>
            <w:r>
              <w:rPr>
                <w:sz w:val="20"/>
                <w:szCs w:val="20"/>
                <w:lang w:val="en-US"/>
              </w:rPr>
              <w:t>, Document No.:</w:t>
            </w:r>
            <w:r w:rsidRPr="00163F2F">
              <w:rPr>
                <w:rFonts w:eastAsia="DengXian"/>
                <w:sz w:val="20"/>
                <w:szCs w:val="20"/>
              </w:rPr>
              <w:t xml:space="preserve"> AGES-GL-13-001</w:t>
            </w:r>
          </w:p>
        </w:tc>
        <w:tc>
          <w:tcPr>
            <w:tcW w:w="1373" w:type="dxa"/>
            <w:vAlign w:val="center"/>
          </w:tcPr>
          <w:p w14:paraId="6BE50B24" w14:textId="77777777" w:rsidR="00A201EC" w:rsidRPr="008F7D92" w:rsidRDefault="00A201EC" w:rsidP="00A201EC">
            <w:pPr>
              <w:ind w:right="-2"/>
              <w:rPr>
                <w:rFonts w:cs="Arial"/>
                <w:szCs w:val="22"/>
              </w:rPr>
            </w:pPr>
          </w:p>
        </w:tc>
        <w:tc>
          <w:tcPr>
            <w:tcW w:w="1710" w:type="dxa"/>
            <w:vAlign w:val="center"/>
          </w:tcPr>
          <w:p w14:paraId="4CE9548C" w14:textId="77777777" w:rsidR="00A201EC" w:rsidRPr="008F7D92" w:rsidRDefault="00A201EC" w:rsidP="00A201EC">
            <w:pPr>
              <w:ind w:right="-2"/>
              <w:rPr>
                <w:rFonts w:cs="Arial"/>
                <w:szCs w:val="22"/>
              </w:rPr>
            </w:pPr>
          </w:p>
        </w:tc>
        <w:tc>
          <w:tcPr>
            <w:tcW w:w="1998" w:type="dxa"/>
            <w:vAlign w:val="center"/>
          </w:tcPr>
          <w:p w14:paraId="2E5D4B10" w14:textId="77777777" w:rsidR="00A201EC" w:rsidRPr="008F7D92" w:rsidRDefault="00A201EC" w:rsidP="00A201EC">
            <w:pPr>
              <w:ind w:right="-2"/>
              <w:rPr>
                <w:rFonts w:cs="Arial"/>
                <w:szCs w:val="22"/>
              </w:rPr>
            </w:pPr>
          </w:p>
        </w:tc>
      </w:tr>
      <w:tr w:rsidR="00A201EC" w:rsidRPr="008F7D92" w14:paraId="10984CA0" w14:textId="77777777" w:rsidTr="005A48D6">
        <w:trPr>
          <w:cantSplit/>
          <w:trHeight w:hRule="exact" w:val="613"/>
        </w:trPr>
        <w:tc>
          <w:tcPr>
            <w:tcW w:w="4387" w:type="dxa"/>
            <w:vAlign w:val="center"/>
          </w:tcPr>
          <w:p w14:paraId="5BBC9744" w14:textId="78D411B6" w:rsidR="00A201EC" w:rsidRPr="002A3DE7" w:rsidRDefault="00A201EC" w:rsidP="00A201EC">
            <w:pPr>
              <w:ind w:right="-83"/>
              <w:rPr>
                <w:rFonts w:cs="Arial"/>
                <w:sz w:val="20"/>
                <w:szCs w:val="20"/>
                <w:lang w:eastAsia="en-GB"/>
              </w:rPr>
            </w:pPr>
            <w:r w:rsidRPr="00163F2F">
              <w:rPr>
                <w:rFonts w:eastAsia="DengXian"/>
                <w:sz w:val="20"/>
                <w:szCs w:val="20"/>
              </w:rPr>
              <w:t>Positive Material Identification of Equipment and Piping</w:t>
            </w:r>
            <w:r>
              <w:rPr>
                <w:sz w:val="20"/>
                <w:szCs w:val="20"/>
                <w:lang w:val="en-US"/>
              </w:rPr>
              <w:t>, Document No.:</w:t>
            </w:r>
            <w:r w:rsidRPr="00163F2F">
              <w:rPr>
                <w:rFonts w:eastAsia="DengXian"/>
                <w:sz w:val="20"/>
                <w:szCs w:val="20"/>
              </w:rPr>
              <w:t xml:space="preserve"> AGES-GL-13-002</w:t>
            </w:r>
          </w:p>
        </w:tc>
        <w:tc>
          <w:tcPr>
            <w:tcW w:w="1373" w:type="dxa"/>
            <w:vAlign w:val="center"/>
          </w:tcPr>
          <w:p w14:paraId="6D03E4A4" w14:textId="77777777" w:rsidR="00A201EC" w:rsidRPr="008F7D92" w:rsidRDefault="00A201EC" w:rsidP="00A201EC">
            <w:pPr>
              <w:ind w:right="-2"/>
              <w:rPr>
                <w:rFonts w:cs="Arial"/>
                <w:szCs w:val="22"/>
              </w:rPr>
            </w:pPr>
          </w:p>
        </w:tc>
        <w:tc>
          <w:tcPr>
            <w:tcW w:w="1710" w:type="dxa"/>
            <w:vAlign w:val="center"/>
          </w:tcPr>
          <w:p w14:paraId="496758B8" w14:textId="77777777" w:rsidR="00A201EC" w:rsidRPr="008F7D92" w:rsidRDefault="00A201EC" w:rsidP="00A201EC">
            <w:pPr>
              <w:ind w:right="-2"/>
              <w:rPr>
                <w:rFonts w:cs="Arial"/>
                <w:szCs w:val="22"/>
              </w:rPr>
            </w:pPr>
          </w:p>
        </w:tc>
        <w:tc>
          <w:tcPr>
            <w:tcW w:w="1998" w:type="dxa"/>
            <w:vAlign w:val="center"/>
          </w:tcPr>
          <w:p w14:paraId="1CC36F7A" w14:textId="77777777" w:rsidR="00A201EC" w:rsidRPr="008F7D92" w:rsidRDefault="00A201EC" w:rsidP="00A201EC">
            <w:pPr>
              <w:ind w:right="-2"/>
              <w:rPr>
                <w:rFonts w:cs="Arial"/>
                <w:szCs w:val="22"/>
              </w:rPr>
            </w:pPr>
          </w:p>
        </w:tc>
      </w:tr>
      <w:tr w:rsidR="00A201EC" w:rsidRPr="008F7D92" w14:paraId="3B4D2394" w14:textId="77777777" w:rsidTr="005A48D6">
        <w:trPr>
          <w:cantSplit/>
          <w:trHeight w:hRule="exact" w:val="613"/>
        </w:trPr>
        <w:tc>
          <w:tcPr>
            <w:tcW w:w="4387" w:type="dxa"/>
            <w:vAlign w:val="center"/>
          </w:tcPr>
          <w:p w14:paraId="3DC05D88" w14:textId="7AB858B7" w:rsidR="00A201EC" w:rsidRPr="002A3DE7" w:rsidRDefault="00A201EC" w:rsidP="00A201EC">
            <w:pPr>
              <w:ind w:right="-83"/>
              <w:rPr>
                <w:rFonts w:cs="Arial"/>
                <w:sz w:val="20"/>
                <w:szCs w:val="20"/>
                <w:lang w:eastAsia="en-GB"/>
              </w:rPr>
            </w:pPr>
            <w:r w:rsidRPr="00163F2F">
              <w:rPr>
                <w:rFonts w:eastAsia="DengXian"/>
                <w:sz w:val="20"/>
                <w:szCs w:val="20"/>
              </w:rPr>
              <w:t>Criticality Rating Specification</w:t>
            </w:r>
            <w:r>
              <w:rPr>
                <w:sz w:val="20"/>
                <w:szCs w:val="20"/>
                <w:lang w:val="en-US"/>
              </w:rPr>
              <w:t>, Document No.:</w:t>
            </w:r>
            <w:r w:rsidRPr="00163F2F">
              <w:rPr>
                <w:rFonts w:eastAsia="DengXian"/>
                <w:sz w:val="20"/>
                <w:szCs w:val="20"/>
              </w:rPr>
              <w:t xml:space="preserve"> AGES-SP-13-001</w:t>
            </w:r>
          </w:p>
        </w:tc>
        <w:tc>
          <w:tcPr>
            <w:tcW w:w="1373" w:type="dxa"/>
            <w:vAlign w:val="center"/>
          </w:tcPr>
          <w:p w14:paraId="17D10838" w14:textId="77777777" w:rsidR="00A201EC" w:rsidRPr="008F7D92" w:rsidRDefault="00A201EC" w:rsidP="00A201EC">
            <w:pPr>
              <w:ind w:right="-2"/>
              <w:rPr>
                <w:rFonts w:cs="Arial"/>
                <w:szCs w:val="22"/>
              </w:rPr>
            </w:pPr>
          </w:p>
        </w:tc>
        <w:tc>
          <w:tcPr>
            <w:tcW w:w="1710" w:type="dxa"/>
            <w:vAlign w:val="center"/>
          </w:tcPr>
          <w:p w14:paraId="49350FB4" w14:textId="77777777" w:rsidR="00A201EC" w:rsidRPr="008F7D92" w:rsidRDefault="00A201EC" w:rsidP="00A201EC">
            <w:pPr>
              <w:ind w:right="-2"/>
              <w:rPr>
                <w:rFonts w:cs="Arial"/>
                <w:szCs w:val="22"/>
              </w:rPr>
            </w:pPr>
          </w:p>
        </w:tc>
        <w:tc>
          <w:tcPr>
            <w:tcW w:w="1998" w:type="dxa"/>
            <w:vAlign w:val="center"/>
          </w:tcPr>
          <w:p w14:paraId="13A8518C" w14:textId="77777777" w:rsidR="00A201EC" w:rsidRPr="008F7D92" w:rsidRDefault="00A201EC" w:rsidP="00A201EC">
            <w:pPr>
              <w:ind w:right="-2"/>
              <w:rPr>
                <w:rFonts w:cs="Arial"/>
                <w:szCs w:val="22"/>
              </w:rPr>
            </w:pPr>
          </w:p>
        </w:tc>
      </w:tr>
      <w:tr w:rsidR="00A201EC" w:rsidRPr="008F7D92" w14:paraId="6A362B54" w14:textId="77777777" w:rsidTr="00A201EC">
        <w:trPr>
          <w:cantSplit/>
          <w:trHeight w:hRule="exact" w:val="802"/>
        </w:trPr>
        <w:tc>
          <w:tcPr>
            <w:tcW w:w="4387" w:type="dxa"/>
            <w:vAlign w:val="center"/>
          </w:tcPr>
          <w:p w14:paraId="195AB5B1" w14:textId="1EBA3F62" w:rsidR="00A201EC" w:rsidRPr="002A3DE7" w:rsidRDefault="00A201EC" w:rsidP="00A201EC">
            <w:pPr>
              <w:ind w:right="-83"/>
              <w:rPr>
                <w:rFonts w:cs="Arial"/>
                <w:sz w:val="20"/>
                <w:szCs w:val="20"/>
                <w:lang w:eastAsia="en-GB"/>
              </w:rPr>
            </w:pPr>
            <w:r w:rsidRPr="00A97874">
              <w:rPr>
                <w:rFonts w:eastAsia="DengXian"/>
                <w:sz w:val="20"/>
                <w:szCs w:val="20"/>
              </w:rPr>
              <w:t>Procurement Inspection and Certification Requirement in Projects</w:t>
            </w:r>
            <w:r>
              <w:rPr>
                <w:sz w:val="20"/>
                <w:szCs w:val="20"/>
                <w:lang w:val="en-US"/>
              </w:rPr>
              <w:t>, Document No.:</w:t>
            </w:r>
            <w:r w:rsidRPr="00A97874">
              <w:rPr>
                <w:rFonts w:eastAsia="DengXian"/>
                <w:sz w:val="20"/>
                <w:szCs w:val="20"/>
              </w:rPr>
              <w:t xml:space="preserve"> AGES-SP-13-002</w:t>
            </w:r>
          </w:p>
        </w:tc>
        <w:tc>
          <w:tcPr>
            <w:tcW w:w="1373" w:type="dxa"/>
            <w:vAlign w:val="center"/>
          </w:tcPr>
          <w:p w14:paraId="47F9015F" w14:textId="77777777" w:rsidR="00A201EC" w:rsidRPr="008F7D92" w:rsidRDefault="00A201EC" w:rsidP="00A201EC">
            <w:pPr>
              <w:ind w:right="-2"/>
              <w:rPr>
                <w:rFonts w:cs="Arial"/>
                <w:szCs w:val="22"/>
              </w:rPr>
            </w:pPr>
          </w:p>
        </w:tc>
        <w:tc>
          <w:tcPr>
            <w:tcW w:w="1710" w:type="dxa"/>
            <w:vAlign w:val="center"/>
          </w:tcPr>
          <w:p w14:paraId="36B66A96" w14:textId="77777777" w:rsidR="00A201EC" w:rsidRPr="008F7D92" w:rsidRDefault="00A201EC" w:rsidP="00A201EC">
            <w:pPr>
              <w:ind w:right="-2"/>
              <w:rPr>
                <w:rFonts w:cs="Arial"/>
                <w:szCs w:val="22"/>
              </w:rPr>
            </w:pPr>
          </w:p>
        </w:tc>
        <w:tc>
          <w:tcPr>
            <w:tcW w:w="1998" w:type="dxa"/>
            <w:vAlign w:val="center"/>
          </w:tcPr>
          <w:p w14:paraId="0F23C480" w14:textId="77777777" w:rsidR="00A201EC" w:rsidRPr="008F7D92" w:rsidRDefault="00A201EC" w:rsidP="00A201EC">
            <w:pPr>
              <w:ind w:right="-2"/>
              <w:rPr>
                <w:rFonts w:cs="Arial"/>
                <w:szCs w:val="22"/>
              </w:rPr>
            </w:pPr>
          </w:p>
        </w:tc>
      </w:tr>
      <w:tr w:rsidR="00A201EC" w:rsidRPr="008F7D92" w14:paraId="6D5661C8" w14:textId="77777777" w:rsidTr="005A48D6">
        <w:trPr>
          <w:cantSplit/>
          <w:trHeight w:hRule="exact" w:val="613"/>
        </w:trPr>
        <w:tc>
          <w:tcPr>
            <w:tcW w:w="4387" w:type="dxa"/>
            <w:vAlign w:val="center"/>
          </w:tcPr>
          <w:p w14:paraId="3B2924A3" w14:textId="6A1E46D3" w:rsidR="00A201EC" w:rsidRPr="002A3DE7" w:rsidRDefault="00A201EC" w:rsidP="00A201EC">
            <w:pPr>
              <w:ind w:right="-83"/>
              <w:rPr>
                <w:rFonts w:cs="Arial"/>
                <w:sz w:val="20"/>
                <w:szCs w:val="20"/>
                <w:lang w:eastAsia="en-GB"/>
              </w:rPr>
            </w:pPr>
            <w:r w:rsidRPr="00A97874">
              <w:rPr>
                <w:rFonts w:eastAsia="DengXian"/>
                <w:sz w:val="20"/>
                <w:szCs w:val="20"/>
              </w:rPr>
              <w:t>Traceability of Shop &amp; Field Piping Materials</w:t>
            </w:r>
            <w:r>
              <w:rPr>
                <w:sz w:val="20"/>
                <w:szCs w:val="20"/>
                <w:lang w:val="en-US"/>
              </w:rPr>
              <w:t>, Document No.:</w:t>
            </w:r>
            <w:r w:rsidRPr="00A97874">
              <w:rPr>
                <w:rFonts w:eastAsia="DengXian"/>
                <w:sz w:val="20"/>
                <w:szCs w:val="20"/>
              </w:rPr>
              <w:t xml:space="preserve"> AGES-SP-13-003</w:t>
            </w:r>
          </w:p>
        </w:tc>
        <w:tc>
          <w:tcPr>
            <w:tcW w:w="1373" w:type="dxa"/>
            <w:vAlign w:val="center"/>
          </w:tcPr>
          <w:p w14:paraId="346F4301" w14:textId="77777777" w:rsidR="00A201EC" w:rsidRPr="008F7D92" w:rsidRDefault="00A201EC" w:rsidP="00A201EC">
            <w:pPr>
              <w:ind w:right="-2"/>
              <w:rPr>
                <w:rFonts w:cs="Arial"/>
                <w:szCs w:val="22"/>
              </w:rPr>
            </w:pPr>
          </w:p>
        </w:tc>
        <w:tc>
          <w:tcPr>
            <w:tcW w:w="1710" w:type="dxa"/>
            <w:vAlign w:val="center"/>
          </w:tcPr>
          <w:p w14:paraId="2B6A4346" w14:textId="77777777" w:rsidR="00A201EC" w:rsidRPr="008F7D92" w:rsidRDefault="00A201EC" w:rsidP="00A201EC">
            <w:pPr>
              <w:ind w:right="-2"/>
              <w:rPr>
                <w:rFonts w:cs="Arial"/>
                <w:szCs w:val="22"/>
              </w:rPr>
            </w:pPr>
          </w:p>
        </w:tc>
        <w:tc>
          <w:tcPr>
            <w:tcW w:w="1998" w:type="dxa"/>
            <w:vAlign w:val="center"/>
          </w:tcPr>
          <w:p w14:paraId="26A399F7" w14:textId="77777777" w:rsidR="00A201EC" w:rsidRPr="008F7D92" w:rsidRDefault="00A201EC" w:rsidP="00A201EC">
            <w:pPr>
              <w:ind w:right="-2"/>
              <w:rPr>
                <w:rFonts w:cs="Arial"/>
                <w:szCs w:val="22"/>
              </w:rPr>
            </w:pPr>
          </w:p>
        </w:tc>
      </w:tr>
      <w:tr w:rsidR="00A201EC" w:rsidRPr="008F7D92" w14:paraId="2BBD4BD1" w14:textId="77777777" w:rsidTr="005A48D6">
        <w:trPr>
          <w:cantSplit/>
          <w:trHeight w:hRule="exact" w:val="613"/>
        </w:trPr>
        <w:tc>
          <w:tcPr>
            <w:tcW w:w="4387" w:type="dxa"/>
            <w:vAlign w:val="center"/>
          </w:tcPr>
          <w:p w14:paraId="02331A7C" w14:textId="268FFDA5" w:rsidR="00A201EC" w:rsidRPr="002A3DE7" w:rsidRDefault="00A201EC" w:rsidP="00A201EC">
            <w:pPr>
              <w:ind w:right="-83"/>
              <w:rPr>
                <w:rFonts w:cs="Arial"/>
                <w:sz w:val="20"/>
                <w:szCs w:val="20"/>
                <w:lang w:eastAsia="en-GB"/>
              </w:rPr>
            </w:pPr>
            <w:r w:rsidRPr="00A97874">
              <w:rPr>
                <w:rFonts w:eastAsia="DengXian"/>
                <w:sz w:val="20"/>
                <w:szCs w:val="20"/>
              </w:rPr>
              <w:t>Material Selection Guidelines</w:t>
            </w:r>
            <w:r>
              <w:rPr>
                <w:sz w:val="20"/>
                <w:szCs w:val="20"/>
                <w:lang w:val="en-US"/>
              </w:rPr>
              <w:t>, Document No.:</w:t>
            </w:r>
            <w:r w:rsidRPr="00A97874">
              <w:rPr>
                <w:rFonts w:eastAsia="DengXian"/>
                <w:sz w:val="20"/>
                <w:szCs w:val="20"/>
              </w:rPr>
              <w:t xml:space="preserve"> AGES-GL-07-001</w:t>
            </w:r>
          </w:p>
        </w:tc>
        <w:tc>
          <w:tcPr>
            <w:tcW w:w="1373" w:type="dxa"/>
            <w:vAlign w:val="center"/>
          </w:tcPr>
          <w:p w14:paraId="7D8BB5CC" w14:textId="0A4711C6" w:rsidR="00A201EC" w:rsidRPr="008F7D92" w:rsidRDefault="00A201EC" w:rsidP="00A201EC">
            <w:pPr>
              <w:ind w:right="-2"/>
              <w:rPr>
                <w:rFonts w:cs="Arial"/>
                <w:szCs w:val="22"/>
              </w:rPr>
            </w:pPr>
          </w:p>
        </w:tc>
        <w:tc>
          <w:tcPr>
            <w:tcW w:w="1710" w:type="dxa"/>
            <w:vAlign w:val="center"/>
          </w:tcPr>
          <w:p w14:paraId="73CA6080" w14:textId="77777777" w:rsidR="00A201EC" w:rsidRPr="008F7D92" w:rsidRDefault="00A201EC" w:rsidP="00A201EC">
            <w:pPr>
              <w:ind w:right="-2"/>
              <w:rPr>
                <w:rFonts w:cs="Arial"/>
                <w:szCs w:val="22"/>
              </w:rPr>
            </w:pPr>
          </w:p>
        </w:tc>
        <w:tc>
          <w:tcPr>
            <w:tcW w:w="1998" w:type="dxa"/>
            <w:vAlign w:val="center"/>
          </w:tcPr>
          <w:p w14:paraId="35E4F5FA" w14:textId="77777777" w:rsidR="00A201EC" w:rsidRPr="008F7D92" w:rsidRDefault="00A201EC" w:rsidP="00A201EC">
            <w:pPr>
              <w:ind w:right="-2"/>
              <w:rPr>
                <w:rFonts w:cs="Arial"/>
                <w:szCs w:val="22"/>
              </w:rPr>
            </w:pPr>
          </w:p>
        </w:tc>
      </w:tr>
      <w:tr w:rsidR="00A201EC" w:rsidRPr="008F7D92" w14:paraId="3E4E47C2" w14:textId="77777777" w:rsidTr="00A201EC">
        <w:trPr>
          <w:cantSplit/>
          <w:trHeight w:hRule="exact" w:val="757"/>
        </w:trPr>
        <w:tc>
          <w:tcPr>
            <w:tcW w:w="4387" w:type="dxa"/>
            <w:vAlign w:val="center"/>
          </w:tcPr>
          <w:p w14:paraId="18125C28" w14:textId="7D02797B" w:rsidR="00A201EC" w:rsidRPr="002A3DE7" w:rsidRDefault="00A201EC" w:rsidP="00A201EC">
            <w:pPr>
              <w:ind w:right="-83"/>
              <w:rPr>
                <w:rFonts w:cs="Arial"/>
                <w:sz w:val="20"/>
                <w:szCs w:val="20"/>
                <w:lang w:eastAsia="en-GB"/>
              </w:rPr>
            </w:pPr>
            <w:r w:rsidRPr="00A97874">
              <w:rPr>
                <w:rFonts w:eastAsia="DengXian"/>
                <w:sz w:val="20"/>
                <w:szCs w:val="20"/>
                <w:lang w:val="en-US"/>
              </w:rPr>
              <w:t>Fire and Gas Detection and Fire Protection system Philosophy</w:t>
            </w:r>
            <w:r>
              <w:rPr>
                <w:sz w:val="20"/>
                <w:szCs w:val="20"/>
                <w:lang w:val="en-US"/>
              </w:rPr>
              <w:t>, Document No.:</w:t>
            </w:r>
            <w:r w:rsidRPr="00A97874">
              <w:rPr>
                <w:rFonts w:eastAsia="DengXian"/>
                <w:sz w:val="20"/>
                <w:szCs w:val="20"/>
                <w:lang w:val="en-US"/>
              </w:rPr>
              <w:t xml:space="preserve"> AGES-PH-03-002</w:t>
            </w:r>
          </w:p>
        </w:tc>
        <w:tc>
          <w:tcPr>
            <w:tcW w:w="1373" w:type="dxa"/>
            <w:vAlign w:val="center"/>
          </w:tcPr>
          <w:p w14:paraId="13662C19" w14:textId="7ACB01B3" w:rsidR="00A201EC" w:rsidRPr="008F7D92" w:rsidRDefault="00A201EC" w:rsidP="00A201EC">
            <w:pPr>
              <w:ind w:right="-2"/>
              <w:rPr>
                <w:rFonts w:cs="Arial"/>
                <w:szCs w:val="22"/>
              </w:rPr>
            </w:pPr>
          </w:p>
        </w:tc>
        <w:tc>
          <w:tcPr>
            <w:tcW w:w="1710" w:type="dxa"/>
            <w:vAlign w:val="center"/>
          </w:tcPr>
          <w:p w14:paraId="51B66C16" w14:textId="77777777" w:rsidR="00A201EC" w:rsidRPr="008F7D92" w:rsidRDefault="00A201EC" w:rsidP="00A201EC">
            <w:pPr>
              <w:ind w:right="-2"/>
              <w:rPr>
                <w:rFonts w:cs="Arial"/>
                <w:szCs w:val="22"/>
              </w:rPr>
            </w:pPr>
          </w:p>
        </w:tc>
        <w:tc>
          <w:tcPr>
            <w:tcW w:w="1998" w:type="dxa"/>
            <w:vAlign w:val="center"/>
          </w:tcPr>
          <w:p w14:paraId="5E5D59E3" w14:textId="77777777" w:rsidR="00A201EC" w:rsidRPr="008F7D92" w:rsidRDefault="00A201EC" w:rsidP="00A201EC">
            <w:pPr>
              <w:ind w:right="-2"/>
              <w:rPr>
                <w:rFonts w:cs="Arial"/>
                <w:szCs w:val="22"/>
              </w:rPr>
            </w:pPr>
          </w:p>
        </w:tc>
      </w:tr>
      <w:tr w:rsidR="00A201EC" w:rsidRPr="008F7D92" w14:paraId="2B7B4A82" w14:textId="77777777" w:rsidTr="005A48D6">
        <w:trPr>
          <w:cantSplit/>
          <w:trHeight w:hRule="exact" w:val="631"/>
        </w:trPr>
        <w:tc>
          <w:tcPr>
            <w:tcW w:w="4387" w:type="dxa"/>
            <w:vAlign w:val="center"/>
          </w:tcPr>
          <w:p w14:paraId="5BCC5507" w14:textId="62FB5C04" w:rsidR="00A201EC" w:rsidRPr="002A3DE7" w:rsidRDefault="00A201EC" w:rsidP="00A201EC">
            <w:pPr>
              <w:ind w:right="-83"/>
              <w:rPr>
                <w:rFonts w:cs="Arial"/>
                <w:sz w:val="20"/>
                <w:szCs w:val="20"/>
                <w:lang w:eastAsia="en-GB"/>
              </w:rPr>
            </w:pPr>
            <w:r w:rsidRPr="00A97874">
              <w:rPr>
                <w:rFonts w:eastAsia="DengXian"/>
                <w:sz w:val="20"/>
                <w:szCs w:val="20"/>
                <w:lang w:val="en-US"/>
              </w:rPr>
              <w:t>Specification for Manual Piping and Pipeline Valves</w:t>
            </w:r>
            <w:r>
              <w:rPr>
                <w:sz w:val="20"/>
                <w:szCs w:val="20"/>
                <w:lang w:val="en-US"/>
              </w:rPr>
              <w:t>, Document No.:</w:t>
            </w:r>
            <w:r w:rsidRPr="00A97874">
              <w:rPr>
                <w:rFonts w:eastAsia="DengXian"/>
                <w:sz w:val="20"/>
                <w:szCs w:val="20"/>
                <w:lang w:val="en-US"/>
              </w:rPr>
              <w:t xml:space="preserve"> AGES-SP-09-003</w:t>
            </w:r>
          </w:p>
        </w:tc>
        <w:tc>
          <w:tcPr>
            <w:tcW w:w="1373" w:type="dxa"/>
            <w:vAlign w:val="center"/>
          </w:tcPr>
          <w:p w14:paraId="48E6DCD0" w14:textId="5E9C089A" w:rsidR="00A201EC" w:rsidRPr="008F7D92" w:rsidRDefault="00A201EC" w:rsidP="00A201EC">
            <w:pPr>
              <w:ind w:right="-2"/>
              <w:rPr>
                <w:rFonts w:cs="Arial"/>
                <w:szCs w:val="22"/>
              </w:rPr>
            </w:pPr>
          </w:p>
        </w:tc>
        <w:tc>
          <w:tcPr>
            <w:tcW w:w="1710" w:type="dxa"/>
            <w:vAlign w:val="center"/>
          </w:tcPr>
          <w:p w14:paraId="5BB1E749" w14:textId="77777777" w:rsidR="00A201EC" w:rsidRPr="008F7D92" w:rsidRDefault="00A201EC" w:rsidP="00A201EC">
            <w:pPr>
              <w:ind w:right="-2"/>
              <w:rPr>
                <w:rFonts w:cs="Arial"/>
                <w:szCs w:val="22"/>
              </w:rPr>
            </w:pPr>
          </w:p>
        </w:tc>
        <w:tc>
          <w:tcPr>
            <w:tcW w:w="1998" w:type="dxa"/>
            <w:vAlign w:val="center"/>
          </w:tcPr>
          <w:p w14:paraId="5302BF8C" w14:textId="77777777" w:rsidR="00A201EC" w:rsidRPr="008F7D92" w:rsidRDefault="00A201EC" w:rsidP="00A201EC">
            <w:pPr>
              <w:ind w:right="-2"/>
              <w:rPr>
                <w:rFonts w:cs="Arial"/>
                <w:szCs w:val="22"/>
              </w:rPr>
            </w:pPr>
          </w:p>
        </w:tc>
      </w:tr>
      <w:tr w:rsidR="00A201EC" w:rsidRPr="008F7D92" w14:paraId="66439362" w14:textId="77777777" w:rsidTr="005A48D6">
        <w:trPr>
          <w:cantSplit/>
          <w:trHeight w:hRule="exact" w:val="622"/>
        </w:trPr>
        <w:tc>
          <w:tcPr>
            <w:tcW w:w="4387" w:type="dxa"/>
            <w:vAlign w:val="center"/>
          </w:tcPr>
          <w:p w14:paraId="33E61F3D" w14:textId="6005FADD" w:rsidR="00A201EC" w:rsidRPr="002A3DE7" w:rsidRDefault="00A201EC" w:rsidP="00A201EC">
            <w:pPr>
              <w:ind w:right="-83"/>
              <w:rPr>
                <w:rFonts w:cs="Arial"/>
                <w:sz w:val="20"/>
                <w:szCs w:val="20"/>
                <w:lang w:eastAsia="en-GB"/>
              </w:rPr>
            </w:pPr>
            <w:r w:rsidRPr="00A97874">
              <w:rPr>
                <w:rFonts w:eastAsia="DengXian"/>
                <w:sz w:val="20"/>
                <w:szCs w:val="20"/>
                <w:lang w:val="en-US"/>
              </w:rPr>
              <w:t>Specification For Electrical Actuators</w:t>
            </w:r>
            <w:r>
              <w:rPr>
                <w:sz w:val="20"/>
                <w:szCs w:val="20"/>
                <w:lang w:val="en-US"/>
              </w:rPr>
              <w:t>, Document No.:</w:t>
            </w:r>
            <w:r w:rsidRPr="00A97874">
              <w:rPr>
                <w:rFonts w:eastAsia="DengXian"/>
                <w:sz w:val="20"/>
                <w:szCs w:val="20"/>
                <w:lang w:val="en-US"/>
              </w:rPr>
              <w:t xml:space="preserve"> ES-30-99-39-0030</w:t>
            </w:r>
          </w:p>
        </w:tc>
        <w:tc>
          <w:tcPr>
            <w:tcW w:w="1373" w:type="dxa"/>
            <w:vAlign w:val="center"/>
          </w:tcPr>
          <w:p w14:paraId="1E4941FA" w14:textId="60AA6D83" w:rsidR="00A201EC" w:rsidRPr="008F7D92" w:rsidRDefault="00A201EC" w:rsidP="00A201EC">
            <w:pPr>
              <w:ind w:right="-2"/>
              <w:rPr>
                <w:rFonts w:cs="Arial"/>
                <w:szCs w:val="22"/>
              </w:rPr>
            </w:pPr>
          </w:p>
        </w:tc>
        <w:tc>
          <w:tcPr>
            <w:tcW w:w="1710" w:type="dxa"/>
            <w:vAlign w:val="center"/>
          </w:tcPr>
          <w:p w14:paraId="7B74CCFD" w14:textId="77777777" w:rsidR="00A201EC" w:rsidRPr="008F7D92" w:rsidRDefault="00A201EC" w:rsidP="00A201EC">
            <w:pPr>
              <w:ind w:right="-2"/>
              <w:rPr>
                <w:rFonts w:cs="Arial"/>
                <w:szCs w:val="22"/>
              </w:rPr>
            </w:pPr>
          </w:p>
        </w:tc>
        <w:tc>
          <w:tcPr>
            <w:tcW w:w="1998" w:type="dxa"/>
            <w:vAlign w:val="center"/>
          </w:tcPr>
          <w:p w14:paraId="4AE8F674" w14:textId="77777777" w:rsidR="00A201EC" w:rsidRPr="008F7D92" w:rsidRDefault="00A201EC" w:rsidP="00A201EC">
            <w:pPr>
              <w:ind w:right="-2"/>
              <w:rPr>
                <w:rFonts w:cs="Arial"/>
                <w:szCs w:val="22"/>
              </w:rPr>
            </w:pPr>
          </w:p>
        </w:tc>
      </w:tr>
      <w:tr w:rsidR="00A201EC" w:rsidRPr="008F7D92" w14:paraId="2F78D69C" w14:textId="77777777" w:rsidTr="005A48D6">
        <w:trPr>
          <w:cantSplit/>
          <w:trHeight w:hRule="exact" w:val="640"/>
        </w:trPr>
        <w:tc>
          <w:tcPr>
            <w:tcW w:w="4387" w:type="dxa"/>
            <w:vAlign w:val="center"/>
          </w:tcPr>
          <w:p w14:paraId="497A0F3C" w14:textId="6075E253" w:rsidR="00A201EC" w:rsidRPr="002A3DE7" w:rsidRDefault="00A201EC" w:rsidP="00A201EC">
            <w:pPr>
              <w:ind w:right="-83"/>
              <w:rPr>
                <w:rFonts w:cs="Arial"/>
                <w:sz w:val="20"/>
                <w:szCs w:val="20"/>
                <w:lang w:eastAsia="en-GB"/>
              </w:rPr>
            </w:pPr>
            <w:r w:rsidRPr="00A97874">
              <w:rPr>
                <w:rFonts w:eastAsia="DengXian"/>
                <w:sz w:val="20"/>
                <w:szCs w:val="20"/>
                <w:lang w:val="en-US"/>
              </w:rPr>
              <w:t>Pipeline Pneumatic Hydraulic valve actuator specification</w:t>
            </w:r>
            <w:r>
              <w:rPr>
                <w:sz w:val="20"/>
                <w:szCs w:val="20"/>
                <w:lang w:val="en-US"/>
              </w:rPr>
              <w:t>, Document No.:</w:t>
            </w:r>
            <w:r w:rsidRPr="00A97874">
              <w:rPr>
                <w:rFonts w:eastAsia="DengXian"/>
                <w:sz w:val="20"/>
                <w:szCs w:val="20"/>
                <w:lang w:val="en-US"/>
              </w:rPr>
              <w:t xml:space="preserve"> AGES-SP-04-012</w:t>
            </w:r>
          </w:p>
        </w:tc>
        <w:tc>
          <w:tcPr>
            <w:tcW w:w="1373" w:type="dxa"/>
            <w:vAlign w:val="center"/>
          </w:tcPr>
          <w:p w14:paraId="6AA75B91" w14:textId="31EA4EB5" w:rsidR="00A201EC" w:rsidRPr="008F7D92" w:rsidRDefault="00A201EC" w:rsidP="00A201EC">
            <w:pPr>
              <w:ind w:right="-2"/>
              <w:rPr>
                <w:rFonts w:cs="Arial"/>
                <w:szCs w:val="22"/>
              </w:rPr>
            </w:pPr>
          </w:p>
        </w:tc>
        <w:tc>
          <w:tcPr>
            <w:tcW w:w="1710" w:type="dxa"/>
            <w:vAlign w:val="center"/>
          </w:tcPr>
          <w:p w14:paraId="3170C3A9" w14:textId="77777777" w:rsidR="00A201EC" w:rsidRPr="008F7D92" w:rsidRDefault="00A201EC" w:rsidP="00A201EC">
            <w:pPr>
              <w:ind w:right="-2"/>
              <w:rPr>
                <w:rFonts w:cs="Arial"/>
                <w:szCs w:val="22"/>
              </w:rPr>
            </w:pPr>
          </w:p>
        </w:tc>
        <w:tc>
          <w:tcPr>
            <w:tcW w:w="1998" w:type="dxa"/>
            <w:vAlign w:val="center"/>
          </w:tcPr>
          <w:p w14:paraId="4E0EF925" w14:textId="77777777" w:rsidR="00A201EC" w:rsidRPr="008F7D92" w:rsidRDefault="00A201EC" w:rsidP="00A201EC">
            <w:pPr>
              <w:ind w:right="-2"/>
              <w:rPr>
                <w:rFonts w:cs="Arial"/>
                <w:szCs w:val="22"/>
              </w:rPr>
            </w:pPr>
          </w:p>
        </w:tc>
      </w:tr>
      <w:tr w:rsidR="00A201EC" w:rsidRPr="008F7D92" w14:paraId="30D49E5E" w14:textId="77777777" w:rsidTr="005A48D6">
        <w:trPr>
          <w:cantSplit/>
          <w:trHeight w:hRule="exact" w:val="640"/>
        </w:trPr>
        <w:tc>
          <w:tcPr>
            <w:tcW w:w="4387" w:type="dxa"/>
            <w:vAlign w:val="center"/>
          </w:tcPr>
          <w:p w14:paraId="1E74AFB4" w14:textId="25787587" w:rsidR="00A201EC" w:rsidRPr="002A3DE7" w:rsidRDefault="00A201EC" w:rsidP="00A201EC">
            <w:pPr>
              <w:ind w:right="-83"/>
              <w:rPr>
                <w:rFonts w:cs="Arial"/>
                <w:sz w:val="20"/>
                <w:szCs w:val="20"/>
                <w:lang w:eastAsia="en-GB"/>
              </w:rPr>
            </w:pPr>
            <w:r w:rsidRPr="00A97874">
              <w:rPr>
                <w:sz w:val="20"/>
                <w:lang w:val="en-US" w:eastAsia="en-GB"/>
              </w:rPr>
              <w:t>Criticality Rating Specification</w:t>
            </w:r>
            <w:r>
              <w:rPr>
                <w:sz w:val="20"/>
                <w:szCs w:val="20"/>
                <w:lang w:val="en-US"/>
              </w:rPr>
              <w:t>, Document No.:</w:t>
            </w:r>
            <w:r w:rsidRPr="00A97874">
              <w:rPr>
                <w:rFonts w:eastAsia="DengXian"/>
                <w:sz w:val="20"/>
                <w:szCs w:val="20"/>
                <w:lang w:val="en-US"/>
              </w:rPr>
              <w:t xml:space="preserve"> AGES-SP-13-001</w:t>
            </w:r>
          </w:p>
        </w:tc>
        <w:tc>
          <w:tcPr>
            <w:tcW w:w="1373" w:type="dxa"/>
            <w:vAlign w:val="center"/>
          </w:tcPr>
          <w:p w14:paraId="7D854CFA" w14:textId="77777777" w:rsidR="00A201EC" w:rsidRPr="008F7D92" w:rsidRDefault="00A201EC" w:rsidP="00A201EC">
            <w:pPr>
              <w:ind w:right="-2"/>
              <w:rPr>
                <w:rFonts w:cs="Arial"/>
                <w:szCs w:val="22"/>
              </w:rPr>
            </w:pPr>
          </w:p>
        </w:tc>
        <w:tc>
          <w:tcPr>
            <w:tcW w:w="1710" w:type="dxa"/>
            <w:vAlign w:val="center"/>
          </w:tcPr>
          <w:p w14:paraId="7DE702AF" w14:textId="77777777" w:rsidR="00A201EC" w:rsidRPr="008F7D92" w:rsidRDefault="00A201EC" w:rsidP="00A201EC">
            <w:pPr>
              <w:ind w:right="-2"/>
              <w:rPr>
                <w:rFonts w:cs="Arial"/>
                <w:szCs w:val="22"/>
              </w:rPr>
            </w:pPr>
          </w:p>
        </w:tc>
        <w:tc>
          <w:tcPr>
            <w:tcW w:w="1998" w:type="dxa"/>
            <w:vAlign w:val="center"/>
          </w:tcPr>
          <w:p w14:paraId="225EFB1F" w14:textId="77777777" w:rsidR="00A201EC" w:rsidRPr="008F7D92" w:rsidRDefault="00A201EC" w:rsidP="00A201EC">
            <w:pPr>
              <w:ind w:right="-2"/>
              <w:rPr>
                <w:rFonts w:cs="Arial"/>
                <w:szCs w:val="22"/>
              </w:rPr>
            </w:pPr>
          </w:p>
        </w:tc>
      </w:tr>
      <w:tr w:rsidR="00A201EC" w:rsidRPr="008F7D92" w14:paraId="4DE558CC" w14:textId="77777777" w:rsidTr="005A48D6">
        <w:trPr>
          <w:cantSplit/>
          <w:trHeight w:hRule="exact" w:val="640"/>
        </w:trPr>
        <w:tc>
          <w:tcPr>
            <w:tcW w:w="4387" w:type="dxa"/>
            <w:vAlign w:val="center"/>
          </w:tcPr>
          <w:p w14:paraId="67CC4846" w14:textId="19417AB0" w:rsidR="00A201EC" w:rsidRPr="002A3DE7" w:rsidRDefault="00A201EC" w:rsidP="00A201EC">
            <w:pPr>
              <w:ind w:right="-83"/>
              <w:rPr>
                <w:rFonts w:cs="Arial"/>
                <w:sz w:val="20"/>
                <w:szCs w:val="20"/>
                <w:lang w:eastAsia="en-GB"/>
              </w:rPr>
            </w:pPr>
            <w:r w:rsidRPr="00A97874">
              <w:rPr>
                <w:sz w:val="20"/>
                <w:lang w:val="en-US" w:eastAsia="en-GB"/>
              </w:rPr>
              <w:t>Procurement Inspection &amp; Cert. Req. in Projects</w:t>
            </w:r>
            <w:r>
              <w:rPr>
                <w:sz w:val="20"/>
                <w:szCs w:val="20"/>
                <w:lang w:val="en-US"/>
              </w:rPr>
              <w:t>, Document No.:</w:t>
            </w:r>
            <w:r w:rsidRPr="00A97874">
              <w:rPr>
                <w:rFonts w:eastAsia="DengXian"/>
                <w:sz w:val="20"/>
                <w:szCs w:val="20"/>
                <w:lang w:val="en-US"/>
              </w:rPr>
              <w:t xml:space="preserve"> AGES SP-13-002</w:t>
            </w:r>
          </w:p>
        </w:tc>
        <w:tc>
          <w:tcPr>
            <w:tcW w:w="1373" w:type="dxa"/>
            <w:vAlign w:val="center"/>
          </w:tcPr>
          <w:p w14:paraId="22FD9440" w14:textId="77777777" w:rsidR="00A201EC" w:rsidRPr="008F7D92" w:rsidRDefault="00A201EC" w:rsidP="00A201EC">
            <w:pPr>
              <w:ind w:right="-2"/>
              <w:rPr>
                <w:rFonts w:cs="Arial"/>
                <w:szCs w:val="22"/>
              </w:rPr>
            </w:pPr>
          </w:p>
        </w:tc>
        <w:tc>
          <w:tcPr>
            <w:tcW w:w="1710" w:type="dxa"/>
            <w:vAlign w:val="center"/>
          </w:tcPr>
          <w:p w14:paraId="752D2786" w14:textId="77777777" w:rsidR="00A201EC" w:rsidRPr="008F7D92" w:rsidRDefault="00A201EC" w:rsidP="00A201EC">
            <w:pPr>
              <w:ind w:right="-2"/>
              <w:rPr>
                <w:rFonts w:cs="Arial"/>
                <w:szCs w:val="22"/>
              </w:rPr>
            </w:pPr>
          </w:p>
        </w:tc>
        <w:tc>
          <w:tcPr>
            <w:tcW w:w="1998" w:type="dxa"/>
            <w:vAlign w:val="center"/>
          </w:tcPr>
          <w:p w14:paraId="60523C6F" w14:textId="77777777" w:rsidR="00A201EC" w:rsidRPr="008F7D92" w:rsidRDefault="00A201EC" w:rsidP="00A201EC">
            <w:pPr>
              <w:ind w:right="-2"/>
              <w:rPr>
                <w:rFonts w:cs="Arial"/>
                <w:szCs w:val="22"/>
              </w:rPr>
            </w:pPr>
          </w:p>
        </w:tc>
      </w:tr>
      <w:tr w:rsidR="00A201EC" w:rsidRPr="008F7D92" w14:paraId="7C27C556" w14:textId="77777777" w:rsidTr="005A48D6">
        <w:trPr>
          <w:cantSplit/>
          <w:trHeight w:hRule="exact" w:val="640"/>
        </w:trPr>
        <w:tc>
          <w:tcPr>
            <w:tcW w:w="4387" w:type="dxa"/>
            <w:vAlign w:val="center"/>
          </w:tcPr>
          <w:p w14:paraId="356BB670" w14:textId="000C5FB9" w:rsidR="00A201EC" w:rsidRPr="002A3DE7" w:rsidRDefault="00A201EC" w:rsidP="00A201EC">
            <w:pPr>
              <w:ind w:right="-83"/>
              <w:rPr>
                <w:rFonts w:cs="Arial"/>
                <w:sz w:val="20"/>
                <w:szCs w:val="20"/>
                <w:lang w:eastAsia="en-GB"/>
              </w:rPr>
            </w:pPr>
            <w:r w:rsidRPr="00A97874">
              <w:rPr>
                <w:sz w:val="20"/>
                <w:lang w:val="en-US" w:eastAsia="en-GB"/>
              </w:rPr>
              <w:t>Passive Fire Protection Schedule</w:t>
            </w:r>
            <w:r>
              <w:rPr>
                <w:sz w:val="20"/>
                <w:szCs w:val="20"/>
                <w:lang w:val="en-US"/>
              </w:rPr>
              <w:t>, Document No.:</w:t>
            </w:r>
            <w:r w:rsidRPr="00A97874">
              <w:rPr>
                <w:rFonts w:eastAsia="DengXian"/>
                <w:sz w:val="20"/>
                <w:szCs w:val="20"/>
                <w:lang w:val="en-US"/>
              </w:rPr>
              <w:t xml:space="preserve"> 30-78-89-5604</w:t>
            </w:r>
          </w:p>
        </w:tc>
        <w:tc>
          <w:tcPr>
            <w:tcW w:w="1373" w:type="dxa"/>
            <w:vAlign w:val="center"/>
          </w:tcPr>
          <w:p w14:paraId="0042A927" w14:textId="77777777" w:rsidR="00A201EC" w:rsidRPr="008F7D92" w:rsidRDefault="00A201EC" w:rsidP="00A201EC">
            <w:pPr>
              <w:ind w:right="-2"/>
              <w:rPr>
                <w:rFonts w:cs="Arial"/>
                <w:szCs w:val="22"/>
              </w:rPr>
            </w:pPr>
          </w:p>
        </w:tc>
        <w:tc>
          <w:tcPr>
            <w:tcW w:w="1710" w:type="dxa"/>
            <w:vAlign w:val="center"/>
          </w:tcPr>
          <w:p w14:paraId="185FF511" w14:textId="77777777" w:rsidR="00A201EC" w:rsidRPr="008F7D92" w:rsidRDefault="00A201EC" w:rsidP="00A201EC">
            <w:pPr>
              <w:ind w:right="-2"/>
              <w:rPr>
                <w:rFonts w:cs="Arial"/>
                <w:szCs w:val="22"/>
              </w:rPr>
            </w:pPr>
          </w:p>
        </w:tc>
        <w:tc>
          <w:tcPr>
            <w:tcW w:w="1998" w:type="dxa"/>
            <w:vAlign w:val="center"/>
          </w:tcPr>
          <w:p w14:paraId="344953FC" w14:textId="77777777" w:rsidR="00A201EC" w:rsidRPr="008F7D92" w:rsidRDefault="00A201EC" w:rsidP="00A201EC">
            <w:pPr>
              <w:ind w:right="-2"/>
              <w:rPr>
                <w:rFonts w:cs="Arial"/>
                <w:szCs w:val="22"/>
              </w:rPr>
            </w:pPr>
          </w:p>
        </w:tc>
      </w:tr>
      <w:tr w:rsidR="00A201EC" w:rsidRPr="008F7D92" w14:paraId="3D6F83A2" w14:textId="77777777" w:rsidTr="005A48D6">
        <w:trPr>
          <w:cantSplit/>
          <w:trHeight w:hRule="exact" w:val="640"/>
        </w:trPr>
        <w:tc>
          <w:tcPr>
            <w:tcW w:w="4387" w:type="dxa"/>
            <w:vAlign w:val="center"/>
          </w:tcPr>
          <w:p w14:paraId="1CCA8202" w14:textId="75C0EF01" w:rsidR="00A201EC" w:rsidRPr="002A3DE7" w:rsidRDefault="00A201EC" w:rsidP="00A201EC">
            <w:pPr>
              <w:ind w:right="-83"/>
              <w:rPr>
                <w:rFonts w:cs="Arial"/>
                <w:sz w:val="20"/>
                <w:szCs w:val="20"/>
                <w:lang w:eastAsia="en-GB"/>
              </w:rPr>
            </w:pPr>
            <w:r w:rsidRPr="00A97874">
              <w:rPr>
                <w:sz w:val="20"/>
                <w:lang w:val="en-US" w:eastAsia="en-GB"/>
              </w:rPr>
              <w:t>Clad Pipes, Fittings and Flanges Specification</w:t>
            </w:r>
            <w:r>
              <w:rPr>
                <w:sz w:val="20"/>
                <w:szCs w:val="20"/>
                <w:lang w:val="en-US"/>
              </w:rPr>
              <w:t>, Document No.:</w:t>
            </w:r>
            <w:r w:rsidRPr="00A97874">
              <w:rPr>
                <w:rFonts w:eastAsia="DengXian"/>
                <w:sz w:val="20"/>
                <w:szCs w:val="20"/>
                <w:lang w:val="en-US"/>
              </w:rPr>
              <w:t xml:space="preserve"> AGES-SP-09-015</w:t>
            </w:r>
          </w:p>
        </w:tc>
        <w:tc>
          <w:tcPr>
            <w:tcW w:w="1373" w:type="dxa"/>
            <w:vAlign w:val="center"/>
          </w:tcPr>
          <w:p w14:paraId="1FEA53AE" w14:textId="77777777" w:rsidR="00A201EC" w:rsidRPr="008F7D92" w:rsidRDefault="00A201EC" w:rsidP="00A201EC">
            <w:pPr>
              <w:ind w:right="-2"/>
              <w:rPr>
                <w:rFonts w:cs="Arial"/>
                <w:szCs w:val="22"/>
              </w:rPr>
            </w:pPr>
          </w:p>
        </w:tc>
        <w:tc>
          <w:tcPr>
            <w:tcW w:w="1710" w:type="dxa"/>
            <w:vAlign w:val="center"/>
          </w:tcPr>
          <w:p w14:paraId="7B990297" w14:textId="77777777" w:rsidR="00A201EC" w:rsidRPr="008F7D92" w:rsidRDefault="00A201EC" w:rsidP="00A201EC">
            <w:pPr>
              <w:ind w:right="-2"/>
              <w:rPr>
                <w:rFonts w:cs="Arial"/>
                <w:szCs w:val="22"/>
              </w:rPr>
            </w:pPr>
          </w:p>
        </w:tc>
        <w:tc>
          <w:tcPr>
            <w:tcW w:w="1998" w:type="dxa"/>
            <w:vAlign w:val="center"/>
          </w:tcPr>
          <w:p w14:paraId="38054687" w14:textId="77777777" w:rsidR="00A201EC" w:rsidRPr="008F7D92" w:rsidRDefault="00A201EC" w:rsidP="00A201EC">
            <w:pPr>
              <w:ind w:right="-2"/>
              <w:rPr>
                <w:rFonts w:cs="Arial"/>
                <w:szCs w:val="22"/>
              </w:rPr>
            </w:pPr>
          </w:p>
        </w:tc>
      </w:tr>
      <w:tr w:rsidR="00A201EC" w:rsidRPr="008F7D92" w14:paraId="3B971F30" w14:textId="77777777" w:rsidTr="005A48D6">
        <w:trPr>
          <w:cantSplit/>
          <w:trHeight w:hRule="exact" w:val="640"/>
        </w:trPr>
        <w:tc>
          <w:tcPr>
            <w:tcW w:w="4387" w:type="dxa"/>
            <w:vAlign w:val="center"/>
          </w:tcPr>
          <w:p w14:paraId="7A19A87A" w14:textId="059DFF6A" w:rsidR="00A201EC" w:rsidRPr="002A3DE7" w:rsidRDefault="00A201EC" w:rsidP="00A201EC">
            <w:pPr>
              <w:ind w:right="-83"/>
              <w:rPr>
                <w:rFonts w:cs="Arial"/>
                <w:sz w:val="20"/>
                <w:szCs w:val="20"/>
                <w:lang w:eastAsia="en-GB"/>
              </w:rPr>
            </w:pPr>
            <w:r w:rsidRPr="00A97874">
              <w:rPr>
                <w:sz w:val="20"/>
                <w:lang w:val="en-US" w:eastAsia="en-GB"/>
              </w:rPr>
              <w:t>Painting &amp; Coating Specification</w:t>
            </w:r>
            <w:r>
              <w:rPr>
                <w:sz w:val="20"/>
                <w:szCs w:val="20"/>
                <w:lang w:val="en-US"/>
              </w:rPr>
              <w:t>, Document No.:</w:t>
            </w:r>
            <w:r w:rsidRPr="00A97874">
              <w:rPr>
                <w:sz w:val="20"/>
                <w:lang w:val="en-US" w:eastAsia="en-GB"/>
              </w:rPr>
              <w:t xml:space="preserve"> AGES-SP-07-004</w:t>
            </w:r>
          </w:p>
        </w:tc>
        <w:tc>
          <w:tcPr>
            <w:tcW w:w="1373" w:type="dxa"/>
            <w:vAlign w:val="center"/>
          </w:tcPr>
          <w:p w14:paraId="45614D3A" w14:textId="77777777" w:rsidR="00A201EC" w:rsidRPr="008F7D92" w:rsidRDefault="00A201EC" w:rsidP="00A201EC">
            <w:pPr>
              <w:ind w:right="-2"/>
              <w:rPr>
                <w:rFonts w:cs="Arial"/>
                <w:szCs w:val="22"/>
              </w:rPr>
            </w:pPr>
          </w:p>
        </w:tc>
        <w:tc>
          <w:tcPr>
            <w:tcW w:w="1710" w:type="dxa"/>
            <w:vAlign w:val="center"/>
          </w:tcPr>
          <w:p w14:paraId="40DC7C1E" w14:textId="77777777" w:rsidR="00A201EC" w:rsidRPr="008F7D92" w:rsidRDefault="00A201EC" w:rsidP="00A201EC">
            <w:pPr>
              <w:ind w:right="-2"/>
              <w:rPr>
                <w:rFonts w:cs="Arial"/>
                <w:szCs w:val="22"/>
              </w:rPr>
            </w:pPr>
          </w:p>
        </w:tc>
        <w:tc>
          <w:tcPr>
            <w:tcW w:w="1998" w:type="dxa"/>
            <w:vAlign w:val="center"/>
          </w:tcPr>
          <w:p w14:paraId="659260C4" w14:textId="77777777" w:rsidR="00A201EC" w:rsidRPr="008F7D92" w:rsidRDefault="00A201EC" w:rsidP="00A201EC">
            <w:pPr>
              <w:ind w:right="-2"/>
              <w:rPr>
                <w:rFonts w:cs="Arial"/>
                <w:szCs w:val="22"/>
              </w:rPr>
            </w:pPr>
          </w:p>
        </w:tc>
      </w:tr>
      <w:tr w:rsidR="00A201EC" w:rsidRPr="008F7D92" w14:paraId="7FDDA683" w14:textId="77777777" w:rsidTr="005A48D6">
        <w:trPr>
          <w:cantSplit/>
          <w:trHeight w:hRule="exact" w:val="640"/>
        </w:trPr>
        <w:tc>
          <w:tcPr>
            <w:tcW w:w="4387" w:type="dxa"/>
            <w:vAlign w:val="center"/>
          </w:tcPr>
          <w:p w14:paraId="2F944211" w14:textId="195C44FA" w:rsidR="00A201EC" w:rsidRPr="002A3DE7" w:rsidRDefault="00A201EC" w:rsidP="00A201EC">
            <w:pPr>
              <w:ind w:right="-83"/>
              <w:rPr>
                <w:rFonts w:cs="Arial"/>
                <w:sz w:val="20"/>
                <w:szCs w:val="20"/>
                <w:lang w:eastAsia="en-GB"/>
              </w:rPr>
            </w:pPr>
            <w:r w:rsidRPr="00A97874">
              <w:rPr>
                <w:sz w:val="20"/>
                <w:lang w:val="en-US" w:eastAsia="en-GB"/>
              </w:rPr>
              <w:lastRenderedPageBreak/>
              <w:t>Requirement for Materials in Severe Service</w:t>
            </w:r>
            <w:r>
              <w:rPr>
                <w:sz w:val="20"/>
                <w:szCs w:val="20"/>
                <w:lang w:val="en-US"/>
              </w:rPr>
              <w:t>, Document No.:</w:t>
            </w:r>
            <w:r w:rsidRPr="00A97874">
              <w:rPr>
                <w:sz w:val="20"/>
                <w:lang w:val="en-US" w:eastAsia="en-GB"/>
              </w:rPr>
              <w:t xml:space="preserve"> AGES-SP-07-003</w:t>
            </w:r>
          </w:p>
        </w:tc>
        <w:tc>
          <w:tcPr>
            <w:tcW w:w="1373" w:type="dxa"/>
            <w:vAlign w:val="center"/>
          </w:tcPr>
          <w:p w14:paraId="65B7408B" w14:textId="77777777" w:rsidR="00A201EC" w:rsidRPr="008F7D92" w:rsidRDefault="00A201EC" w:rsidP="00A201EC">
            <w:pPr>
              <w:ind w:right="-2"/>
              <w:rPr>
                <w:rFonts w:cs="Arial"/>
                <w:szCs w:val="22"/>
              </w:rPr>
            </w:pPr>
          </w:p>
        </w:tc>
        <w:tc>
          <w:tcPr>
            <w:tcW w:w="1710" w:type="dxa"/>
            <w:vAlign w:val="center"/>
          </w:tcPr>
          <w:p w14:paraId="42340171" w14:textId="77777777" w:rsidR="00A201EC" w:rsidRPr="008F7D92" w:rsidRDefault="00A201EC" w:rsidP="00A201EC">
            <w:pPr>
              <w:ind w:right="-2"/>
              <w:rPr>
                <w:rFonts w:cs="Arial"/>
                <w:szCs w:val="22"/>
              </w:rPr>
            </w:pPr>
          </w:p>
        </w:tc>
        <w:tc>
          <w:tcPr>
            <w:tcW w:w="1998" w:type="dxa"/>
            <w:vAlign w:val="center"/>
          </w:tcPr>
          <w:p w14:paraId="602829EF" w14:textId="77777777" w:rsidR="00A201EC" w:rsidRPr="008F7D92" w:rsidRDefault="00A201EC" w:rsidP="00A201EC">
            <w:pPr>
              <w:ind w:right="-2"/>
              <w:rPr>
                <w:rFonts w:cs="Arial"/>
                <w:szCs w:val="22"/>
              </w:rPr>
            </w:pPr>
          </w:p>
        </w:tc>
      </w:tr>
      <w:tr w:rsidR="00A201EC" w:rsidRPr="008F7D92" w14:paraId="75EF3DF1" w14:textId="77777777" w:rsidTr="00A201EC">
        <w:trPr>
          <w:cantSplit/>
          <w:trHeight w:hRule="exact" w:val="820"/>
        </w:trPr>
        <w:tc>
          <w:tcPr>
            <w:tcW w:w="4387" w:type="dxa"/>
            <w:vAlign w:val="center"/>
          </w:tcPr>
          <w:p w14:paraId="7549F6FB" w14:textId="03CED888" w:rsidR="00A201EC" w:rsidRPr="002A3DE7" w:rsidRDefault="00A201EC" w:rsidP="00A201EC">
            <w:pPr>
              <w:ind w:right="-83"/>
              <w:rPr>
                <w:rFonts w:cs="Arial"/>
                <w:sz w:val="20"/>
                <w:szCs w:val="20"/>
                <w:lang w:eastAsia="en-GB"/>
              </w:rPr>
            </w:pPr>
            <w:r w:rsidRPr="002A3DE7">
              <w:rPr>
                <w:rFonts w:cs="Arial"/>
                <w:sz w:val="20"/>
                <w:szCs w:val="20"/>
                <w:lang w:eastAsia="en-GB"/>
              </w:rPr>
              <w:t>Engineering Procedure - Drawing Design and Numbering Systems, Document No. EP-30-99-90-0001</w:t>
            </w:r>
          </w:p>
        </w:tc>
        <w:tc>
          <w:tcPr>
            <w:tcW w:w="1373" w:type="dxa"/>
            <w:vAlign w:val="center"/>
          </w:tcPr>
          <w:p w14:paraId="31950414" w14:textId="77777777" w:rsidR="00A201EC" w:rsidRPr="008F7D92" w:rsidRDefault="00A201EC" w:rsidP="00A201EC">
            <w:pPr>
              <w:ind w:right="-2"/>
              <w:rPr>
                <w:rFonts w:cs="Arial"/>
                <w:szCs w:val="22"/>
              </w:rPr>
            </w:pPr>
          </w:p>
        </w:tc>
        <w:tc>
          <w:tcPr>
            <w:tcW w:w="1710" w:type="dxa"/>
            <w:vAlign w:val="center"/>
          </w:tcPr>
          <w:p w14:paraId="3CCA47B6" w14:textId="77777777" w:rsidR="00A201EC" w:rsidRPr="008F7D92" w:rsidRDefault="00A201EC" w:rsidP="00A201EC">
            <w:pPr>
              <w:ind w:right="-2"/>
              <w:rPr>
                <w:rFonts w:cs="Arial"/>
                <w:szCs w:val="22"/>
              </w:rPr>
            </w:pPr>
          </w:p>
        </w:tc>
        <w:tc>
          <w:tcPr>
            <w:tcW w:w="1998" w:type="dxa"/>
            <w:vAlign w:val="center"/>
          </w:tcPr>
          <w:p w14:paraId="372DDFCB" w14:textId="77777777" w:rsidR="00A201EC" w:rsidRPr="008F7D92" w:rsidRDefault="00A201EC" w:rsidP="00A201EC">
            <w:pPr>
              <w:ind w:right="-2"/>
              <w:rPr>
                <w:rFonts w:cs="Arial"/>
                <w:szCs w:val="22"/>
              </w:rPr>
            </w:pPr>
          </w:p>
        </w:tc>
      </w:tr>
      <w:tr w:rsidR="00A201EC" w:rsidRPr="008F7D92" w14:paraId="76B1B40C" w14:textId="77777777" w:rsidTr="00A201EC">
        <w:trPr>
          <w:cantSplit/>
          <w:trHeight w:hRule="exact" w:val="802"/>
        </w:trPr>
        <w:tc>
          <w:tcPr>
            <w:tcW w:w="4387" w:type="dxa"/>
            <w:vAlign w:val="center"/>
          </w:tcPr>
          <w:p w14:paraId="76284686" w14:textId="722C39D0" w:rsidR="00A201EC" w:rsidRPr="002A3DE7" w:rsidRDefault="00A201EC" w:rsidP="00A201EC">
            <w:pPr>
              <w:ind w:right="-83"/>
              <w:rPr>
                <w:rFonts w:cs="Arial"/>
                <w:sz w:val="20"/>
                <w:szCs w:val="20"/>
                <w:lang w:eastAsia="en-GB"/>
              </w:rPr>
            </w:pPr>
            <w:r w:rsidRPr="002A3DE7">
              <w:rPr>
                <w:rFonts w:cs="Arial"/>
                <w:sz w:val="20"/>
                <w:szCs w:val="20"/>
                <w:lang w:eastAsia="en-GB"/>
              </w:rPr>
              <w:t>Engineering Procedure - Preparation of Supplier's/Vendor's Engineering Drawings and Documents, Document No. EP-30-99-90-0024</w:t>
            </w:r>
          </w:p>
        </w:tc>
        <w:tc>
          <w:tcPr>
            <w:tcW w:w="1373" w:type="dxa"/>
            <w:vAlign w:val="center"/>
          </w:tcPr>
          <w:p w14:paraId="02268C2D" w14:textId="77777777" w:rsidR="00A201EC" w:rsidRPr="008F7D92" w:rsidRDefault="00A201EC" w:rsidP="00A201EC">
            <w:pPr>
              <w:ind w:right="-2"/>
              <w:rPr>
                <w:rFonts w:cs="Arial"/>
                <w:szCs w:val="22"/>
              </w:rPr>
            </w:pPr>
          </w:p>
        </w:tc>
        <w:tc>
          <w:tcPr>
            <w:tcW w:w="1710" w:type="dxa"/>
            <w:vAlign w:val="center"/>
          </w:tcPr>
          <w:p w14:paraId="1BDC59D1" w14:textId="77777777" w:rsidR="00A201EC" w:rsidRPr="008F7D92" w:rsidRDefault="00A201EC" w:rsidP="00A201EC">
            <w:pPr>
              <w:ind w:right="-2"/>
              <w:rPr>
                <w:rFonts w:cs="Arial"/>
                <w:szCs w:val="22"/>
              </w:rPr>
            </w:pPr>
          </w:p>
        </w:tc>
        <w:tc>
          <w:tcPr>
            <w:tcW w:w="1998" w:type="dxa"/>
            <w:vAlign w:val="center"/>
          </w:tcPr>
          <w:p w14:paraId="6F6E54A2" w14:textId="77777777" w:rsidR="00A201EC" w:rsidRPr="008F7D92" w:rsidRDefault="00A201EC" w:rsidP="00A201EC">
            <w:pPr>
              <w:ind w:right="-2"/>
              <w:rPr>
                <w:rFonts w:cs="Arial"/>
                <w:szCs w:val="22"/>
              </w:rPr>
            </w:pPr>
          </w:p>
        </w:tc>
      </w:tr>
      <w:tr w:rsidR="00A201EC" w:rsidRPr="008F7D92" w14:paraId="13414CE5" w14:textId="77777777" w:rsidTr="005A48D6">
        <w:trPr>
          <w:cantSplit/>
          <w:trHeight w:hRule="exact" w:val="640"/>
        </w:trPr>
        <w:tc>
          <w:tcPr>
            <w:tcW w:w="4387" w:type="dxa"/>
            <w:vAlign w:val="center"/>
          </w:tcPr>
          <w:p w14:paraId="1A553177" w14:textId="25B2E39D" w:rsidR="00A201EC" w:rsidRPr="002A3DE7" w:rsidRDefault="00A201EC" w:rsidP="00A201EC">
            <w:pPr>
              <w:ind w:right="-83"/>
              <w:rPr>
                <w:rFonts w:cs="Arial"/>
                <w:sz w:val="20"/>
                <w:szCs w:val="20"/>
                <w:lang w:eastAsia="en-GB"/>
              </w:rPr>
            </w:pPr>
            <w:r w:rsidRPr="002A3DE7">
              <w:rPr>
                <w:rFonts w:cs="Arial"/>
                <w:sz w:val="20"/>
                <w:szCs w:val="20"/>
                <w:lang w:eastAsia="en-GB"/>
              </w:rPr>
              <w:t>Guidelines For Submission of Electronic Documentation, Document No. EP-30-99-95-0006</w:t>
            </w:r>
          </w:p>
        </w:tc>
        <w:tc>
          <w:tcPr>
            <w:tcW w:w="1373" w:type="dxa"/>
            <w:vAlign w:val="center"/>
          </w:tcPr>
          <w:p w14:paraId="51575482" w14:textId="77777777" w:rsidR="00A201EC" w:rsidRPr="008F7D92" w:rsidRDefault="00A201EC" w:rsidP="00A201EC">
            <w:pPr>
              <w:ind w:right="-2"/>
              <w:rPr>
                <w:rFonts w:cs="Arial"/>
                <w:szCs w:val="22"/>
              </w:rPr>
            </w:pPr>
          </w:p>
        </w:tc>
        <w:tc>
          <w:tcPr>
            <w:tcW w:w="1710" w:type="dxa"/>
            <w:vAlign w:val="center"/>
          </w:tcPr>
          <w:p w14:paraId="1E51D47F" w14:textId="77777777" w:rsidR="00A201EC" w:rsidRPr="008F7D92" w:rsidRDefault="00A201EC" w:rsidP="00A201EC">
            <w:pPr>
              <w:ind w:right="-2"/>
              <w:rPr>
                <w:rFonts w:cs="Arial"/>
                <w:szCs w:val="22"/>
              </w:rPr>
            </w:pPr>
          </w:p>
        </w:tc>
        <w:tc>
          <w:tcPr>
            <w:tcW w:w="1998" w:type="dxa"/>
            <w:vAlign w:val="center"/>
          </w:tcPr>
          <w:p w14:paraId="4451DABD" w14:textId="77777777" w:rsidR="00A201EC" w:rsidRPr="008F7D92" w:rsidRDefault="00A201EC" w:rsidP="00A201EC">
            <w:pPr>
              <w:ind w:right="-2"/>
              <w:rPr>
                <w:rFonts w:cs="Arial"/>
                <w:szCs w:val="22"/>
              </w:rPr>
            </w:pPr>
          </w:p>
        </w:tc>
      </w:tr>
      <w:tr w:rsidR="00A201EC" w:rsidRPr="008F7D92" w14:paraId="7769E65C" w14:textId="77777777" w:rsidTr="00A201EC">
        <w:trPr>
          <w:cantSplit/>
          <w:trHeight w:hRule="exact" w:val="712"/>
        </w:trPr>
        <w:tc>
          <w:tcPr>
            <w:tcW w:w="4387" w:type="dxa"/>
            <w:vAlign w:val="center"/>
          </w:tcPr>
          <w:p w14:paraId="4B2FA490" w14:textId="5AD2CC09" w:rsidR="00A201EC" w:rsidRPr="002A3DE7" w:rsidRDefault="00A201EC" w:rsidP="00A201EC">
            <w:pPr>
              <w:ind w:right="-83"/>
              <w:rPr>
                <w:rFonts w:cs="Arial"/>
                <w:sz w:val="20"/>
                <w:szCs w:val="20"/>
                <w:lang w:eastAsia="en-GB"/>
              </w:rPr>
            </w:pPr>
            <w:r w:rsidRPr="002A3DE7">
              <w:rPr>
                <w:rFonts w:cs="Arial"/>
                <w:sz w:val="20"/>
                <w:szCs w:val="20"/>
                <w:lang w:eastAsia="en-GB"/>
              </w:rPr>
              <w:t>Guidelines - Projects Quality System Requirements, Document No. EP-30-99-00-8517</w:t>
            </w:r>
          </w:p>
        </w:tc>
        <w:tc>
          <w:tcPr>
            <w:tcW w:w="1373" w:type="dxa"/>
            <w:vAlign w:val="center"/>
          </w:tcPr>
          <w:p w14:paraId="7DC90B11" w14:textId="77777777" w:rsidR="00A201EC" w:rsidRPr="008F7D92" w:rsidRDefault="00A201EC" w:rsidP="00A201EC">
            <w:pPr>
              <w:ind w:right="-2"/>
              <w:rPr>
                <w:rFonts w:cs="Arial"/>
                <w:szCs w:val="22"/>
              </w:rPr>
            </w:pPr>
          </w:p>
        </w:tc>
        <w:tc>
          <w:tcPr>
            <w:tcW w:w="1710" w:type="dxa"/>
            <w:vAlign w:val="center"/>
          </w:tcPr>
          <w:p w14:paraId="24BA7474" w14:textId="77777777" w:rsidR="00A201EC" w:rsidRPr="008F7D92" w:rsidRDefault="00A201EC" w:rsidP="00A201EC">
            <w:pPr>
              <w:ind w:right="-2"/>
              <w:rPr>
                <w:rFonts w:cs="Arial"/>
                <w:szCs w:val="22"/>
              </w:rPr>
            </w:pPr>
          </w:p>
        </w:tc>
        <w:tc>
          <w:tcPr>
            <w:tcW w:w="1998" w:type="dxa"/>
            <w:vAlign w:val="center"/>
          </w:tcPr>
          <w:p w14:paraId="20124190" w14:textId="77777777" w:rsidR="00A201EC" w:rsidRPr="008F7D92" w:rsidRDefault="00A201EC" w:rsidP="00A201EC">
            <w:pPr>
              <w:ind w:right="-2"/>
              <w:rPr>
                <w:rFonts w:cs="Arial"/>
                <w:szCs w:val="22"/>
              </w:rPr>
            </w:pPr>
          </w:p>
        </w:tc>
      </w:tr>
      <w:tr w:rsidR="00A201EC" w:rsidRPr="008F7D92" w14:paraId="6D6AA8FD" w14:textId="77777777" w:rsidTr="005A48D6">
        <w:trPr>
          <w:cantSplit/>
          <w:trHeight w:hRule="exact" w:val="640"/>
        </w:trPr>
        <w:tc>
          <w:tcPr>
            <w:tcW w:w="4387" w:type="dxa"/>
            <w:vAlign w:val="center"/>
          </w:tcPr>
          <w:p w14:paraId="34B74857" w14:textId="63EA527A" w:rsidR="00A201EC" w:rsidRPr="002A3DE7" w:rsidRDefault="00A201EC" w:rsidP="00A201EC">
            <w:pPr>
              <w:ind w:right="-83"/>
              <w:rPr>
                <w:rFonts w:cs="Arial"/>
                <w:sz w:val="20"/>
                <w:szCs w:val="20"/>
                <w:lang w:eastAsia="en-GB"/>
              </w:rPr>
            </w:pPr>
            <w:r w:rsidRPr="002A3DE7">
              <w:rPr>
                <w:rFonts w:cs="Arial"/>
                <w:sz w:val="20"/>
                <w:szCs w:val="20"/>
                <w:lang w:eastAsia="en-GB"/>
              </w:rPr>
              <w:t>AGES-GL-13-001 Contractors QAQC Requirement</w:t>
            </w:r>
          </w:p>
        </w:tc>
        <w:tc>
          <w:tcPr>
            <w:tcW w:w="1373" w:type="dxa"/>
            <w:vAlign w:val="center"/>
          </w:tcPr>
          <w:p w14:paraId="765F0140" w14:textId="77777777" w:rsidR="00A201EC" w:rsidRPr="008F7D92" w:rsidRDefault="00A201EC" w:rsidP="00A201EC">
            <w:pPr>
              <w:ind w:right="-2"/>
              <w:rPr>
                <w:rFonts w:cs="Arial"/>
                <w:szCs w:val="22"/>
              </w:rPr>
            </w:pPr>
          </w:p>
        </w:tc>
        <w:tc>
          <w:tcPr>
            <w:tcW w:w="1710" w:type="dxa"/>
            <w:vAlign w:val="center"/>
          </w:tcPr>
          <w:p w14:paraId="35BFF7AD" w14:textId="77777777" w:rsidR="00A201EC" w:rsidRPr="008F7D92" w:rsidRDefault="00A201EC" w:rsidP="00A201EC">
            <w:pPr>
              <w:ind w:right="-2"/>
              <w:rPr>
                <w:rFonts w:cs="Arial"/>
                <w:szCs w:val="22"/>
              </w:rPr>
            </w:pPr>
          </w:p>
        </w:tc>
        <w:tc>
          <w:tcPr>
            <w:tcW w:w="1998" w:type="dxa"/>
            <w:vAlign w:val="center"/>
          </w:tcPr>
          <w:p w14:paraId="208D7267" w14:textId="77777777" w:rsidR="00A201EC" w:rsidRPr="008F7D92" w:rsidRDefault="00A201EC" w:rsidP="00A201EC">
            <w:pPr>
              <w:ind w:right="-2"/>
              <w:rPr>
                <w:rFonts w:cs="Arial"/>
                <w:szCs w:val="22"/>
              </w:rPr>
            </w:pPr>
          </w:p>
        </w:tc>
      </w:tr>
      <w:tr w:rsidR="00A201EC" w:rsidRPr="008F7D92" w14:paraId="491F0B02" w14:textId="77777777" w:rsidTr="005A48D6">
        <w:trPr>
          <w:cantSplit/>
          <w:trHeight w:hRule="exact" w:val="640"/>
        </w:trPr>
        <w:tc>
          <w:tcPr>
            <w:tcW w:w="4387" w:type="dxa"/>
            <w:vAlign w:val="center"/>
          </w:tcPr>
          <w:p w14:paraId="2F6B1106" w14:textId="77777777" w:rsidR="00A201EC" w:rsidRPr="002A3DE7" w:rsidRDefault="00A201EC" w:rsidP="00A201EC">
            <w:pPr>
              <w:ind w:right="-83"/>
              <w:rPr>
                <w:rFonts w:cs="Arial"/>
                <w:sz w:val="20"/>
                <w:szCs w:val="20"/>
                <w:lang w:eastAsia="en-GB"/>
              </w:rPr>
            </w:pPr>
            <w:r w:rsidRPr="002A3DE7">
              <w:rPr>
                <w:rFonts w:cs="Arial"/>
                <w:sz w:val="20"/>
                <w:szCs w:val="20"/>
                <w:lang w:eastAsia="en-GB"/>
              </w:rPr>
              <w:t xml:space="preserve">Quality Management, Document No. </w:t>
            </w:r>
          </w:p>
          <w:p w14:paraId="728C6837" w14:textId="3978F2F0" w:rsidR="00A201EC" w:rsidRPr="002A3DE7" w:rsidRDefault="00A201EC" w:rsidP="00A201EC">
            <w:pPr>
              <w:ind w:right="-83"/>
              <w:rPr>
                <w:rFonts w:cs="Arial"/>
                <w:sz w:val="20"/>
                <w:szCs w:val="20"/>
                <w:lang w:eastAsia="en-GB"/>
              </w:rPr>
            </w:pPr>
            <w:r w:rsidRPr="002A3DE7">
              <w:rPr>
                <w:rFonts w:cs="Arial"/>
                <w:sz w:val="20"/>
                <w:szCs w:val="20"/>
                <w:lang w:eastAsia="en-GB"/>
              </w:rPr>
              <w:t>DEP 82.00.10.10-Gen.</w:t>
            </w:r>
          </w:p>
        </w:tc>
        <w:tc>
          <w:tcPr>
            <w:tcW w:w="1373" w:type="dxa"/>
            <w:vAlign w:val="center"/>
          </w:tcPr>
          <w:p w14:paraId="0F870B95" w14:textId="77777777" w:rsidR="00A201EC" w:rsidRPr="008F7D92" w:rsidRDefault="00A201EC" w:rsidP="00A201EC">
            <w:pPr>
              <w:ind w:right="-2"/>
              <w:rPr>
                <w:rFonts w:cs="Arial"/>
                <w:szCs w:val="22"/>
              </w:rPr>
            </w:pPr>
          </w:p>
        </w:tc>
        <w:tc>
          <w:tcPr>
            <w:tcW w:w="1710" w:type="dxa"/>
            <w:vAlign w:val="center"/>
          </w:tcPr>
          <w:p w14:paraId="4AD40182" w14:textId="77777777" w:rsidR="00A201EC" w:rsidRPr="008F7D92" w:rsidRDefault="00A201EC" w:rsidP="00A201EC">
            <w:pPr>
              <w:ind w:right="-2"/>
              <w:rPr>
                <w:rFonts w:cs="Arial"/>
                <w:szCs w:val="22"/>
              </w:rPr>
            </w:pPr>
          </w:p>
        </w:tc>
        <w:tc>
          <w:tcPr>
            <w:tcW w:w="1998" w:type="dxa"/>
            <w:vAlign w:val="center"/>
          </w:tcPr>
          <w:p w14:paraId="424AC2C6" w14:textId="77777777" w:rsidR="00A201EC" w:rsidRPr="008F7D92" w:rsidRDefault="00A201EC" w:rsidP="00A201EC">
            <w:pPr>
              <w:ind w:right="-2"/>
              <w:rPr>
                <w:rFonts w:cs="Arial"/>
                <w:szCs w:val="22"/>
              </w:rPr>
            </w:pPr>
          </w:p>
        </w:tc>
      </w:tr>
    </w:tbl>
    <w:p w14:paraId="1FF4F1F2" w14:textId="77777777" w:rsidR="00712CF6" w:rsidRPr="008F7D92" w:rsidRDefault="00712CF6" w:rsidP="00712CF6">
      <w:pPr>
        <w:tabs>
          <w:tab w:val="left" w:pos="851"/>
        </w:tabs>
        <w:overflowPunct w:val="0"/>
        <w:autoSpaceDE w:val="0"/>
        <w:autoSpaceDN w:val="0"/>
        <w:adjustRightInd w:val="0"/>
        <w:spacing w:before="60" w:line="300" w:lineRule="auto"/>
        <w:rPr>
          <w:rFonts w:eastAsia="Calibri" w:cs="Arial"/>
          <w:bCs/>
          <w:szCs w:val="22"/>
        </w:rPr>
      </w:pPr>
      <w:r w:rsidRPr="008F7D92">
        <w:rPr>
          <w:rFonts w:eastAsia="Calibri" w:cs="Arial"/>
          <w:bCs/>
          <w:szCs w:val="22"/>
        </w:rPr>
        <w:t xml:space="preserve">Notes: </w:t>
      </w:r>
    </w:p>
    <w:p w14:paraId="12F29F71" w14:textId="77777777" w:rsidR="00712CF6" w:rsidRPr="008F7D92" w:rsidRDefault="00712CF6">
      <w:pPr>
        <w:numPr>
          <w:ilvl w:val="0"/>
          <w:numId w:val="33"/>
        </w:numPr>
        <w:tabs>
          <w:tab w:val="left" w:pos="426"/>
        </w:tabs>
        <w:overflowPunct w:val="0"/>
        <w:autoSpaceDE w:val="0"/>
        <w:autoSpaceDN w:val="0"/>
        <w:adjustRightInd w:val="0"/>
        <w:spacing w:before="60" w:after="120" w:line="300" w:lineRule="auto"/>
        <w:ind w:left="360"/>
        <w:jc w:val="both"/>
        <w:rPr>
          <w:rFonts w:eastAsia="Calibri" w:cs="Arial"/>
          <w:bCs/>
          <w:szCs w:val="22"/>
        </w:rPr>
      </w:pPr>
      <w:r w:rsidRPr="008F7D92">
        <w:rPr>
          <w:rFonts w:eastAsia="Calibri" w:cs="Arial"/>
          <w:bCs/>
          <w:szCs w:val="22"/>
        </w:rPr>
        <w:t>Acceptance (i.e. yes) implies total compliance to the Specifications.</w:t>
      </w:r>
    </w:p>
    <w:p w14:paraId="6D247494" w14:textId="7549EAE2" w:rsidR="005446FE" w:rsidRDefault="00712CF6" w:rsidP="005A48D6">
      <w:pPr>
        <w:numPr>
          <w:ilvl w:val="0"/>
          <w:numId w:val="33"/>
        </w:numPr>
        <w:tabs>
          <w:tab w:val="left" w:pos="426"/>
        </w:tabs>
        <w:overflowPunct w:val="0"/>
        <w:autoSpaceDE w:val="0"/>
        <w:autoSpaceDN w:val="0"/>
        <w:adjustRightInd w:val="0"/>
        <w:spacing w:before="60" w:after="120" w:line="300" w:lineRule="auto"/>
        <w:ind w:left="360"/>
        <w:jc w:val="both"/>
        <w:rPr>
          <w:rFonts w:eastAsia="Calibri" w:cs="Arial"/>
          <w:bCs/>
          <w:szCs w:val="22"/>
        </w:rPr>
      </w:pPr>
      <w:r w:rsidRPr="008F7D92">
        <w:rPr>
          <w:rFonts w:eastAsia="Calibri" w:cs="Arial"/>
          <w:bCs/>
          <w:szCs w:val="22"/>
        </w:rPr>
        <w:t>@ Provide additional explanatory sheets if required.</w:t>
      </w:r>
      <w:bookmarkStart w:id="458" w:name="_Toc76990453"/>
      <w:bookmarkStart w:id="459" w:name="_Toc146208897"/>
      <w:bookmarkEnd w:id="139"/>
    </w:p>
    <w:p w14:paraId="074F51A3" w14:textId="77777777" w:rsidR="003B2A56" w:rsidRDefault="003B2A56" w:rsidP="003B2A56">
      <w:pPr>
        <w:tabs>
          <w:tab w:val="left" w:pos="426"/>
        </w:tabs>
        <w:overflowPunct w:val="0"/>
        <w:autoSpaceDE w:val="0"/>
        <w:autoSpaceDN w:val="0"/>
        <w:adjustRightInd w:val="0"/>
        <w:spacing w:before="60" w:after="120" w:line="300" w:lineRule="auto"/>
        <w:jc w:val="both"/>
        <w:rPr>
          <w:rFonts w:eastAsia="Calibri" w:cs="Arial"/>
          <w:bCs/>
          <w:szCs w:val="22"/>
        </w:rPr>
      </w:pPr>
    </w:p>
    <w:p w14:paraId="351E74FC" w14:textId="77777777" w:rsidR="003B2A56" w:rsidRDefault="003B2A56" w:rsidP="003B2A56">
      <w:pPr>
        <w:tabs>
          <w:tab w:val="left" w:pos="426"/>
        </w:tabs>
        <w:overflowPunct w:val="0"/>
        <w:autoSpaceDE w:val="0"/>
        <w:autoSpaceDN w:val="0"/>
        <w:adjustRightInd w:val="0"/>
        <w:spacing w:before="60" w:after="120" w:line="300" w:lineRule="auto"/>
        <w:jc w:val="both"/>
        <w:rPr>
          <w:rFonts w:eastAsia="Calibri" w:cs="Arial"/>
          <w:bCs/>
          <w:szCs w:val="22"/>
        </w:rPr>
      </w:pPr>
    </w:p>
    <w:p w14:paraId="4E2A9764" w14:textId="77777777" w:rsidR="004C01F0" w:rsidRDefault="004C01F0" w:rsidP="003B2A56">
      <w:pPr>
        <w:tabs>
          <w:tab w:val="left" w:pos="426"/>
        </w:tabs>
        <w:overflowPunct w:val="0"/>
        <w:autoSpaceDE w:val="0"/>
        <w:autoSpaceDN w:val="0"/>
        <w:adjustRightInd w:val="0"/>
        <w:spacing w:before="60" w:after="120" w:line="300" w:lineRule="auto"/>
        <w:jc w:val="both"/>
        <w:rPr>
          <w:rFonts w:eastAsia="Calibri" w:cs="Arial"/>
          <w:bCs/>
          <w:szCs w:val="22"/>
        </w:rPr>
      </w:pPr>
    </w:p>
    <w:p w14:paraId="0E3063B2" w14:textId="77777777" w:rsidR="004C01F0" w:rsidRDefault="004C01F0" w:rsidP="003B2A56">
      <w:pPr>
        <w:tabs>
          <w:tab w:val="left" w:pos="426"/>
        </w:tabs>
        <w:overflowPunct w:val="0"/>
        <w:autoSpaceDE w:val="0"/>
        <w:autoSpaceDN w:val="0"/>
        <w:adjustRightInd w:val="0"/>
        <w:spacing w:before="60" w:after="120" w:line="300" w:lineRule="auto"/>
        <w:jc w:val="both"/>
        <w:rPr>
          <w:rFonts w:eastAsia="Calibri" w:cs="Arial"/>
          <w:bCs/>
          <w:szCs w:val="22"/>
        </w:rPr>
      </w:pPr>
    </w:p>
    <w:p w14:paraId="0B4A4B07" w14:textId="77777777" w:rsidR="004C01F0" w:rsidRDefault="004C01F0" w:rsidP="003B2A56">
      <w:pPr>
        <w:tabs>
          <w:tab w:val="left" w:pos="426"/>
        </w:tabs>
        <w:overflowPunct w:val="0"/>
        <w:autoSpaceDE w:val="0"/>
        <w:autoSpaceDN w:val="0"/>
        <w:adjustRightInd w:val="0"/>
        <w:spacing w:before="60" w:after="120" w:line="300" w:lineRule="auto"/>
        <w:jc w:val="both"/>
        <w:rPr>
          <w:rFonts w:eastAsia="Calibri" w:cs="Arial"/>
          <w:bCs/>
          <w:szCs w:val="22"/>
        </w:rPr>
      </w:pPr>
    </w:p>
    <w:p w14:paraId="27961997" w14:textId="77777777" w:rsidR="004C01F0" w:rsidRDefault="004C01F0" w:rsidP="003B2A56">
      <w:pPr>
        <w:tabs>
          <w:tab w:val="left" w:pos="426"/>
        </w:tabs>
        <w:overflowPunct w:val="0"/>
        <w:autoSpaceDE w:val="0"/>
        <w:autoSpaceDN w:val="0"/>
        <w:adjustRightInd w:val="0"/>
        <w:spacing w:before="60" w:after="120" w:line="300" w:lineRule="auto"/>
        <w:jc w:val="both"/>
        <w:rPr>
          <w:rFonts w:eastAsia="Calibri" w:cs="Arial"/>
          <w:bCs/>
          <w:szCs w:val="22"/>
        </w:rPr>
      </w:pPr>
    </w:p>
    <w:p w14:paraId="2ADA8414" w14:textId="77777777" w:rsidR="003B2A56" w:rsidRDefault="003B2A56" w:rsidP="003B2A56">
      <w:pPr>
        <w:tabs>
          <w:tab w:val="left" w:pos="426"/>
        </w:tabs>
        <w:overflowPunct w:val="0"/>
        <w:autoSpaceDE w:val="0"/>
        <w:autoSpaceDN w:val="0"/>
        <w:adjustRightInd w:val="0"/>
        <w:spacing w:before="60" w:after="120" w:line="300" w:lineRule="auto"/>
        <w:jc w:val="both"/>
        <w:rPr>
          <w:rFonts w:eastAsia="Calibri" w:cs="Arial"/>
          <w:bCs/>
          <w:szCs w:val="22"/>
        </w:rPr>
      </w:pPr>
    </w:p>
    <w:p w14:paraId="7566A501" w14:textId="77777777" w:rsidR="003F0078" w:rsidRPr="005A48D6" w:rsidRDefault="003F0078" w:rsidP="003B2A56">
      <w:pPr>
        <w:tabs>
          <w:tab w:val="left" w:pos="426"/>
        </w:tabs>
        <w:overflowPunct w:val="0"/>
        <w:autoSpaceDE w:val="0"/>
        <w:autoSpaceDN w:val="0"/>
        <w:adjustRightInd w:val="0"/>
        <w:spacing w:before="60" w:after="120" w:line="300" w:lineRule="auto"/>
        <w:jc w:val="both"/>
        <w:rPr>
          <w:rFonts w:eastAsia="Calibri" w:cs="Arial"/>
          <w:bCs/>
          <w:szCs w:val="22"/>
        </w:rPr>
      </w:pPr>
    </w:p>
    <w:p w14:paraId="01949D85" w14:textId="75EF01C9" w:rsidR="00712CF6" w:rsidRPr="009D0014" w:rsidRDefault="00712CF6" w:rsidP="009D0014">
      <w:pPr>
        <w:pStyle w:val="Heading1"/>
        <w:jc w:val="center"/>
        <w:rPr>
          <w:noProof/>
          <w:color w:val="auto"/>
        </w:rPr>
      </w:pPr>
      <w:bookmarkStart w:id="460" w:name="_Toc169084969"/>
      <w:r>
        <w:rPr>
          <w:noProof/>
          <w:color w:val="auto"/>
        </w:rPr>
        <w:lastRenderedPageBreak/>
        <w:t xml:space="preserve">APPENDIX </w:t>
      </w:r>
      <w:bookmarkEnd w:id="458"/>
      <w:r>
        <w:rPr>
          <w:noProof/>
          <w:color w:val="auto"/>
        </w:rPr>
        <w:t>2</w:t>
      </w:r>
      <w:bookmarkEnd w:id="459"/>
      <w:bookmarkEnd w:id="460"/>
    </w:p>
    <w:p w14:paraId="3D6BAF4A" w14:textId="77777777" w:rsidR="00712CF6" w:rsidRDefault="00712CF6" w:rsidP="00712CF6">
      <w:pPr>
        <w:jc w:val="center"/>
        <w:rPr>
          <w:b/>
          <w:u w:val="single"/>
        </w:rPr>
      </w:pPr>
      <w:r w:rsidRPr="00A64495">
        <w:rPr>
          <w:b/>
          <w:szCs w:val="22"/>
          <w:u w:val="single"/>
        </w:rPr>
        <w:t>VENDOR</w:t>
      </w:r>
      <w:r w:rsidRPr="00A64495">
        <w:rPr>
          <w:b/>
          <w:u w:val="single"/>
        </w:rPr>
        <w:t xml:space="preserve"> INSPECTION AND TEST PLAN FORMAT</w:t>
      </w:r>
    </w:p>
    <w:p w14:paraId="2C95FC24" w14:textId="77777777" w:rsidR="00A201EC" w:rsidRPr="007A6F68" w:rsidRDefault="00A201EC" w:rsidP="00712CF6">
      <w:pPr>
        <w:jc w:val="center"/>
        <w:rPr>
          <w:b/>
          <w:u w:val="single"/>
        </w:rPr>
      </w:pPr>
    </w:p>
    <w:p w14:paraId="7FB974E1" w14:textId="77777777" w:rsidR="00A201EC" w:rsidRPr="007A6F68" w:rsidRDefault="00A201EC" w:rsidP="00A201EC">
      <w:pPr>
        <w:spacing w:after="200" w:line="276" w:lineRule="auto"/>
        <w:rPr>
          <w:rFonts w:eastAsia="MS Mincho" w:cs="Arial"/>
          <w:szCs w:val="22"/>
          <w:u w:val="single"/>
          <w:lang w:val="en-US"/>
        </w:rPr>
      </w:pPr>
      <w:r w:rsidRPr="007A6F68">
        <w:rPr>
          <w:rFonts w:eastAsia="MS Mincho" w:cs="Arial"/>
          <w:szCs w:val="22"/>
          <w:u w:val="single"/>
          <w:lang w:val="en-US"/>
        </w:rPr>
        <w:t>General Notes:</w:t>
      </w:r>
    </w:p>
    <w:p w14:paraId="08C5C6BD" w14:textId="77777777" w:rsidR="00A201EC" w:rsidRPr="007A6F68" w:rsidRDefault="00A201EC" w:rsidP="00A201EC">
      <w:pPr>
        <w:spacing w:after="200" w:line="276" w:lineRule="auto"/>
        <w:rPr>
          <w:rFonts w:eastAsia="MS Mincho" w:cs="Arial"/>
          <w:szCs w:val="22"/>
          <w:lang w:val="en-US"/>
        </w:rPr>
      </w:pPr>
      <w:r w:rsidRPr="007A6F68">
        <w:rPr>
          <w:rFonts w:eastAsia="MS Mincho" w:cs="Arial"/>
          <w:szCs w:val="22"/>
          <w:lang w:val="en-US"/>
        </w:rPr>
        <w:t>- Inspection And Test Plan (generic for bid) shall be submitted.</w:t>
      </w:r>
    </w:p>
    <w:p w14:paraId="266602D3" w14:textId="77777777" w:rsidR="00A201EC" w:rsidRPr="007A6F68" w:rsidRDefault="00A201EC" w:rsidP="00A201EC">
      <w:pPr>
        <w:spacing w:after="200" w:line="276" w:lineRule="auto"/>
        <w:rPr>
          <w:rFonts w:eastAsia="MS Mincho" w:cs="Arial"/>
          <w:szCs w:val="22"/>
          <w:lang w:val="en-US"/>
        </w:rPr>
      </w:pPr>
      <w:r w:rsidRPr="007A6F68">
        <w:rPr>
          <w:rFonts w:eastAsia="MS Mincho" w:cs="Arial"/>
          <w:szCs w:val="22"/>
          <w:lang w:val="en-US"/>
        </w:rPr>
        <w:t>- Separate ITP shall be issued for each item (equipment).</w:t>
      </w:r>
    </w:p>
    <w:p w14:paraId="32871B0A" w14:textId="77777777" w:rsidR="00A201EC" w:rsidRPr="007A6F68" w:rsidRDefault="00A201EC" w:rsidP="00A201EC">
      <w:pPr>
        <w:spacing w:after="200" w:line="276" w:lineRule="auto"/>
        <w:rPr>
          <w:rFonts w:eastAsia="MS Mincho" w:cs="Arial"/>
          <w:szCs w:val="22"/>
          <w:lang w:val="en-US"/>
        </w:rPr>
      </w:pPr>
      <w:r w:rsidRPr="007A6F68">
        <w:rPr>
          <w:rFonts w:eastAsia="MS Mincho" w:cs="Arial"/>
          <w:szCs w:val="22"/>
          <w:lang w:val="en-US"/>
        </w:rPr>
        <w:t>- CR, IC, Type of certificate shall be indicated in all ITP'S.</w:t>
      </w:r>
    </w:p>
    <w:p w14:paraId="042525EE" w14:textId="77777777" w:rsidR="00A201EC" w:rsidRPr="007A6F68" w:rsidRDefault="00A201EC" w:rsidP="00A201EC">
      <w:pPr>
        <w:spacing w:before="60" w:after="120" w:line="300" w:lineRule="auto"/>
        <w:jc w:val="both"/>
        <w:rPr>
          <w:rFonts w:cs="Arial"/>
          <w:bCs/>
          <w:noProof/>
          <w:szCs w:val="22"/>
        </w:rPr>
      </w:pPr>
      <w:r w:rsidRPr="007A6F68">
        <w:rPr>
          <w:rFonts w:cs="Arial"/>
          <w:bCs/>
          <w:noProof/>
          <w:szCs w:val="22"/>
        </w:rPr>
        <w:t>Vendor shall consider the following cluases of Spec. # AGES-SP-13-002 while developing the ITP:</w:t>
      </w:r>
    </w:p>
    <w:p w14:paraId="202CC007" w14:textId="77777777" w:rsidR="00A201EC" w:rsidRPr="007A6F68" w:rsidRDefault="00A201EC" w:rsidP="00A201EC">
      <w:pPr>
        <w:spacing w:before="60" w:after="120" w:line="300" w:lineRule="auto"/>
        <w:jc w:val="both"/>
        <w:rPr>
          <w:rFonts w:cs="Arial"/>
          <w:bCs/>
          <w:noProof/>
          <w:szCs w:val="22"/>
        </w:rPr>
      </w:pPr>
      <w:r w:rsidRPr="007A6F68">
        <w:rPr>
          <w:rFonts w:cs="Arial"/>
          <w:bCs/>
          <w:noProof/>
          <w:szCs w:val="22"/>
        </w:rPr>
        <w:t>-  Appendex A : The minimum inspection and testing activities.</w:t>
      </w:r>
    </w:p>
    <w:p w14:paraId="6FCF9898" w14:textId="77777777" w:rsidR="00A201EC" w:rsidRPr="007A6F68" w:rsidRDefault="00A201EC" w:rsidP="00A201EC">
      <w:pPr>
        <w:spacing w:before="60" w:after="120" w:line="300" w:lineRule="auto"/>
        <w:rPr>
          <w:rFonts w:cs="Arial"/>
          <w:bCs/>
          <w:noProof/>
          <w:szCs w:val="22"/>
        </w:rPr>
      </w:pPr>
      <w:r w:rsidRPr="007A6F68">
        <w:rPr>
          <w:rFonts w:cs="Arial"/>
          <w:bCs/>
          <w:noProof/>
          <w:szCs w:val="22"/>
        </w:rPr>
        <w:t>-  Section 15 : The minimum inspection and testing interventions concerned parties.</w:t>
      </w:r>
    </w:p>
    <w:p w14:paraId="62473F6B" w14:textId="77777777" w:rsidR="00A201EC" w:rsidRPr="00A64495" w:rsidRDefault="00A201EC" w:rsidP="00A201EC">
      <w:pPr>
        <w:rPr>
          <w:rFonts w:eastAsiaTheme="minorEastAsia"/>
          <w:b/>
        </w:rPr>
      </w:pPr>
    </w:p>
    <w:p w14:paraId="496B622A" w14:textId="2203DE6E" w:rsidR="00712CF6" w:rsidRDefault="005A48D6" w:rsidP="005A48D6">
      <w:pPr>
        <w:spacing w:before="60" w:after="120" w:line="300" w:lineRule="auto"/>
        <w:jc w:val="both"/>
        <w:rPr>
          <w:rFonts w:cs="Arial"/>
          <w:bCs/>
          <w:noProof/>
          <w:szCs w:val="22"/>
        </w:rPr>
      </w:pPr>
      <w:r>
        <w:rPr>
          <w:noProof/>
        </w:rPr>
        <w:lastRenderedPageBreak/>
        <w:drawing>
          <wp:inline distT="0" distB="0" distL="0" distR="0" wp14:anchorId="2EFC6CE5" wp14:editId="6C0742C7">
            <wp:extent cx="6303116" cy="5886873"/>
            <wp:effectExtent l="0" t="1270" r="1270" b="1270"/>
            <wp:docPr id="537347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470" name="Picture 1" descr="A close-up of a document&#10;&#10;Description automatically generated"/>
                    <pic:cNvPicPr/>
                  </pic:nvPicPr>
                  <pic:blipFill>
                    <a:blip r:embed="rId15"/>
                    <a:stretch>
                      <a:fillRect/>
                    </a:stretch>
                  </pic:blipFill>
                  <pic:spPr>
                    <a:xfrm rot="16200000">
                      <a:off x="0" y="0"/>
                      <a:ext cx="6320094" cy="5902730"/>
                    </a:xfrm>
                    <a:prstGeom prst="rect">
                      <a:avLst/>
                    </a:prstGeom>
                  </pic:spPr>
                </pic:pic>
              </a:graphicData>
            </a:graphic>
          </wp:inline>
        </w:drawing>
      </w:r>
    </w:p>
    <w:p w14:paraId="20C1F830" w14:textId="77777777" w:rsidR="00A201EC" w:rsidRDefault="00A201EC" w:rsidP="00A201EC">
      <w:pPr>
        <w:pStyle w:val="Heading1"/>
        <w:rPr>
          <w:noProof/>
          <w:color w:val="auto"/>
        </w:rPr>
      </w:pPr>
      <w:bookmarkStart w:id="461" w:name="_Toc146208898"/>
    </w:p>
    <w:p w14:paraId="70A04520" w14:textId="77777777" w:rsidR="00A201EC" w:rsidRDefault="00A201EC" w:rsidP="00712CF6">
      <w:pPr>
        <w:pStyle w:val="Heading1"/>
        <w:jc w:val="center"/>
        <w:rPr>
          <w:noProof/>
          <w:color w:val="auto"/>
        </w:rPr>
      </w:pPr>
    </w:p>
    <w:p w14:paraId="4917FEF5" w14:textId="77777777" w:rsidR="00A201EC" w:rsidRPr="00A201EC" w:rsidRDefault="00A201EC" w:rsidP="00A201EC"/>
    <w:p w14:paraId="130A8B76" w14:textId="3E237084" w:rsidR="00712CF6" w:rsidRDefault="00712CF6" w:rsidP="00712CF6">
      <w:pPr>
        <w:pStyle w:val="Heading1"/>
        <w:jc w:val="center"/>
        <w:rPr>
          <w:noProof/>
          <w:color w:val="auto"/>
        </w:rPr>
      </w:pPr>
      <w:bookmarkStart w:id="462" w:name="_Toc169084970"/>
      <w:r>
        <w:rPr>
          <w:noProof/>
          <w:color w:val="auto"/>
        </w:rPr>
        <w:lastRenderedPageBreak/>
        <w:t>APPENDIX 3</w:t>
      </w:r>
      <w:bookmarkEnd w:id="461"/>
      <w:bookmarkEnd w:id="462"/>
    </w:p>
    <w:p w14:paraId="1694EA1D" w14:textId="77777777" w:rsidR="00712CF6" w:rsidRDefault="00712CF6" w:rsidP="00712CF6">
      <w:pPr>
        <w:jc w:val="center"/>
        <w:rPr>
          <w:b/>
          <w:szCs w:val="22"/>
          <w:u w:val="single"/>
        </w:rPr>
      </w:pPr>
      <w:r>
        <w:rPr>
          <w:b/>
          <w:szCs w:val="22"/>
          <w:u w:val="single"/>
        </w:rPr>
        <w:t>PRE-INSPECTION MEETIG AGENDA</w:t>
      </w:r>
    </w:p>
    <w:p w14:paraId="69E60F82" w14:textId="77777777" w:rsidR="00712CF6" w:rsidRPr="00A64495" w:rsidRDefault="00712CF6" w:rsidP="00712CF6">
      <w:pPr>
        <w:jc w:val="center"/>
        <w:rPr>
          <w:rFonts w:eastAsiaTheme="minorEastAsia"/>
          <w:b/>
        </w:rPr>
      </w:pPr>
    </w:p>
    <w:p w14:paraId="39EDD82D" w14:textId="77777777" w:rsidR="00712CF6" w:rsidRDefault="00712CF6" w:rsidP="00712CF6">
      <w:pPr>
        <w:spacing w:before="60" w:after="120" w:line="300" w:lineRule="auto"/>
        <w:jc w:val="center"/>
        <w:rPr>
          <w:rFonts w:cs="Arial"/>
          <w:bCs/>
          <w:noProof/>
          <w:szCs w:val="22"/>
        </w:rPr>
      </w:pPr>
      <w:r w:rsidRPr="00C7702D">
        <w:rPr>
          <w:rFonts w:cs="Arial"/>
          <w:bCs/>
          <w:noProof/>
          <w:szCs w:val="22"/>
        </w:rPr>
        <w:t>Vendor Name:</w:t>
      </w:r>
      <w:r>
        <w:rPr>
          <w:rFonts w:cs="Arial"/>
          <w:bCs/>
          <w:noProof/>
          <w:szCs w:val="22"/>
        </w:rPr>
        <w:t xml:space="preserve">   _______________</w:t>
      </w:r>
      <w:r>
        <w:rPr>
          <w:rFonts w:cs="Arial"/>
          <w:bCs/>
          <w:noProof/>
          <w:szCs w:val="22"/>
        </w:rPr>
        <w:tab/>
      </w:r>
      <w:r w:rsidRPr="00C7702D">
        <w:rPr>
          <w:rFonts w:cs="Arial"/>
          <w:bCs/>
          <w:noProof/>
          <w:szCs w:val="22"/>
        </w:rPr>
        <w:t>Equipment /Materials:</w:t>
      </w:r>
      <w:r>
        <w:rPr>
          <w:rFonts w:cs="Arial"/>
          <w:bCs/>
          <w:noProof/>
          <w:szCs w:val="22"/>
        </w:rPr>
        <w:t>_______________</w:t>
      </w:r>
    </w:p>
    <w:p w14:paraId="150D1DB8" w14:textId="1B26291C" w:rsidR="00712CF6" w:rsidRDefault="00712CF6" w:rsidP="005A48D6">
      <w:pPr>
        <w:spacing w:before="60" w:after="120" w:line="300" w:lineRule="auto"/>
        <w:jc w:val="center"/>
        <w:rPr>
          <w:rFonts w:cs="Arial"/>
          <w:bCs/>
          <w:noProof/>
          <w:szCs w:val="22"/>
        </w:rPr>
      </w:pPr>
      <w:r w:rsidRPr="00C7702D">
        <w:rPr>
          <w:rFonts w:cs="Arial"/>
          <w:bCs/>
          <w:noProof/>
          <w:szCs w:val="22"/>
        </w:rPr>
        <w:t>PO No:</w:t>
      </w:r>
      <w:r>
        <w:rPr>
          <w:rFonts w:cs="Arial"/>
          <w:bCs/>
          <w:noProof/>
          <w:szCs w:val="22"/>
        </w:rPr>
        <w:t xml:space="preserve"> __________   </w:t>
      </w:r>
      <w:r w:rsidRPr="00C7702D">
        <w:rPr>
          <w:rFonts w:cs="Arial"/>
          <w:bCs/>
          <w:noProof/>
          <w:szCs w:val="22"/>
        </w:rPr>
        <w:t>Location:</w:t>
      </w:r>
      <w:r>
        <w:rPr>
          <w:rFonts w:cs="Arial"/>
          <w:bCs/>
          <w:noProof/>
          <w:szCs w:val="22"/>
        </w:rPr>
        <w:t xml:space="preserve">  ___________________  </w:t>
      </w:r>
      <w:r w:rsidRPr="00C7702D">
        <w:rPr>
          <w:rFonts w:cs="Arial"/>
          <w:bCs/>
          <w:noProof/>
          <w:szCs w:val="22"/>
        </w:rPr>
        <w:t>Date:</w:t>
      </w:r>
      <w:r>
        <w:rPr>
          <w:rFonts w:cs="Arial"/>
          <w:bCs/>
          <w:noProof/>
          <w:szCs w:val="22"/>
        </w:rPr>
        <w:t>____________</w:t>
      </w:r>
    </w:p>
    <w:p w14:paraId="3339C787"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Introduction and Objectives.</w:t>
      </w:r>
    </w:p>
    <w:p w14:paraId="4AA85BE9"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Equipment or material involved.</w:t>
      </w:r>
    </w:p>
    <w:p w14:paraId="37DAD9A1" w14:textId="64869C4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Review of Purchase Order (PO) and appendices to</w:t>
      </w:r>
      <w:r w:rsidR="005A48D6">
        <w:rPr>
          <w:rFonts w:cs="Arial"/>
          <w:bCs/>
          <w:noProof/>
          <w:szCs w:val="22"/>
        </w:rPr>
        <w:t xml:space="preserve"> </w:t>
      </w:r>
      <w:r w:rsidRPr="00C7702D">
        <w:rPr>
          <w:rFonts w:cs="Arial"/>
          <w:bCs/>
          <w:noProof/>
          <w:szCs w:val="22"/>
        </w:rPr>
        <w:t>verify completeness and confirmation to</w:t>
      </w:r>
      <w:r w:rsidR="005A48D6">
        <w:rPr>
          <w:rFonts w:cs="Arial"/>
          <w:bCs/>
          <w:noProof/>
          <w:szCs w:val="22"/>
        </w:rPr>
        <w:t xml:space="preserve"> </w:t>
      </w:r>
      <w:r w:rsidRPr="00C7702D">
        <w:rPr>
          <w:rFonts w:cs="Arial"/>
          <w:bCs/>
          <w:noProof/>
          <w:szCs w:val="22"/>
        </w:rPr>
        <w:t>contract specifications, procedure, drawings, etc.</w:t>
      </w:r>
    </w:p>
    <w:p w14:paraId="61DBC31D"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Review of exceptions or deviations to purchase order (if any).</w:t>
      </w:r>
    </w:p>
    <w:p w14:paraId="46D91044"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Raw materials, sub-vendors and manufacturing / testing locations.</w:t>
      </w:r>
    </w:p>
    <w:p w14:paraId="1051EDA7"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Review of vendor QMS.</w:t>
      </w:r>
    </w:p>
    <w:p w14:paraId="3216D731"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Verify the calibration certificates related to measurement and testing instruments.</w:t>
      </w:r>
    </w:p>
    <w:p w14:paraId="314A3D22"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Review of Vendor Project Organization.</w:t>
      </w:r>
    </w:p>
    <w:p w14:paraId="0817FC06"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Status of Vendor procedures.</w:t>
      </w:r>
    </w:p>
    <w:p w14:paraId="1B2C2E46"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Review of manufacturing procedures, specifications and qualification.</w:t>
      </w:r>
    </w:p>
    <w:p w14:paraId="08F800D6"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Production schedule and inspection program.</w:t>
      </w:r>
    </w:p>
    <w:p w14:paraId="2D44B735"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Traceability and Certification.</w:t>
      </w:r>
    </w:p>
    <w:p w14:paraId="40353F33"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Inspection and Testing.</w:t>
      </w:r>
    </w:p>
    <w:p w14:paraId="55C6644A"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Third Party Inspection.</w:t>
      </w:r>
    </w:p>
    <w:p w14:paraId="37023FC7"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Quality Records.</w:t>
      </w:r>
    </w:p>
    <w:p w14:paraId="6C558769"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Review and final marking of the manufacturing quality plan (ITP).</w:t>
      </w:r>
    </w:p>
    <w:p w14:paraId="2838CA59"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Inspection Release and Shipping Release.</w:t>
      </w:r>
    </w:p>
    <w:p w14:paraId="25B76DE8"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Non-conformance procedure.</w:t>
      </w:r>
    </w:p>
    <w:p w14:paraId="09003241"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Point of contacts and communication channels.</w:t>
      </w:r>
    </w:p>
    <w:p w14:paraId="67949A56"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Inspection notifications.</w:t>
      </w:r>
    </w:p>
    <w:p w14:paraId="4AF1D452"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Manufacturing record book (MRB) requirements.</w:t>
      </w:r>
    </w:p>
    <w:p w14:paraId="3A6B2A07"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Areas of concerns.</w:t>
      </w:r>
    </w:p>
    <w:p w14:paraId="3C381906" w14:textId="77777777" w:rsidR="00712CF6" w:rsidRPr="00C7702D"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Any other business.</w:t>
      </w:r>
    </w:p>
    <w:p w14:paraId="4F24C3C9" w14:textId="77777777" w:rsidR="00712CF6" w:rsidRDefault="00712CF6">
      <w:pPr>
        <w:pStyle w:val="ListParagraph"/>
        <w:numPr>
          <w:ilvl w:val="0"/>
          <w:numId w:val="41"/>
        </w:numPr>
        <w:spacing w:after="100"/>
        <w:ind w:left="714" w:hanging="357"/>
        <w:jc w:val="both"/>
        <w:rPr>
          <w:rFonts w:cs="Arial"/>
          <w:bCs/>
          <w:noProof/>
          <w:szCs w:val="22"/>
        </w:rPr>
      </w:pPr>
      <w:r w:rsidRPr="00C7702D">
        <w:rPr>
          <w:rFonts w:cs="Arial"/>
          <w:bCs/>
          <w:noProof/>
          <w:szCs w:val="22"/>
        </w:rPr>
        <w:t xml:space="preserve"> Facility Tour.</w:t>
      </w:r>
    </w:p>
    <w:p w14:paraId="7654F255" w14:textId="77777777" w:rsidR="00A201EC" w:rsidRDefault="00A201EC" w:rsidP="00A201EC">
      <w:pPr>
        <w:pStyle w:val="ListParagraph"/>
        <w:spacing w:after="100"/>
        <w:ind w:left="714"/>
        <w:jc w:val="both"/>
        <w:rPr>
          <w:rFonts w:cs="Arial"/>
          <w:bCs/>
          <w:noProof/>
          <w:szCs w:val="22"/>
        </w:rPr>
      </w:pPr>
    </w:p>
    <w:p w14:paraId="3345803C" w14:textId="77777777" w:rsidR="00703500" w:rsidRDefault="00703500" w:rsidP="001438EB">
      <w:bookmarkStart w:id="463" w:name="_Toc146208899"/>
    </w:p>
    <w:p w14:paraId="5077D03C" w14:textId="2FA6F659" w:rsidR="00712CF6" w:rsidRDefault="00712CF6" w:rsidP="00712CF6">
      <w:pPr>
        <w:pStyle w:val="Heading1"/>
        <w:jc w:val="center"/>
        <w:rPr>
          <w:noProof/>
          <w:color w:val="auto"/>
        </w:rPr>
      </w:pPr>
      <w:bookmarkStart w:id="464" w:name="_Toc169084971"/>
      <w:r>
        <w:rPr>
          <w:noProof/>
          <w:color w:val="auto"/>
        </w:rPr>
        <w:lastRenderedPageBreak/>
        <w:t>APPENDIX 4</w:t>
      </w:r>
      <w:bookmarkEnd w:id="463"/>
      <w:bookmarkEnd w:id="464"/>
    </w:p>
    <w:p w14:paraId="00E03E11" w14:textId="77777777" w:rsidR="00712CF6" w:rsidRPr="00A64495" w:rsidRDefault="00712CF6" w:rsidP="00712CF6">
      <w:pPr>
        <w:jc w:val="center"/>
        <w:rPr>
          <w:rFonts w:eastAsiaTheme="minorEastAsia"/>
          <w:b/>
        </w:rPr>
      </w:pPr>
      <w:r w:rsidRPr="00A64495">
        <w:rPr>
          <w:b/>
          <w:szCs w:val="22"/>
          <w:u w:val="single"/>
        </w:rPr>
        <w:t xml:space="preserve">REQUEST FOR INSPECTION FORMAT </w:t>
      </w:r>
    </w:p>
    <w:p w14:paraId="35B9BBE9" w14:textId="77777777" w:rsidR="00712CF6" w:rsidRDefault="00712CF6" w:rsidP="00712CF6">
      <w:pPr>
        <w:rPr>
          <w:rFonts w:eastAsiaTheme="minorEastAsia"/>
        </w:rPr>
      </w:pPr>
    </w:p>
    <w:p w14:paraId="0AE57D61" w14:textId="2107AC03" w:rsidR="00A201EC" w:rsidRDefault="005A48D6" w:rsidP="00A201EC">
      <w:pPr>
        <w:rPr>
          <w:rFonts w:eastAsiaTheme="minorEastAsia"/>
        </w:rPr>
      </w:pPr>
      <w:r>
        <w:rPr>
          <w:noProof/>
        </w:rPr>
        <w:drawing>
          <wp:inline distT="0" distB="0" distL="0" distR="0" wp14:anchorId="35E930F7" wp14:editId="02F1F942">
            <wp:extent cx="5641675" cy="6279768"/>
            <wp:effectExtent l="0" t="0" r="0" b="6985"/>
            <wp:docPr id="1991989070" name="Picture 1"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89070" name="Picture 1" descr="A close-up of a form&#10;&#10;Description automatically generated"/>
                    <pic:cNvPicPr/>
                  </pic:nvPicPr>
                  <pic:blipFill>
                    <a:blip r:embed="rId16"/>
                    <a:stretch>
                      <a:fillRect/>
                    </a:stretch>
                  </pic:blipFill>
                  <pic:spPr>
                    <a:xfrm>
                      <a:off x="0" y="0"/>
                      <a:ext cx="5652940" cy="6292307"/>
                    </a:xfrm>
                    <a:prstGeom prst="rect">
                      <a:avLst/>
                    </a:prstGeom>
                  </pic:spPr>
                </pic:pic>
              </a:graphicData>
            </a:graphic>
          </wp:inline>
        </w:drawing>
      </w:r>
      <w:bookmarkStart w:id="465" w:name="_Toc146208900"/>
    </w:p>
    <w:p w14:paraId="4FD1835F" w14:textId="77777777" w:rsidR="00A201EC" w:rsidRPr="00A201EC" w:rsidRDefault="00A201EC" w:rsidP="00A201EC">
      <w:pPr>
        <w:rPr>
          <w:rFonts w:eastAsiaTheme="minorEastAsia"/>
        </w:rPr>
      </w:pPr>
    </w:p>
    <w:p w14:paraId="601FB7B3" w14:textId="72358969" w:rsidR="00712CF6" w:rsidRDefault="00712CF6" w:rsidP="00712CF6">
      <w:pPr>
        <w:pStyle w:val="Heading1"/>
        <w:jc w:val="center"/>
        <w:rPr>
          <w:noProof/>
          <w:color w:val="auto"/>
        </w:rPr>
      </w:pPr>
      <w:bookmarkStart w:id="466" w:name="_Toc169084972"/>
      <w:r>
        <w:rPr>
          <w:noProof/>
          <w:color w:val="auto"/>
        </w:rPr>
        <w:lastRenderedPageBreak/>
        <w:t>APPENDIX 5</w:t>
      </w:r>
      <w:bookmarkEnd w:id="465"/>
      <w:bookmarkEnd w:id="466"/>
    </w:p>
    <w:p w14:paraId="48DEF8C9" w14:textId="77777777" w:rsidR="00712CF6" w:rsidRPr="00A64495" w:rsidRDefault="00712CF6" w:rsidP="00712CF6">
      <w:pPr>
        <w:jc w:val="center"/>
        <w:rPr>
          <w:rFonts w:eastAsiaTheme="minorEastAsia"/>
          <w:b/>
        </w:rPr>
      </w:pPr>
      <w:r>
        <w:rPr>
          <w:b/>
          <w:szCs w:val="22"/>
          <w:u w:val="single"/>
        </w:rPr>
        <w:t>TBE COMPLIANCE SHEET</w:t>
      </w:r>
    </w:p>
    <w:p w14:paraId="495B5C77" w14:textId="796461B2" w:rsidR="004E35B1" w:rsidRDefault="005A48D6" w:rsidP="005A48D6">
      <w:pPr>
        <w:spacing w:before="60" w:after="120" w:line="300" w:lineRule="auto"/>
        <w:jc w:val="both"/>
        <w:rPr>
          <w:rFonts w:cs="Arial"/>
          <w:bCs/>
          <w:noProof/>
          <w:szCs w:val="22"/>
        </w:rPr>
      </w:pPr>
      <w:r>
        <w:rPr>
          <w:noProof/>
        </w:rPr>
        <w:drawing>
          <wp:inline distT="0" distB="0" distL="0" distR="0" wp14:anchorId="172C5490" wp14:editId="463BA637">
            <wp:extent cx="5236234" cy="6421120"/>
            <wp:effectExtent l="0" t="0" r="2540" b="0"/>
            <wp:docPr id="127183113" name="Picture 1" descr="A white shee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3113" name="Picture 1" descr="A white sheet with text and numbers&#10;&#10;Description automatically generated with medium confidence"/>
                    <pic:cNvPicPr/>
                  </pic:nvPicPr>
                  <pic:blipFill>
                    <a:blip r:embed="rId17"/>
                    <a:stretch>
                      <a:fillRect/>
                    </a:stretch>
                  </pic:blipFill>
                  <pic:spPr>
                    <a:xfrm>
                      <a:off x="0" y="0"/>
                      <a:ext cx="5247590" cy="6435046"/>
                    </a:xfrm>
                    <a:prstGeom prst="rect">
                      <a:avLst/>
                    </a:prstGeom>
                  </pic:spPr>
                </pic:pic>
              </a:graphicData>
            </a:graphic>
          </wp:inline>
        </w:drawing>
      </w:r>
    </w:p>
    <w:p w14:paraId="087DB40E" w14:textId="74545A29" w:rsidR="006B7E2B" w:rsidRDefault="006B7E2B" w:rsidP="006B7E2B">
      <w:pPr>
        <w:pStyle w:val="Heading1"/>
        <w:jc w:val="center"/>
        <w:rPr>
          <w:noProof/>
          <w:color w:val="auto"/>
        </w:rPr>
      </w:pPr>
      <w:bookmarkStart w:id="467" w:name="_Toc169084973"/>
      <w:r>
        <w:rPr>
          <w:noProof/>
          <w:color w:val="auto"/>
        </w:rPr>
        <w:lastRenderedPageBreak/>
        <w:t>APPENDIX 6</w:t>
      </w:r>
      <w:bookmarkEnd w:id="467"/>
    </w:p>
    <w:p w14:paraId="362D2052" w14:textId="24095013" w:rsidR="00712CF6" w:rsidRDefault="006B7E2B" w:rsidP="006B7E2B">
      <w:pPr>
        <w:spacing w:before="60" w:after="120" w:line="300" w:lineRule="auto"/>
        <w:jc w:val="center"/>
        <w:rPr>
          <w:rFonts w:cs="Arial"/>
          <w:bCs/>
          <w:noProof/>
          <w:szCs w:val="22"/>
        </w:rPr>
      </w:pPr>
      <w:r w:rsidRPr="006B7E2B">
        <w:rPr>
          <w:b/>
          <w:szCs w:val="22"/>
          <w:u w:val="single"/>
        </w:rPr>
        <w:t>SPARE PARTS PROCEDURE</w:t>
      </w:r>
    </w:p>
    <w:p w14:paraId="4584A0F5" w14:textId="33A9C135" w:rsidR="006B7E2B" w:rsidRDefault="006B7E2B" w:rsidP="00A201EC">
      <w:pPr>
        <w:spacing w:before="60" w:after="120" w:line="300" w:lineRule="auto"/>
        <w:jc w:val="center"/>
        <w:rPr>
          <w:color w:val="4D5156"/>
        </w:rPr>
      </w:pPr>
      <w:r w:rsidRPr="00A30250">
        <w:rPr>
          <w:color w:val="4D5156"/>
        </w:rPr>
        <w:t>(SPIR FORM AND GUIDELINE TO FILL SPIR FORM)</w:t>
      </w:r>
    </w:p>
    <w:p w14:paraId="36F83BD1" w14:textId="77777777" w:rsidR="006B7E2B" w:rsidRPr="007F670F" w:rsidRDefault="006B7E2B">
      <w:pPr>
        <w:pStyle w:val="Heading1"/>
        <w:keepNext w:val="0"/>
        <w:numPr>
          <w:ilvl w:val="0"/>
          <w:numId w:val="46"/>
        </w:numPr>
        <w:tabs>
          <w:tab w:val="left" w:pos="1009"/>
        </w:tabs>
        <w:spacing w:before="360" w:after="120" w:line="300" w:lineRule="auto"/>
        <w:ind w:left="360"/>
        <w:rPr>
          <w:rFonts w:eastAsia="SimSun"/>
          <w:szCs w:val="22"/>
        </w:rPr>
      </w:pPr>
      <w:bookmarkStart w:id="468" w:name="_Toc50554053"/>
      <w:bookmarkStart w:id="469" w:name="_Toc149753649"/>
      <w:bookmarkStart w:id="470" w:name="_Toc158300170"/>
      <w:bookmarkStart w:id="471" w:name="_Toc158301977"/>
      <w:bookmarkStart w:id="472" w:name="_Toc169010549"/>
      <w:bookmarkStart w:id="473" w:name="_Toc169084974"/>
      <w:r w:rsidRPr="007F670F">
        <w:rPr>
          <w:rFonts w:eastAsia="SimSun"/>
          <w:szCs w:val="22"/>
        </w:rPr>
        <w:t>INTRODUCTION</w:t>
      </w:r>
      <w:bookmarkEnd w:id="468"/>
      <w:bookmarkEnd w:id="469"/>
      <w:bookmarkEnd w:id="470"/>
      <w:bookmarkEnd w:id="471"/>
      <w:bookmarkEnd w:id="472"/>
      <w:bookmarkEnd w:id="473"/>
    </w:p>
    <w:p w14:paraId="6C1B9C7C" w14:textId="77777777" w:rsidR="006B7E2B" w:rsidRPr="007F670F" w:rsidRDefault="006B7E2B" w:rsidP="006B7E2B">
      <w:pPr>
        <w:pStyle w:val="Indent1"/>
        <w:spacing w:after="120" w:line="276" w:lineRule="auto"/>
        <w:ind w:left="0" w:right="-605"/>
        <w:jc w:val="both"/>
        <w:rPr>
          <w:rFonts w:ascii="Arial" w:hAnsi="Arial" w:cs="Arial"/>
          <w:color w:val="4D5156"/>
          <w:sz w:val="22"/>
          <w:szCs w:val="22"/>
        </w:rPr>
      </w:pPr>
      <w:r w:rsidRPr="007F670F">
        <w:rPr>
          <w:rFonts w:ascii="Arial" w:hAnsi="Arial" w:cs="Arial"/>
          <w:color w:val="4D5156"/>
          <w:sz w:val="22"/>
          <w:szCs w:val="22"/>
        </w:rPr>
        <w:t>This procedure is intended to assist CONTRACTOR in the process of completing eSPIR for capturing details of equipment and also spare parts interchangeability record (</w:t>
      </w:r>
      <w:smartTag w:uri="urn:schemas-microsoft-com:office:smarttags" w:element="stockticker">
        <w:r w:rsidRPr="007F670F">
          <w:rPr>
            <w:rFonts w:ascii="Arial" w:hAnsi="Arial" w:cs="Arial"/>
            <w:color w:val="4D5156"/>
            <w:sz w:val="22"/>
            <w:szCs w:val="22"/>
          </w:rPr>
          <w:t>SPIR</w:t>
        </w:r>
      </w:smartTag>
      <w:r w:rsidRPr="007F670F">
        <w:rPr>
          <w:rFonts w:ascii="Arial" w:hAnsi="Arial" w:cs="Arial"/>
          <w:color w:val="4D5156"/>
          <w:sz w:val="22"/>
          <w:szCs w:val="22"/>
        </w:rPr>
        <w:t>) for use by COMPANY’s various departments.</w:t>
      </w:r>
    </w:p>
    <w:p w14:paraId="7A4F3FE6" w14:textId="77777777" w:rsidR="006B7E2B" w:rsidRPr="007F670F" w:rsidRDefault="006B7E2B" w:rsidP="006B7E2B">
      <w:pPr>
        <w:pStyle w:val="Indent1"/>
        <w:spacing w:after="120" w:line="276" w:lineRule="auto"/>
        <w:ind w:left="0" w:right="-605"/>
        <w:jc w:val="both"/>
        <w:rPr>
          <w:rFonts w:ascii="Arial" w:hAnsi="Arial" w:cs="Arial"/>
          <w:color w:val="4D5156"/>
          <w:sz w:val="22"/>
          <w:szCs w:val="22"/>
        </w:rPr>
      </w:pPr>
      <w:r w:rsidRPr="007F670F">
        <w:rPr>
          <w:rFonts w:ascii="Arial" w:hAnsi="Arial" w:cs="Arial"/>
          <w:color w:val="4D5156"/>
          <w:sz w:val="22"/>
          <w:szCs w:val="22"/>
        </w:rPr>
        <w:t>COMPANY have developed eSPIR (Electronic forms) and the system is Web enabled. Access to the system will be provided to individuals, CONTRACTORS &amp; VENDORS by COMPANY, as needed.</w:t>
      </w:r>
    </w:p>
    <w:p w14:paraId="4D534853" w14:textId="77777777" w:rsidR="006B7E2B" w:rsidRPr="007F670F" w:rsidRDefault="006B7E2B" w:rsidP="006B7E2B">
      <w:pPr>
        <w:pStyle w:val="Indent1"/>
        <w:spacing w:after="120" w:line="276" w:lineRule="auto"/>
        <w:ind w:left="0" w:right="-605"/>
        <w:jc w:val="both"/>
        <w:rPr>
          <w:rFonts w:ascii="Arial" w:hAnsi="Arial" w:cs="Arial"/>
          <w:color w:val="4D5156"/>
          <w:sz w:val="22"/>
          <w:szCs w:val="22"/>
        </w:rPr>
      </w:pPr>
      <w:r w:rsidRPr="007F670F">
        <w:rPr>
          <w:rFonts w:ascii="Arial" w:hAnsi="Arial" w:cs="Arial"/>
          <w:color w:val="4D5156"/>
          <w:sz w:val="22"/>
          <w:szCs w:val="22"/>
        </w:rPr>
        <w:t>COMPANY will use the eSPIR for capturing equipment and spare parts details for analysis and stocking of items of EPC Projects.</w:t>
      </w:r>
    </w:p>
    <w:p w14:paraId="0F0A760A" w14:textId="77777777" w:rsidR="006B7E2B" w:rsidRPr="007F670F" w:rsidRDefault="006B7E2B" w:rsidP="006B7E2B">
      <w:pPr>
        <w:pStyle w:val="Indent1"/>
        <w:spacing w:after="120" w:line="276" w:lineRule="auto"/>
        <w:ind w:left="0" w:right="-605"/>
        <w:jc w:val="both"/>
        <w:rPr>
          <w:rFonts w:ascii="Arial" w:hAnsi="Arial" w:cs="Arial"/>
          <w:color w:val="4D5156"/>
          <w:sz w:val="22"/>
          <w:szCs w:val="22"/>
        </w:rPr>
      </w:pPr>
      <w:r w:rsidRPr="007F670F">
        <w:rPr>
          <w:rFonts w:ascii="Arial" w:hAnsi="Arial" w:cs="Arial"/>
          <w:color w:val="4D5156"/>
          <w:sz w:val="22"/>
          <w:szCs w:val="22"/>
        </w:rPr>
        <w:t>The Information is required on these forms for all Equipment &amp; Spares where applicable, and system is used by COMPANY’s various user departments.</w:t>
      </w:r>
      <w:r w:rsidRPr="007F670F">
        <w:rPr>
          <w:rFonts w:ascii="Arial" w:hAnsi="Arial" w:cs="Arial"/>
          <w:b/>
          <w:bCs/>
          <w:color w:val="4D5156"/>
          <w:u w:val="single"/>
        </w:rPr>
        <w:t xml:space="preserve"> </w:t>
      </w:r>
    </w:p>
    <w:p w14:paraId="1F5F27F7" w14:textId="77777777" w:rsidR="006B7E2B" w:rsidRPr="007F670F" w:rsidRDefault="006B7E2B">
      <w:pPr>
        <w:pStyle w:val="Heading2"/>
        <w:keepNext/>
        <w:keepLines/>
        <w:numPr>
          <w:ilvl w:val="1"/>
          <w:numId w:val="46"/>
        </w:numPr>
        <w:tabs>
          <w:tab w:val="clear" w:pos="540"/>
          <w:tab w:val="left" w:pos="1009"/>
        </w:tabs>
        <w:autoSpaceDE/>
        <w:autoSpaceDN/>
        <w:adjustRightInd/>
        <w:spacing w:before="240" w:after="120" w:line="300" w:lineRule="auto"/>
        <w:ind w:left="360" w:right="0"/>
        <w:contextualSpacing w:val="0"/>
        <w:rPr>
          <w:rStyle w:val="Strong"/>
          <w:rFonts w:eastAsia="SimSun"/>
        </w:rPr>
      </w:pPr>
      <w:bookmarkStart w:id="474" w:name="_Toc50554054"/>
      <w:bookmarkStart w:id="475" w:name="_Toc149753650"/>
      <w:bookmarkStart w:id="476" w:name="_Toc158300171"/>
      <w:bookmarkStart w:id="477" w:name="_Toc158301978"/>
      <w:bookmarkStart w:id="478" w:name="_Toc169010550"/>
      <w:bookmarkStart w:id="479" w:name="_Toc169084975"/>
      <w:r w:rsidRPr="007F670F">
        <w:rPr>
          <w:rStyle w:val="Strong"/>
          <w:rFonts w:eastAsia="SimSun"/>
        </w:rPr>
        <w:t>Purpose</w:t>
      </w:r>
      <w:bookmarkEnd w:id="474"/>
      <w:bookmarkEnd w:id="475"/>
      <w:bookmarkEnd w:id="476"/>
      <w:bookmarkEnd w:id="477"/>
      <w:bookmarkEnd w:id="478"/>
      <w:bookmarkEnd w:id="479"/>
    </w:p>
    <w:p w14:paraId="208CE967" w14:textId="77777777" w:rsidR="006B7E2B" w:rsidRPr="007F670F" w:rsidRDefault="006B7E2B" w:rsidP="006B7E2B">
      <w:pPr>
        <w:pStyle w:val="Indent1"/>
        <w:spacing w:line="276" w:lineRule="auto"/>
        <w:ind w:left="0" w:right="-603"/>
        <w:jc w:val="both"/>
        <w:rPr>
          <w:rFonts w:ascii="Arial" w:hAnsi="Arial" w:cs="Arial"/>
          <w:color w:val="4D5156"/>
          <w:sz w:val="22"/>
          <w:szCs w:val="22"/>
        </w:rPr>
      </w:pPr>
      <w:r w:rsidRPr="007F670F">
        <w:rPr>
          <w:rFonts w:ascii="Arial" w:hAnsi="Arial" w:cs="Arial"/>
          <w:color w:val="4D5156"/>
          <w:sz w:val="22"/>
          <w:szCs w:val="22"/>
        </w:rPr>
        <w:t>This Procedure defines the scope, requirements and responsibilities of VENDOR and CONTRACTOR to ensure successful completion of the eSPIR forms. This Procedure applies to all permanent equipment, materials used on the project irrespective of whether OPERATING SPARES are required or not. This procedure is applicable to all VENDORS (including SUB-CONTRACTORS) involved in the Project.</w:t>
      </w:r>
    </w:p>
    <w:p w14:paraId="58E2D082" w14:textId="77777777" w:rsidR="006B7E2B" w:rsidRPr="007F670F" w:rsidRDefault="006B7E2B">
      <w:pPr>
        <w:pStyle w:val="Heading1"/>
        <w:keepNext w:val="0"/>
        <w:numPr>
          <w:ilvl w:val="0"/>
          <w:numId w:val="46"/>
        </w:numPr>
        <w:tabs>
          <w:tab w:val="left" w:pos="1009"/>
        </w:tabs>
        <w:spacing w:before="360" w:after="120" w:line="300" w:lineRule="auto"/>
        <w:ind w:left="360"/>
        <w:rPr>
          <w:rFonts w:eastAsia="SimSun"/>
          <w:szCs w:val="22"/>
        </w:rPr>
      </w:pPr>
      <w:bookmarkStart w:id="480" w:name="_Toc50554055"/>
      <w:bookmarkStart w:id="481" w:name="_Toc149753651"/>
      <w:bookmarkStart w:id="482" w:name="_Toc158300172"/>
      <w:bookmarkStart w:id="483" w:name="_Toc158301979"/>
      <w:bookmarkStart w:id="484" w:name="_Toc169010551"/>
      <w:bookmarkStart w:id="485" w:name="_Toc169084976"/>
      <w:r w:rsidRPr="007F670F">
        <w:rPr>
          <w:rFonts w:eastAsia="SimSun"/>
          <w:szCs w:val="22"/>
        </w:rPr>
        <w:t>CONTRACTOR RESPONSIBILITY</w:t>
      </w:r>
      <w:bookmarkEnd w:id="480"/>
      <w:bookmarkEnd w:id="481"/>
      <w:bookmarkEnd w:id="482"/>
      <w:bookmarkEnd w:id="483"/>
      <w:bookmarkEnd w:id="484"/>
      <w:bookmarkEnd w:id="485"/>
    </w:p>
    <w:p w14:paraId="1065FEFE" w14:textId="29ED9A03" w:rsidR="006B7E2B" w:rsidRPr="007F670F" w:rsidRDefault="006B7E2B" w:rsidP="006B7E2B">
      <w:pPr>
        <w:pStyle w:val="Indent1"/>
        <w:spacing w:line="276" w:lineRule="auto"/>
        <w:ind w:left="0" w:right="-603"/>
        <w:jc w:val="both"/>
        <w:rPr>
          <w:rFonts w:ascii="Arial" w:hAnsi="Arial" w:cs="Arial"/>
          <w:color w:val="4D5156"/>
          <w:sz w:val="22"/>
          <w:szCs w:val="22"/>
        </w:rPr>
      </w:pPr>
      <w:r w:rsidRPr="007F670F">
        <w:rPr>
          <w:rFonts w:ascii="Arial" w:hAnsi="Arial" w:cs="Arial"/>
          <w:color w:val="4D5156"/>
          <w:sz w:val="22"/>
          <w:szCs w:val="22"/>
        </w:rPr>
        <w:t>CONTRACTOR is given login name &amp; password and required to define list of accepted VENDORS against the project.</w:t>
      </w:r>
    </w:p>
    <w:p w14:paraId="21BB4FB5" w14:textId="77777777" w:rsidR="00C56A14" w:rsidRPr="007F670F" w:rsidRDefault="00C56A14" w:rsidP="006B7E2B">
      <w:pPr>
        <w:pStyle w:val="Indent1"/>
        <w:spacing w:line="276" w:lineRule="auto"/>
        <w:ind w:left="0" w:right="-603"/>
        <w:jc w:val="both"/>
        <w:rPr>
          <w:rFonts w:ascii="Arial" w:hAnsi="Arial" w:cs="Arial"/>
          <w:color w:val="4D5156"/>
          <w:sz w:val="22"/>
          <w:szCs w:val="22"/>
        </w:rPr>
      </w:pPr>
    </w:p>
    <w:p w14:paraId="46CA7E2E" w14:textId="77777777" w:rsidR="00752825" w:rsidRPr="007F670F" w:rsidRDefault="00752825" w:rsidP="00752825">
      <w:pPr>
        <w:ind w:left="720" w:hanging="720"/>
        <w:rPr>
          <w:rFonts w:cs="Arial"/>
          <w:b/>
          <w:bCs/>
          <w:color w:val="4F81BD" w:themeColor="accent1"/>
          <w:szCs w:val="22"/>
        </w:rPr>
      </w:pPr>
      <w:r w:rsidRPr="007F670F">
        <w:rPr>
          <w:rFonts w:cs="Arial"/>
          <w:b/>
          <w:bCs/>
          <w:color w:val="4F81BD" w:themeColor="accent1"/>
          <w:szCs w:val="22"/>
        </w:rPr>
        <w:t>1.0</w:t>
      </w:r>
      <w:r w:rsidRPr="007F670F">
        <w:rPr>
          <w:rFonts w:cs="Arial"/>
          <w:b/>
          <w:bCs/>
          <w:color w:val="4F81BD" w:themeColor="accent1"/>
          <w:szCs w:val="22"/>
        </w:rPr>
        <w:tab/>
      </w:r>
      <w:r w:rsidRPr="007F670F">
        <w:rPr>
          <w:rFonts w:cs="Arial"/>
          <w:b/>
          <w:bCs/>
          <w:color w:val="4F81BD" w:themeColor="accent1"/>
        </w:rPr>
        <w:t>INTRODUCTION</w:t>
      </w:r>
    </w:p>
    <w:p w14:paraId="6437ABE6" w14:textId="77777777" w:rsidR="00752825" w:rsidRPr="007F670F" w:rsidRDefault="00752825" w:rsidP="006B7E2B">
      <w:pPr>
        <w:pStyle w:val="Indent1"/>
        <w:spacing w:line="276" w:lineRule="auto"/>
        <w:ind w:left="0" w:right="-603"/>
        <w:jc w:val="both"/>
        <w:rPr>
          <w:rFonts w:ascii="Arial" w:hAnsi="Arial" w:cs="Arial"/>
          <w:color w:val="4D5156"/>
          <w:sz w:val="22"/>
          <w:szCs w:val="22"/>
        </w:rPr>
      </w:pPr>
    </w:p>
    <w:p w14:paraId="33F4221A" w14:textId="77777777" w:rsidR="006B7E2B" w:rsidRPr="007F670F" w:rsidRDefault="006B7E2B">
      <w:pPr>
        <w:pStyle w:val="Heading2"/>
        <w:keepNext/>
        <w:keepLines/>
        <w:numPr>
          <w:ilvl w:val="1"/>
          <w:numId w:val="46"/>
        </w:numPr>
        <w:tabs>
          <w:tab w:val="clear" w:pos="540"/>
          <w:tab w:val="left" w:pos="1009"/>
        </w:tabs>
        <w:autoSpaceDE/>
        <w:autoSpaceDN/>
        <w:adjustRightInd/>
        <w:spacing w:before="240" w:after="120" w:line="300" w:lineRule="auto"/>
        <w:ind w:left="360" w:right="0"/>
        <w:contextualSpacing w:val="0"/>
        <w:rPr>
          <w:rStyle w:val="Strong"/>
          <w:rFonts w:eastAsia="SimSun"/>
        </w:rPr>
      </w:pPr>
      <w:bookmarkStart w:id="486" w:name="_Toc50554056"/>
      <w:bookmarkStart w:id="487" w:name="_Toc149753652"/>
      <w:bookmarkStart w:id="488" w:name="_Toc158300173"/>
      <w:bookmarkStart w:id="489" w:name="_Toc158301980"/>
      <w:bookmarkStart w:id="490" w:name="_Toc169010552"/>
      <w:bookmarkStart w:id="491" w:name="_Toc169084977"/>
      <w:r w:rsidRPr="007F670F">
        <w:rPr>
          <w:rStyle w:val="Strong"/>
          <w:rFonts w:eastAsia="SimSun"/>
        </w:rPr>
        <w:t>Develop a Control and Monitoring Mechanism of eSPIR procedure including planning and reporting to COMPANY.</w:t>
      </w:r>
      <w:bookmarkEnd w:id="486"/>
      <w:bookmarkEnd w:id="487"/>
      <w:bookmarkEnd w:id="488"/>
      <w:bookmarkEnd w:id="489"/>
      <w:bookmarkEnd w:id="490"/>
      <w:bookmarkEnd w:id="491"/>
    </w:p>
    <w:p w14:paraId="37CD1264"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CONTRACTOR shall submit to COMPANY the eSPIR procedure, schedule of submission of eSPIRs with the packages for which Equipment Data shall be submitted to COMPANY.</w:t>
      </w:r>
    </w:p>
    <w:p w14:paraId="51476317"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rPr>
        <w:lastRenderedPageBreak/>
        <w:t xml:space="preserve">CONTRACTOR shall report to COMPANY the complete status of Equipment Data submissions detailing the status by equipment tag number within Requisition </w:t>
      </w:r>
      <w:r w:rsidRPr="007F670F">
        <w:rPr>
          <w:rFonts w:ascii="Arial" w:hAnsi="Arial" w:cs="Arial"/>
          <w:color w:val="4D5156"/>
          <w:sz w:val="22"/>
          <w:szCs w:val="22"/>
          <w:lang w:eastAsia="en-GB"/>
        </w:rPr>
        <w:t>and within Purchase Order and eSPIR status report. These data are to be reviewed and approved by Operations / Maintenance.</w:t>
      </w:r>
    </w:p>
    <w:p w14:paraId="3AB13E40"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CONTRACTOR shall provide the Equipment Data for all the Equipment, irrelevant of the OPERATING SPARES requirement as per Project P&amp;ID.</w:t>
      </w:r>
    </w:p>
    <w:p w14:paraId="3CADEF5F"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CONTRACTOR shall provide the eSPIRs for Bulk Materials (as applicable).</w:t>
      </w:r>
    </w:p>
    <w:p w14:paraId="77C4EC58"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CONTRACTOR shall provide the eSPIRs for BOUGHT OUT ITEMS (if applicable).</w:t>
      </w:r>
    </w:p>
    <w:p w14:paraId="58ABEE31"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CONTRACTOR shall provide priced PO of INSURANCE &amp; OPERATING SPARES of all equipment.</w:t>
      </w:r>
    </w:p>
    <w:p w14:paraId="56DDC250" w14:textId="77777777" w:rsidR="006B7E2B" w:rsidRPr="007F670F" w:rsidRDefault="006B7E2B">
      <w:pPr>
        <w:pStyle w:val="Heading2"/>
        <w:keepNext/>
        <w:keepLines/>
        <w:numPr>
          <w:ilvl w:val="1"/>
          <w:numId w:val="46"/>
        </w:numPr>
        <w:tabs>
          <w:tab w:val="clear" w:pos="540"/>
          <w:tab w:val="left" w:pos="1009"/>
        </w:tabs>
        <w:autoSpaceDE/>
        <w:autoSpaceDN/>
        <w:adjustRightInd/>
        <w:spacing w:before="240" w:after="120" w:line="300" w:lineRule="auto"/>
        <w:ind w:left="360" w:right="0"/>
        <w:contextualSpacing w:val="0"/>
        <w:rPr>
          <w:rStyle w:val="Strong"/>
          <w:rFonts w:eastAsia="SimSun"/>
        </w:rPr>
      </w:pPr>
      <w:bookmarkStart w:id="492" w:name="_Toc50554057"/>
      <w:bookmarkStart w:id="493" w:name="_Toc149753653"/>
      <w:bookmarkStart w:id="494" w:name="_Toc158300174"/>
      <w:bookmarkStart w:id="495" w:name="_Toc158301981"/>
      <w:bookmarkStart w:id="496" w:name="_Toc169010553"/>
      <w:bookmarkStart w:id="497" w:name="_Toc169084978"/>
      <w:r w:rsidRPr="007F670F">
        <w:rPr>
          <w:rStyle w:val="Strong"/>
          <w:rFonts w:eastAsia="SimSun"/>
        </w:rPr>
        <w:t>Preparation (pre-processing) of Location Hierarchy prior to issue to VENDOR</w:t>
      </w:r>
      <w:bookmarkEnd w:id="492"/>
      <w:bookmarkEnd w:id="493"/>
      <w:bookmarkEnd w:id="494"/>
      <w:bookmarkEnd w:id="495"/>
      <w:bookmarkEnd w:id="496"/>
      <w:bookmarkEnd w:id="497"/>
    </w:p>
    <w:p w14:paraId="14746237"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Creation of new locations in the eSPIR hierarchy for new project as per Project Process &amp; Instrument Diagrams (P&amp;ID).  At this stage, creation of locations requires data entry of Equipment Tag No., as per Project P&amp;ID &amp; Equipment Description as per each Main Equipment Purchase Order. All the Equipment which are categorised as “Maintainable”, for creation of eSPIR, are to be identified at this stage. These data related to locations &amp; Tags, are to be reviewed and approved by Operations / Maintenance.</w:t>
      </w:r>
    </w:p>
    <w:p w14:paraId="4FE881B7" w14:textId="77777777" w:rsidR="006B7E2B" w:rsidRPr="007F670F" w:rsidRDefault="006B7E2B">
      <w:pPr>
        <w:pStyle w:val="Heading2"/>
        <w:keepNext/>
        <w:keepLines/>
        <w:numPr>
          <w:ilvl w:val="1"/>
          <w:numId w:val="46"/>
        </w:numPr>
        <w:tabs>
          <w:tab w:val="clear" w:pos="540"/>
          <w:tab w:val="left" w:pos="1009"/>
        </w:tabs>
        <w:autoSpaceDE/>
        <w:autoSpaceDN/>
        <w:adjustRightInd/>
        <w:spacing w:before="240" w:after="120" w:line="300" w:lineRule="auto"/>
        <w:ind w:left="360" w:right="0"/>
        <w:contextualSpacing w:val="0"/>
        <w:rPr>
          <w:rStyle w:val="Strong"/>
          <w:rFonts w:eastAsia="SimSun"/>
        </w:rPr>
      </w:pPr>
      <w:bookmarkStart w:id="498" w:name="_Toc50554058"/>
      <w:bookmarkStart w:id="499" w:name="_Toc149753654"/>
      <w:bookmarkStart w:id="500" w:name="_Toc158300175"/>
      <w:bookmarkStart w:id="501" w:name="_Toc158301982"/>
      <w:bookmarkStart w:id="502" w:name="_Toc169010554"/>
      <w:bookmarkStart w:id="503" w:name="_Toc169084979"/>
      <w:r w:rsidRPr="007F670F">
        <w:rPr>
          <w:rStyle w:val="Strong"/>
          <w:rFonts w:eastAsia="SimSun"/>
        </w:rPr>
        <w:t>Issue of eSPIR access with instructions to VENDOR and Monitoring of progress</w:t>
      </w:r>
      <w:bookmarkEnd w:id="498"/>
      <w:bookmarkEnd w:id="499"/>
      <w:bookmarkEnd w:id="500"/>
      <w:bookmarkEnd w:id="501"/>
      <w:bookmarkEnd w:id="502"/>
      <w:bookmarkEnd w:id="503"/>
    </w:p>
    <w:p w14:paraId="25C529FD"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Issuance of eSPIR access to the VENDOR with instructions.</w:t>
      </w:r>
    </w:p>
    <w:p w14:paraId="17E8A6F4"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Monitor VENDOR progress on creation (Data entry in eSPIR) of Equipment  Sub-Assemblies and Spares proposal where applicable.</w:t>
      </w:r>
    </w:p>
    <w:p w14:paraId="5359A286" w14:textId="77777777" w:rsidR="006B7E2B" w:rsidRPr="007F670F" w:rsidRDefault="006B7E2B">
      <w:pPr>
        <w:pStyle w:val="Heading2"/>
        <w:keepNext/>
        <w:keepLines/>
        <w:numPr>
          <w:ilvl w:val="1"/>
          <w:numId w:val="46"/>
        </w:numPr>
        <w:tabs>
          <w:tab w:val="clear" w:pos="540"/>
          <w:tab w:val="left" w:pos="1009"/>
        </w:tabs>
        <w:autoSpaceDE/>
        <w:autoSpaceDN/>
        <w:adjustRightInd/>
        <w:spacing w:before="240" w:after="120" w:line="300" w:lineRule="auto"/>
        <w:ind w:left="360" w:right="0"/>
        <w:contextualSpacing w:val="0"/>
        <w:rPr>
          <w:rStyle w:val="Strong"/>
          <w:rFonts w:eastAsia="SimSun"/>
        </w:rPr>
      </w:pPr>
      <w:bookmarkStart w:id="504" w:name="_Toc50554059"/>
      <w:bookmarkStart w:id="505" w:name="_Toc149753655"/>
      <w:bookmarkStart w:id="506" w:name="_Toc158300176"/>
      <w:bookmarkStart w:id="507" w:name="_Toc158301983"/>
      <w:bookmarkStart w:id="508" w:name="_Toc169010555"/>
      <w:bookmarkStart w:id="509" w:name="_Toc169084980"/>
      <w:r w:rsidRPr="007F670F">
        <w:rPr>
          <w:rStyle w:val="Strong"/>
          <w:rFonts w:eastAsia="SimSun"/>
        </w:rPr>
        <w:t>Receipt and verification for completeness and accuracy of eSPIR package from VENDOR</w:t>
      </w:r>
      <w:bookmarkEnd w:id="504"/>
      <w:bookmarkEnd w:id="505"/>
      <w:bookmarkEnd w:id="506"/>
      <w:bookmarkEnd w:id="507"/>
      <w:bookmarkEnd w:id="508"/>
      <w:bookmarkEnd w:id="509"/>
    </w:p>
    <w:p w14:paraId="30BCDE40"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For VENDOR submitted eSPIRs, verify and confirm Equipment, Sub-Assemblies, &amp; Spares Details and Specifications provided by VENDOR for correctness &amp; completeness.</w:t>
      </w:r>
    </w:p>
    <w:p w14:paraId="58A7027C"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To ensure all the eSPIRs are attached with relevant linked / supporting documents such as Equipment Cross Section Drawings, Component / Part drawings, Parts Lists, Data Sheets, User Manuals, Maintenance Manuals, Product Catalogues, MSDS, etc.</w:t>
      </w:r>
    </w:p>
    <w:p w14:paraId="1A172298"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Take necessary actions with vendor to complete eSPIR in case of missing data or documents.</w:t>
      </w:r>
    </w:p>
    <w:p w14:paraId="0496E901"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Follow-Up, receive, &amp; compile eSPIR documents with all Data Sheets, drawings, manuals and related documents for correctness &amp; completeness.</w:t>
      </w:r>
    </w:p>
    <w:p w14:paraId="2C757F4A"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lastRenderedPageBreak/>
        <w:t xml:space="preserve">Evaluate on VENDOR proposal for Spares and relevant quantities, propose adequate quantities, and seek clarification if required. </w:t>
      </w:r>
    </w:p>
    <w:p w14:paraId="32A10F01" w14:textId="77777777" w:rsidR="006B7E2B" w:rsidRPr="007F670F" w:rsidRDefault="006B7E2B">
      <w:pPr>
        <w:pStyle w:val="Heading2"/>
        <w:keepNext/>
        <w:keepLines/>
        <w:numPr>
          <w:ilvl w:val="1"/>
          <w:numId w:val="46"/>
        </w:numPr>
        <w:tabs>
          <w:tab w:val="clear" w:pos="540"/>
          <w:tab w:val="left" w:pos="1009"/>
        </w:tabs>
        <w:autoSpaceDE/>
        <w:autoSpaceDN/>
        <w:adjustRightInd/>
        <w:spacing w:before="240" w:after="120" w:line="300" w:lineRule="auto"/>
        <w:ind w:left="360" w:right="0"/>
        <w:contextualSpacing w:val="0"/>
        <w:rPr>
          <w:rStyle w:val="Strong"/>
          <w:rFonts w:eastAsia="SimSun"/>
        </w:rPr>
      </w:pPr>
      <w:bookmarkStart w:id="510" w:name="_Toc50554060"/>
      <w:bookmarkStart w:id="511" w:name="_Toc149753656"/>
      <w:bookmarkStart w:id="512" w:name="_Toc158300177"/>
      <w:bookmarkStart w:id="513" w:name="_Toc158301984"/>
      <w:bookmarkStart w:id="514" w:name="_Toc169010556"/>
      <w:bookmarkStart w:id="515" w:name="_Toc169084981"/>
      <w:r w:rsidRPr="007F670F">
        <w:rPr>
          <w:rStyle w:val="Strong"/>
          <w:rFonts w:eastAsia="SimSun"/>
        </w:rPr>
        <w:t>Transmittal of completed eSPIR package(s) to COMPANY</w:t>
      </w:r>
      <w:bookmarkEnd w:id="510"/>
      <w:bookmarkEnd w:id="511"/>
      <w:bookmarkEnd w:id="512"/>
      <w:bookmarkEnd w:id="513"/>
      <w:bookmarkEnd w:id="514"/>
      <w:bookmarkEnd w:id="515"/>
    </w:p>
    <w:p w14:paraId="67C95A06"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When eSPIR evaluation and documents compilation is complete, CONTRACTOR to release eSPIR in system to COMPANY, and also forward document package to COMPANY for review.</w:t>
      </w:r>
    </w:p>
    <w:p w14:paraId="328F8F04" w14:textId="77777777" w:rsidR="006B7E2B" w:rsidRPr="007F670F" w:rsidRDefault="006B7E2B">
      <w:pPr>
        <w:pStyle w:val="Heading2"/>
        <w:keepNext/>
        <w:keepLines/>
        <w:numPr>
          <w:ilvl w:val="1"/>
          <w:numId w:val="46"/>
        </w:numPr>
        <w:tabs>
          <w:tab w:val="clear" w:pos="540"/>
          <w:tab w:val="left" w:pos="1009"/>
        </w:tabs>
        <w:autoSpaceDE/>
        <w:autoSpaceDN/>
        <w:adjustRightInd/>
        <w:spacing w:before="240" w:after="120" w:line="300" w:lineRule="auto"/>
        <w:ind w:left="360" w:right="0"/>
        <w:contextualSpacing w:val="0"/>
        <w:rPr>
          <w:rStyle w:val="Strong"/>
          <w:rFonts w:eastAsia="SimSun"/>
        </w:rPr>
      </w:pPr>
      <w:bookmarkStart w:id="516" w:name="_Toc50554061"/>
      <w:bookmarkStart w:id="517" w:name="_Toc149753657"/>
      <w:bookmarkStart w:id="518" w:name="_Toc158300178"/>
      <w:bookmarkStart w:id="519" w:name="_Toc158301985"/>
      <w:bookmarkStart w:id="520" w:name="_Toc169010557"/>
      <w:bookmarkStart w:id="521" w:name="_Toc169084982"/>
      <w:r w:rsidRPr="007F670F">
        <w:rPr>
          <w:rStyle w:val="Strong"/>
          <w:rFonts w:eastAsia="SimSun"/>
        </w:rPr>
        <w:t>Resolving the clarifications to the satisfaction of COMPANY</w:t>
      </w:r>
      <w:bookmarkEnd w:id="516"/>
      <w:bookmarkEnd w:id="517"/>
      <w:bookmarkEnd w:id="518"/>
      <w:bookmarkEnd w:id="519"/>
      <w:bookmarkEnd w:id="520"/>
      <w:bookmarkEnd w:id="521"/>
    </w:p>
    <w:p w14:paraId="486E6970" w14:textId="77777777" w:rsidR="006B7E2B" w:rsidRPr="007F670F" w:rsidRDefault="006B7E2B">
      <w:pPr>
        <w:pStyle w:val="Indent2"/>
        <w:numPr>
          <w:ilvl w:val="0"/>
          <w:numId w:val="45"/>
        </w:numPr>
        <w:tabs>
          <w:tab w:val="clear" w:pos="2160"/>
          <w:tab w:val="num" w:pos="1530"/>
        </w:tabs>
        <w:spacing w:after="120" w:line="276" w:lineRule="auto"/>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Resolve and provide clarifications for all technical and commercial queries raised by COMPANY.</w:t>
      </w:r>
    </w:p>
    <w:p w14:paraId="4ECFD77C" w14:textId="77777777" w:rsidR="006B7E2B" w:rsidRPr="007F670F" w:rsidRDefault="006B7E2B">
      <w:pPr>
        <w:pStyle w:val="Heading1"/>
        <w:keepNext w:val="0"/>
        <w:numPr>
          <w:ilvl w:val="0"/>
          <w:numId w:val="46"/>
        </w:numPr>
        <w:tabs>
          <w:tab w:val="left" w:pos="1009"/>
        </w:tabs>
        <w:spacing w:before="360" w:after="120" w:line="300" w:lineRule="auto"/>
        <w:ind w:left="360"/>
        <w:rPr>
          <w:rFonts w:eastAsia="SimSun"/>
          <w:szCs w:val="22"/>
        </w:rPr>
      </w:pPr>
      <w:bookmarkStart w:id="522" w:name="_Toc50554062"/>
      <w:bookmarkStart w:id="523" w:name="_Toc149753658"/>
      <w:bookmarkStart w:id="524" w:name="_Toc158300179"/>
      <w:bookmarkStart w:id="525" w:name="_Toc158301986"/>
      <w:bookmarkStart w:id="526" w:name="_Toc169010558"/>
      <w:bookmarkStart w:id="527" w:name="_Toc169084983"/>
      <w:r w:rsidRPr="007F670F">
        <w:rPr>
          <w:rFonts w:eastAsia="SimSun"/>
          <w:szCs w:val="22"/>
        </w:rPr>
        <w:t>VENDOR RESPONSIBILITY THROUGH CONTRACTOR</w:t>
      </w:r>
      <w:bookmarkEnd w:id="522"/>
      <w:bookmarkEnd w:id="523"/>
      <w:bookmarkEnd w:id="524"/>
      <w:bookmarkEnd w:id="525"/>
      <w:bookmarkEnd w:id="526"/>
      <w:bookmarkEnd w:id="527"/>
    </w:p>
    <w:p w14:paraId="168A9C2C" w14:textId="77777777" w:rsidR="006B7E2B" w:rsidRPr="007F670F" w:rsidRDefault="006B7E2B" w:rsidP="006B7E2B">
      <w:pPr>
        <w:pStyle w:val="Indent1"/>
        <w:spacing w:after="120" w:line="276" w:lineRule="auto"/>
        <w:ind w:left="0" w:right="-605"/>
        <w:jc w:val="both"/>
        <w:rPr>
          <w:rFonts w:ascii="Arial" w:hAnsi="Arial" w:cs="Arial"/>
          <w:color w:val="4D5156"/>
          <w:sz w:val="22"/>
          <w:szCs w:val="22"/>
        </w:rPr>
      </w:pPr>
      <w:r w:rsidRPr="007F670F">
        <w:rPr>
          <w:rFonts w:ascii="Arial" w:hAnsi="Arial" w:cs="Arial"/>
          <w:color w:val="4D5156"/>
          <w:sz w:val="22"/>
          <w:szCs w:val="22"/>
        </w:rPr>
        <w:t>Each VENDOR, selected by the CONTRACTOR and accepted by COMPANY, will be assigned with new user name and password by COMPANY.</w:t>
      </w:r>
    </w:p>
    <w:p w14:paraId="5E95FB94" w14:textId="77777777" w:rsidR="006B7E2B" w:rsidRPr="007F670F" w:rsidRDefault="006B7E2B" w:rsidP="006B7E2B">
      <w:pPr>
        <w:pStyle w:val="Indent1"/>
        <w:spacing w:after="120" w:line="276" w:lineRule="auto"/>
        <w:ind w:left="0" w:right="-605"/>
        <w:jc w:val="both"/>
        <w:rPr>
          <w:rFonts w:ascii="Arial" w:hAnsi="Arial" w:cs="Arial"/>
          <w:color w:val="4D5156"/>
          <w:sz w:val="22"/>
          <w:szCs w:val="22"/>
        </w:rPr>
      </w:pPr>
      <w:r w:rsidRPr="007F670F">
        <w:rPr>
          <w:rFonts w:ascii="Arial" w:hAnsi="Arial" w:cs="Arial"/>
          <w:color w:val="4D5156"/>
          <w:sz w:val="22"/>
          <w:szCs w:val="22"/>
        </w:rPr>
        <w:t>VENDOR will create eSPIR, with details for both Equipment and Spares. When an eSPIR is ready, VENDOR will release the same to CONTRACTOR for review, comments and revisions:</w:t>
      </w:r>
    </w:p>
    <w:p w14:paraId="3AE1546D" w14:textId="77777777" w:rsidR="006B7E2B" w:rsidRPr="007F670F" w:rsidRDefault="006B7E2B" w:rsidP="006B7E2B">
      <w:pPr>
        <w:pStyle w:val="Indent1"/>
        <w:spacing w:after="120" w:line="276" w:lineRule="auto"/>
        <w:ind w:left="0" w:right="-605"/>
        <w:jc w:val="both"/>
        <w:rPr>
          <w:rFonts w:ascii="Arial" w:hAnsi="Arial" w:cs="Arial"/>
          <w:color w:val="4D5156"/>
          <w:sz w:val="22"/>
          <w:szCs w:val="22"/>
        </w:rPr>
      </w:pPr>
      <w:r w:rsidRPr="007F670F">
        <w:rPr>
          <w:rFonts w:ascii="Arial" w:hAnsi="Arial" w:cs="Arial"/>
          <w:color w:val="4D5156"/>
          <w:sz w:val="22"/>
          <w:szCs w:val="22"/>
        </w:rPr>
        <w:t>VENDOR shall perform the following activities:</w:t>
      </w:r>
    </w:p>
    <w:p w14:paraId="7170B682"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Receive Purchase Order from CONTRACTOR for the required equipment.</w:t>
      </w:r>
    </w:p>
    <w:p w14:paraId="0C167C0F"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Create eSPIR details, such as eSPIR Number, Description, Main P.O. No. &amp; Revision, Addresses &amp; Contacts for both Equipment manufacturers and Equipment manufacturer’s local agent in Abu Dhabi, etc as per guidelines provided hereunder.</w:t>
      </w:r>
    </w:p>
    <w:p w14:paraId="55A21567"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Original Components and Spares manufacturers should be clearly identified with their original manufacturers and manufacturer Part nos.</w:t>
      </w:r>
    </w:p>
    <w:p w14:paraId="461BF4F9"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Create Equipment &amp; sub-Assemblies as per the Purchase Order in eSPIR and enter equipment general details, which include Description, Model, Type, Serial No. &amp; Tag No., which is already created by CONTRACTOR.</w:t>
      </w:r>
    </w:p>
    <w:p w14:paraId="3991C528"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Add Spares for the created Equipment &amp; sub-assemblies and enter Spares data such as Description, Original Manufacturer &amp; Manufacturer Part No., UOM, Unit Price, Quantity proposed for normal operation etc.</w:t>
      </w:r>
    </w:p>
    <w:p w14:paraId="28455B10"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 xml:space="preserve"> VENDOR’s quotations for operating spares shall be valid for acceptance by COMPANY up to two (2) years from the date of submittal of acceptable eSPIR. VENDORS shall also provide an escalation formula for a period of five (5) years beyond the initial validity period of two (2) years.</w:t>
      </w:r>
    </w:p>
    <w:p w14:paraId="07C32BE3"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 xml:space="preserve">After completing the jobs in all respects, release eSPIR to CONTRACTOR along with complete </w:t>
      </w:r>
      <w:smartTag w:uri="urn:schemas-microsoft-com:office:smarttags" w:element="stockticker">
        <w:r w:rsidRPr="007F670F">
          <w:rPr>
            <w:rFonts w:ascii="Arial" w:hAnsi="Arial" w:cs="Arial"/>
            <w:color w:val="4D5156"/>
            <w:sz w:val="22"/>
            <w:szCs w:val="22"/>
            <w:lang w:eastAsia="en-GB"/>
          </w:rPr>
          <w:t>SPIR</w:t>
        </w:r>
      </w:smartTag>
      <w:r w:rsidRPr="007F670F">
        <w:rPr>
          <w:rFonts w:ascii="Arial" w:hAnsi="Arial" w:cs="Arial"/>
          <w:color w:val="4D5156"/>
          <w:sz w:val="22"/>
          <w:szCs w:val="22"/>
          <w:lang w:eastAsia="en-GB"/>
        </w:rPr>
        <w:t xml:space="preserve"> package to check for correctness &amp; completeness.</w:t>
      </w:r>
    </w:p>
    <w:p w14:paraId="65776A58"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lastRenderedPageBreak/>
        <w:t>All proposed Spares with their manufacturer Part Nos. &amp; Material Specifications, should be clearly identified on the supplied assembly drawings, manuals, etc.</w:t>
      </w:r>
    </w:p>
    <w:p w14:paraId="3137ABBA"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Coordinate with CONTRACTOR to provide necessary information or documents required to complete ESPIR in case of missing data.</w:t>
      </w:r>
    </w:p>
    <w:p w14:paraId="3FC3DEC7"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Coordinate with CONTRACTOR to resolve and provide clarifications for all technical and commercial queries raised by COMPANY.</w:t>
      </w:r>
    </w:p>
    <w:p w14:paraId="58465AD3"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Should any spares require special handling, preservation, or have a specific shelf life then this should be advised by Vendor during eSPIR processing and should be clearly referenced in the eSPIR comments.</w:t>
      </w:r>
    </w:p>
    <w:p w14:paraId="1E172506" w14:textId="77777777" w:rsidR="006B7E2B" w:rsidRPr="007F670F" w:rsidRDefault="006B7E2B">
      <w:pPr>
        <w:pStyle w:val="Indent2"/>
        <w:numPr>
          <w:ilvl w:val="0"/>
          <w:numId w:val="45"/>
        </w:numPr>
        <w:tabs>
          <w:tab w:val="clear" w:pos="2160"/>
          <w:tab w:val="num" w:pos="1530"/>
        </w:tabs>
        <w:spacing w:after="120"/>
        <w:ind w:left="990" w:right="-603" w:hanging="446"/>
        <w:rPr>
          <w:rFonts w:ascii="Arial" w:hAnsi="Arial" w:cs="Arial"/>
          <w:color w:val="4D5156"/>
          <w:sz w:val="22"/>
          <w:szCs w:val="22"/>
          <w:lang w:eastAsia="en-GB"/>
        </w:rPr>
      </w:pPr>
      <w:r w:rsidRPr="007F670F">
        <w:rPr>
          <w:rFonts w:ascii="Arial" w:hAnsi="Arial" w:cs="Arial"/>
          <w:color w:val="4D5156"/>
          <w:sz w:val="22"/>
          <w:szCs w:val="22"/>
          <w:lang w:eastAsia="en-GB"/>
        </w:rPr>
        <w:t>Advise Expected Time of Arrival (ETA) of spares and enhance delivery process based on COMPANY urgency / requirement.</w:t>
      </w:r>
    </w:p>
    <w:p w14:paraId="7ED431D7" w14:textId="78F41EE2" w:rsidR="006B7E2B" w:rsidRDefault="006B7E2B" w:rsidP="006B7E2B">
      <w:pPr>
        <w:spacing w:before="60" w:after="120" w:line="300" w:lineRule="auto"/>
        <w:rPr>
          <w:rFonts w:cs="Arial"/>
          <w:bCs/>
          <w:noProof/>
          <w:szCs w:val="22"/>
        </w:rPr>
      </w:pPr>
      <w:r w:rsidRPr="007F670F">
        <w:rPr>
          <w:rFonts w:cs="Arial"/>
          <w:color w:val="4D5156"/>
          <w:szCs w:val="22"/>
          <w:lang w:eastAsia="en-GB"/>
        </w:rPr>
        <w:t>VENDOR shall provide the Equipment Data for all the Equipment in eSPIR as per the equipment Purchase Orders placed irrelevant of the OPERATING SPARES requirement as per Project.</w:t>
      </w:r>
    </w:p>
    <w:p w14:paraId="7C126102" w14:textId="77777777" w:rsidR="00EB3D85" w:rsidRDefault="00EB3D85" w:rsidP="00712CF6">
      <w:pPr>
        <w:spacing w:before="60" w:after="120" w:line="300" w:lineRule="auto"/>
        <w:jc w:val="both"/>
        <w:rPr>
          <w:rFonts w:cs="Arial"/>
          <w:bCs/>
          <w:noProof/>
          <w:szCs w:val="22"/>
        </w:rPr>
      </w:pPr>
    </w:p>
    <w:p w14:paraId="25DBBEFF" w14:textId="77777777" w:rsidR="00EB3D85" w:rsidRDefault="00EB3D85" w:rsidP="00712CF6">
      <w:pPr>
        <w:spacing w:before="60" w:after="120" w:line="300" w:lineRule="auto"/>
        <w:jc w:val="both"/>
        <w:rPr>
          <w:rFonts w:cs="Arial"/>
          <w:bCs/>
          <w:noProof/>
          <w:szCs w:val="22"/>
        </w:rPr>
      </w:pPr>
    </w:p>
    <w:p w14:paraId="32FB9404" w14:textId="0C8C4793" w:rsidR="00EB3D85" w:rsidRDefault="00EB3D85" w:rsidP="00712CF6">
      <w:pPr>
        <w:spacing w:before="60" w:after="120" w:line="300" w:lineRule="auto"/>
        <w:jc w:val="both"/>
        <w:rPr>
          <w:rFonts w:cs="Arial"/>
          <w:bCs/>
          <w:noProof/>
          <w:szCs w:val="22"/>
        </w:rPr>
      </w:pPr>
      <w:r w:rsidRPr="00286C9B">
        <w:rPr>
          <w:rFonts w:cs="Arial"/>
          <w:noProof/>
          <w:lang w:val="en-US" w:eastAsia="zh-CN"/>
        </w:rPr>
        <w:lastRenderedPageBreak/>
        <w:drawing>
          <wp:inline distT="0" distB="0" distL="0" distR="0" wp14:anchorId="7CA29130" wp14:editId="7DBE8E83">
            <wp:extent cx="7191375" cy="6129911"/>
            <wp:effectExtent l="0" t="254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218604" cy="6153121"/>
                    </a:xfrm>
                    <a:prstGeom prst="rect">
                      <a:avLst/>
                    </a:prstGeom>
                    <a:noFill/>
                    <a:ln>
                      <a:noFill/>
                    </a:ln>
                  </pic:spPr>
                </pic:pic>
              </a:graphicData>
            </a:graphic>
          </wp:inline>
        </w:drawing>
      </w:r>
    </w:p>
    <w:sectPr w:rsidR="00EB3D85" w:rsidSect="00F16801">
      <w:headerReference w:type="default" r:id="rId19"/>
      <w:footerReference w:type="default" r:id="rId20"/>
      <w:pgSz w:w="12240" w:h="15840" w:code="1"/>
      <w:pgMar w:top="2160" w:right="1440" w:bottom="1620" w:left="1440" w:header="720" w:footer="576"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2156A" w14:textId="77777777" w:rsidR="00382990" w:rsidRDefault="00382990" w:rsidP="008C31AF">
      <w:r>
        <w:separator/>
      </w:r>
    </w:p>
    <w:p w14:paraId="3C0C80A3" w14:textId="77777777" w:rsidR="00382990" w:rsidRDefault="00382990"/>
    <w:p w14:paraId="46AFD417" w14:textId="77777777" w:rsidR="00382990" w:rsidRDefault="00382990" w:rsidP="00566F58"/>
    <w:p w14:paraId="62685F41" w14:textId="77777777" w:rsidR="00382990" w:rsidRDefault="00382990" w:rsidP="00566F58"/>
    <w:p w14:paraId="591B25D7" w14:textId="77777777" w:rsidR="00382990" w:rsidRDefault="00382990"/>
  </w:endnote>
  <w:endnote w:type="continuationSeparator" w:id="0">
    <w:p w14:paraId="48FED555" w14:textId="77777777" w:rsidR="00382990" w:rsidRDefault="00382990" w:rsidP="008C31AF">
      <w:r>
        <w:continuationSeparator/>
      </w:r>
    </w:p>
    <w:p w14:paraId="734AFEAF" w14:textId="77777777" w:rsidR="00382990" w:rsidRDefault="00382990"/>
    <w:p w14:paraId="1F197EF4" w14:textId="77777777" w:rsidR="00382990" w:rsidRDefault="00382990" w:rsidP="00566F58"/>
    <w:p w14:paraId="30282864" w14:textId="77777777" w:rsidR="00382990" w:rsidRDefault="00382990" w:rsidP="00566F58"/>
    <w:p w14:paraId="0FA23E53" w14:textId="77777777" w:rsidR="00382990" w:rsidRDefault="00382990"/>
  </w:endnote>
  <w:endnote w:type="continuationNotice" w:id="1">
    <w:p w14:paraId="0205701C" w14:textId="77777777" w:rsidR="00382990" w:rsidRDefault="003829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riad Pro">
    <w:altName w:val="Arial"/>
    <w:panose1 w:val="00000000000000000000"/>
    <w:charset w:val="00"/>
    <w:family w:val="auto"/>
    <w:notTrueType/>
    <w:pitch w:val="default"/>
    <w:sig w:usb0="00000003" w:usb1="00000000" w:usb2="00000000" w:usb3="00000000" w:csb0="00000001" w:csb1="00000000"/>
  </w:font>
  <w:font w:name="Monotype Sorts">
    <w:altName w:val="Symbol"/>
    <w:charset w:val="02"/>
    <w:family w:val="auto"/>
    <w:pitch w:val="variable"/>
    <w:sig w:usb0="00000000" w:usb1="10000000" w:usb2="00000000" w:usb3="00000000" w:csb0="80000000" w:csb1="00000000"/>
  </w:font>
  <w:font w:name="LotusWPSet">
    <w:altName w:val="AMGDT"/>
    <w:panose1 w:val="00000000000000000000"/>
    <w:charset w:val="02"/>
    <w:family w:val="auto"/>
    <w:notTrueType/>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MT">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EFF" w:usb1="F9DFFFFF" w:usb2="0000007F" w:usb3="00000000" w:csb0="003F01FF" w:csb1="00000000"/>
  </w:font>
  <w:font w:name="Univers">
    <w:charset w:val="00"/>
    <w:family w:val="swiss"/>
    <w:pitch w:val="variable"/>
    <w:sig w:usb0="80000287" w:usb1="00000000" w:usb2="00000000" w:usb3="00000000" w:csb0="0000000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438894"/>
      <w:docPartObj>
        <w:docPartGallery w:val="Page Numbers (Bottom of Page)"/>
        <w:docPartUnique/>
      </w:docPartObj>
    </w:sdtPr>
    <w:sdtEndPr>
      <w:rPr>
        <w:rFonts w:asciiTheme="minorBidi" w:hAnsiTheme="minorBidi" w:cstheme="minorBidi"/>
        <w:color w:val="4D5156"/>
        <w:sz w:val="10"/>
        <w:szCs w:val="12"/>
      </w:rPr>
    </w:sdtEndPr>
    <w:sdtContent>
      <w:tbl>
        <w:tblPr>
          <w:tblW w:w="10170" w:type="dxa"/>
          <w:tblInd w:w="-180" w:type="dxa"/>
          <w:tblLook w:val="01E0" w:firstRow="1" w:lastRow="1" w:firstColumn="1" w:lastColumn="1" w:noHBand="0" w:noVBand="0"/>
        </w:tblPr>
        <w:tblGrid>
          <w:gridCol w:w="6660"/>
          <w:gridCol w:w="3510"/>
        </w:tblGrid>
        <w:tr w:rsidR="00ED0DC0" w:rsidRPr="00ED0DC0" w14:paraId="6CBC5D90" w14:textId="77777777" w:rsidTr="00BE57A7">
          <w:trPr>
            <w:trHeight w:val="351"/>
          </w:trPr>
          <w:tc>
            <w:tcPr>
              <w:tcW w:w="6660" w:type="dxa"/>
            </w:tcPr>
            <w:p w14:paraId="6CBC5D8E" w14:textId="6D4682C4" w:rsidR="00ED0DC0" w:rsidRPr="00112F8A" w:rsidRDefault="00ED0DC0" w:rsidP="00112F8A">
              <w:pPr>
                <w:spacing w:after="34" w:line="259" w:lineRule="auto"/>
                <w:ind w:left="10" w:right="6" w:hanging="10"/>
                <w:jc w:val="both"/>
                <w:rPr>
                  <w:rFonts w:eastAsia="Calibri" w:cs="Arial"/>
                  <w:bCs/>
                  <w:color w:val="4D5156"/>
                  <w:sz w:val="18"/>
                  <w:szCs w:val="18"/>
                  <w:lang w:val="en-US"/>
                </w:rPr>
              </w:pPr>
              <w:r w:rsidRPr="00ED0DC0">
                <w:rPr>
                  <w:rFonts w:eastAsia="Calibri" w:cs="Arial"/>
                  <w:bCs/>
                  <w:color w:val="4D5156"/>
                  <w:sz w:val="18"/>
                  <w:szCs w:val="18"/>
                  <w:lang w:val="en-US"/>
                </w:rPr>
                <w:t>ADNOC Onshore Document No.</w:t>
              </w:r>
              <w:r w:rsidRPr="00ED0DC0">
                <w:rPr>
                  <w:rFonts w:eastAsia="Calibri" w:cs="Arial"/>
                  <w:bCs/>
                  <w:color w:val="4D5156"/>
                  <w:sz w:val="18"/>
                  <w:szCs w:val="18"/>
                  <w:lang w:val="en-US"/>
                </w:rPr>
                <w:tab/>
                <w:t xml:space="preserve">: </w:t>
              </w:r>
              <w:r w:rsidR="004A757A" w:rsidRPr="006C4652">
                <w:rPr>
                  <w:rFonts w:eastAsia="Calibri" w:cs="Arial"/>
                  <w:bCs/>
                  <w:color w:val="4D5156"/>
                  <w:sz w:val="18"/>
                  <w:szCs w:val="18"/>
                  <w:lang w:val="en-US"/>
                </w:rPr>
                <w:t>30</w:t>
              </w:r>
              <w:r w:rsidR="001438EB" w:rsidRPr="006C4652">
                <w:rPr>
                  <w:rFonts w:eastAsia="Calibri" w:cs="Arial"/>
                  <w:bCs/>
                  <w:color w:val="4D5156"/>
                  <w:sz w:val="18"/>
                  <w:szCs w:val="18"/>
                  <w:lang w:val="en-US"/>
                </w:rPr>
                <w:t>-99-93-</w:t>
              </w:r>
              <w:r w:rsidR="00CA4688">
                <w:rPr>
                  <w:rFonts w:eastAsia="Calibri" w:cs="Arial"/>
                  <w:bCs/>
                  <w:color w:val="4D5156"/>
                  <w:sz w:val="18"/>
                  <w:szCs w:val="18"/>
                  <w:lang w:val="en-US"/>
                </w:rPr>
                <w:t>1665</w:t>
              </w:r>
            </w:p>
          </w:tc>
          <w:tc>
            <w:tcPr>
              <w:tcW w:w="3510" w:type="dxa"/>
            </w:tcPr>
            <w:p w14:paraId="6CBC5D8F" w14:textId="6C00A52C" w:rsidR="00ED0DC0" w:rsidRPr="00ED0DC0" w:rsidRDefault="00ED0DC0" w:rsidP="00ED0DC0">
              <w:pPr>
                <w:spacing w:after="34" w:line="259" w:lineRule="auto"/>
                <w:ind w:left="10" w:right="6" w:hanging="10"/>
                <w:jc w:val="both"/>
                <w:rPr>
                  <w:rFonts w:eastAsia="Calibri" w:cs="Arial"/>
                  <w:bCs/>
                  <w:color w:val="4D5156"/>
                  <w:sz w:val="18"/>
                  <w:szCs w:val="18"/>
                  <w:lang w:val="en-US"/>
                </w:rPr>
              </w:pPr>
              <w:r w:rsidRPr="00ED0DC0">
                <w:rPr>
                  <w:rFonts w:eastAsia="Calibri" w:cs="Arial"/>
                  <w:bCs/>
                  <w:color w:val="4D5156"/>
                  <w:sz w:val="18"/>
                  <w:szCs w:val="18"/>
                  <w:lang w:val="en-US"/>
                </w:rPr>
                <w:t>Revision</w:t>
              </w:r>
              <w:r w:rsidRPr="00ED0DC0">
                <w:rPr>
                  <w:rFonts w:eastAsia="Calibri" w:cs="Arial"/>
                  <w:bCs/>
                  <w:color w:val="4D5156"/>
                  <w:sz w:val="18"/>
                  <w:szCs w:val="18"/>
                  <w:lang w:val="en-US"/>
                </w:rPr>
                <w:tab/>
              </w:r>
              <w:r w:rsidR="00F60811">
                <w:rPr>
                  <w:rFonts w:eastAsia="Calibri" w:cs="Arial"/>
                  <w:bCs/>
                  <w:color w:val="4D5156"/>
                  <w:sz w:val="18"/>
                  <w:szCs w:val="18"/>
                  <w:lang w:val="en-US"/>
                </w:rPr>
                <w:t xml:space="preserve">              </w:t>
              </w:r>
              <w:r w:rsidRPr="00ED0DC0">
                <w:rPr>
                  <w:rFonts w:eastAsia="Calibri" w:cs="Arial"/>
                  <w:bCs/>
                  <w:color w:val="4D5156"/>
                  <w:sz w:val="18"/>
                  <w:szCs w:val="18"/>
                  <w:lang w:val="en-US"/>
                </w:rPr>
                <w:t xml:space="preserve">: </w:t>
              </w:r>
              <w:r w:rsidR="00712CF6" w:rsidRPr="002A03C2">
                <w:rPr>
                  <w:rFonts w:eastAsia="Calibri" w:cs="Arial"/>
                  <w:bCs/>
                  <w:color w:val="FF0000"/>
                  <w:sz w:val="18"/>
                  <w:szCs w:val="18"/>
                  <w:lang w:val="en-US"/>
                </w:rPr>
                <w:t xml:space="preserve"> </w:t>
              </w:r>
              <w:r w:rsidR="004B2FCE" w:rsidRPr="001B6C12">
                <w:rPr>
                  <w:rFonts w:eastAsia="Calibri" w:cs="Arial"/>
                  <w:bCs/>
                  <w:sz w:val="18"/>
                  <w:szCs w:val="18"/>
                  <w:lang w:val="en-US"/>
                </w:rPr>
                <w:t>A</w:t>
              </w:r>
            </w:p>
          </w:tc>
        </w:tr>
        <w:tr w:rsidR="00ED0DC0" w:rsidRPr="00ED0DC0" w14:paraId="6CBC5D93" w14:textId="77777777" w:rsidTr="00BE57A7">
          <w:trPr>
            <w:trHeight w:val="351"/>
          </w:trPr>
          <w:tc>
            <w:tcPr>
              <w:tcW w:w="6660" w:type="dxa"/>
            </w:tcPr>
            <w:p w14:paraId="6CBC5D91" w14:textId="3C066AB0" w:rsidR="00ED0DC0" w:rsidRPr="00ED0DC0" w:rsidRDefault="00ED0DC0" w:rsidP="00ED0DC0">
              <w:pPr>
                <w:spacing w:after="34" w:line="259" w:lineRule="auto"/>
                <w:ind w:left="10" w:right="6" w:hanging="10"/>
                <w:jc w:val="both"/>
                <w:rPr>
                  <w:rFonts w:eastAsia="Calibri" w:cs="Arial"/>
                  <w:bCs/>
                  <w:color w:val="4D5156"/>
                  <w:sz w:val="18"/>
                  <w:szCs w:val="18"/>
                  <w:lang w:val="en-US"/>
                </w:rPr>
              </w:pPr>
              <w:r w:rsidRPr="00ED0DC0">
                <w:rPr>
                  <w:rFonts w:eastAsia="Calibri" w:cs="Arial"/>
                  <w:bCs/>
                  <w:color w:val="4D5156"/>
                  <w:sz w:val="18"/>
                  <w:szCs w:val="18"/>
                  <w:lang w:val="en-US"/>
                </w:rPr>
                <w:t>OR</w:t>
              </w:r>
              <w:r w:rsidR="00C0160D">
                <w:rPr>
                  <w:rFonts w:eastAsia="Calibri" w:cs="Arial"/>
                  <w:bCs/>
                  <w:color w:val="4D5156"/>
                  <w:sz w:val="18"/>
                  <w:szCs w:val="18"/>
                  <w:lang w:val="en-US"/>
                </w:rPr>
                <w:t>I</w:t>
              </w:r>
              <w:r w:rsidRPr="00ED0DC0">
                <w:rPr>
                  <w:rFonts w:eastAsia="Calibri" w:cs="Arial"/>
                  <w:bCs/>
                  <w:color w:val="4D5156"/>
                  <w:sz w:val="18"/>
                  <w:szCs w:val="18"/>
                  <w:lang w:val="en-US"/>
                </w:rPr>
                <w:t xml:space="preserve">GINATOR No:                    </w:t>
              </w:r>
              <w:r w:rsidRPr="00ED0DC0">
                <w:rPr>
                  <w:rFonts w:eastAsia="Calibri" w:cs="Arial"/>
                  <w:bCs/>
                  <w:color w:val="4D5156"/>
                  <w:sz w:val="18"/>
                  <w:szCs w:val="18"/>
                  <w:lang w:val="en-US"/>
                </w:rPr>
                <w:tab/>
                <w:t xml:space="preserve">: </w:t>
              </w:r>
            </w:p>
          </w:tc>
          <w:tc>
            <w:tcPr>
              <w:tcW w:w="3510" w:type="dxa"/>
            </w:tcPr>
            <w:p w14:paraId="6CBC5D92" w14:textId="63D5312C" w:rsidR="00ED0DC0" w:rsidRPr="00ED0DC0" w:rsidRDefault="00ED0DC0" w:rsidP="00ED0DC0">
              <w:pPr>
                <w:spacing w:after="34" w:line="259" w:lineRule="auto"/>
                <w:ind w:left="10" w:right="6" w:hanging="10"/>
                <w:jc w:val="both"/>
                <w:rPr>
                  <w:rFonts w:eastAsia="Calibri" w:cs="Arial"/>
                  <w:bCs/>
                  <w:color w:val="4D5156"/>
                  <w:sz w:val="18"/>
                  <w:szCs w:val="18"/>
                  <w:lang w:val="en-US"/>
                </w:rPr>
              </w:pPr>
              <w:r w:rsidRPr="00ED0DC0">
                <w:rPr>
                  <w:rFonts w:eastAsia="Calibri" w:cs="Arial"/>
                  <w:bCs/>
                  <w:color w:val="4D5156"/>
                  <w:sz w:val="18"/>
                  <w:szCs w:val="18"/>
                  <w:lang w:val="en-US"/>
                </w:rPr>
                <w:t>Date</w:t>
              </w:r>
              <w:r w:rsidRPr="00ED0DC0">
                <w:rPr>
                  <w:rFonts w:eastAsia="Calibri" w:cs="Arial"/>
                  <w:bCs/>
                  <w:color w:val="4D5156"/>
                  <w:sz w:val="18"/>
                  <w:szCs w:val="18"/>
                  <w:lang w:val="en-US"/>
                </w:rPr>
                <w:tab/>
              </w:r>
              <w:r w:rsidRPr="00ED0DC0">
                <w:rPr>
                  <w:rFonts w:eastAsia="Calibri" w:cs="Arial"/>
                  <w:bCs/>
                  <w:color w:val="4D5156"/>
                  <w:sz w:val="18"/>
                  <w:szCs w:val="18"/>
                  <w:lang w:val="en-US"/>
                </w:rPr>
                <w:tab/>
                <w:t>:</w:t>
              </w:r>
              <w:r w:rsidR="00FC41FB">
                <w:rPr>
                  <w:rFonts w:eastAsia="Calibri" w:cs="Arial"/>
                  <w:bCs/>
                  <w:color w:val="4D5156"/>
                  <w:sz w:val="18"/>
                  <w:szCs w:val="18"/>
                  <w:lang w:val="en-US"/>
                </w:rPr>
                <w:t xml:space="preserve"> </w:t>
              </w:r>
              <w:r w:rsidR="00814A7B">
                <w:rPr>
                  <w:rFonts w:eastAsia="Calibri" w:cs="Arial"/>
                  <w:bCs/>
                  <w:color w:val="4D5156"/>
                  <w:sz w:val="18"/>
                  <w:szCs w:val="18"/>
                  <w:lang w:val="en-US"/>
                </w:rPr>
                <w:t>10</w:t>
              </w:r>
              <w:r w:rsidR="00961487" w:rsidRPr="00961487">
                <w:rPr>
                  <w:rFonts w:eastAsia="Calibri" w:cs="Arial"/>
                  <w:bCs/>
                  <w:color w:val="4D5156"/>
                  <w:sz w:val="18"/>
                  <w:szCs w:val="18"/>
                  <w:lang w:val="en-US"/>
                </w:rPr>
                <w:t>-</w:t>
              </w:r>
              <w:r w:rsidR="00372F45">
                <w:rPr>
                  <w:rFonts w:eastAsia="Calibri" w:cs="Arial"/>
                  <w:bCs/>
                  <w:color w:val="4D5156"/>
                  <w:sz w:val="18"/>
                  <w:szCs w:val="18"/>
                  <w:lang w:val="en-US"/>
                </w:rPr>
                <w:t>Jun</w:t>
              </w:r>
              <w:r w:rsidR="00961487" w:rsidRPr="00961487">
                <w:rPr>
                  <w:rFonts w:eastAsia="Calibri" w:cs="Arial"/>
                  <w:bCs/>
                  <w:color w:val="4D5156"/>
                  <w:sz w:val="18"/>
                  <w:szCs w:val="18"/>
                  <w:lang w:val="en-US"/>
                </w:rPr>
                <w:t>-202</w:t>
              </w:r>
              <w:r w:rsidR="00BA4338">
                <w:rPr>
                  <w:rFonts w:eastAsia="Calibri" w:cs="Arial"/>
                  <w:bCs/>
                  <w:color w:val="4D5156"/>
                  <w:sz w:val="18"/>
                  <w:szCs w:val="18"/>
                  <w:lang w:val="en-US"/>
                </w:rPr>
                <w:t>4</w:t>
              </w:r>
            </w:p>
          </w:tc>
        </w:tr>
        <w:tr w:rsidR="00ED0DC0" w:rsidRPr="00ED0DC0" w14:paraId="6CBC5D96" w14:textId="77777777" w:rsidTr="00BE57A7">
          <w:trPr>
            <w:trHeight w:val="351"/>
          </w:trPr>
          <w:tc>
            <w:tcPr>
              <w:tcW w:w="6660" w:type="dxa"/>
            </w:tcPr>
            <w:p w14:paraId="6CBC5D94" w14:textId="7856175E" w:rsidR="00ED0DC0" w:rsidRPr="00ED0DC0" w:rsidRDefault="00ED0DC0" w:rsidP="00ED0DC0">
              <w:pPr>
                <w:spacing w:after="34" w:line="259" w:lineRule="auto"/>
                <w:ind w:left="10" w:right="6" w:hanging="10"/>
                <w:jc w:val="both"/>
                <w:rPr>
                  <w:rFonts w:eastAsia="Calibri" w:cs="Arial"/>
                  <w:bCs/>
                  <w:color w:val="4D5156"/>
                  <w:sz w:val="18"/>
                  <w:szCs w:val="18"/>
                  <w:lang w:val="en-US"/>
                </w:rPr>
              </w:pPr>
              <w:r w:rsidRPr="00ED0DC0">
                <w:rPr>
                  <w:rFonts w:eastAsia="Calibri" w:cs="Arial"/>
                  <w:bCs/>
                  <w:color w:val="4D5156"/>
                  <w:sz w:val="18"/>
                  <w:szCs w:val="18"/>
                  <w:lang w:val="en-US"/>
                </w:rPr>
                <w:t xml:space="preserve">ADNOC Onshore Project No </w:t>
              </w:r>
              <w:r w:rsidRPr="00ED0DC0">
                <w:rPr>
                  <w:rFonts w:eastAsia="Calibri" w:cs="Arial"/>
                  <w:bCs/>
                  <w:color w:val="4D5156"/>
                  <w:sz w:val="18"/>
                  <w:szCs w:val="18"/>
                  <w:lang w:val="en-US"/>
                </w:rPr>
                <w:tab/>
                <w:t xml:space="preserve">: </w:t>
              </w:r>
              <w:r w:rsidR="001438EB" w:rsidRPr="00796B02">
                <w:rPr>
                  <w:rFonts w:eastAsia="Calibri" w:cs="Arial"/>
                  <w:bCs/>
                  <w:sz w:val="18"/>
                  <w:szCs w:val="18"/>
                  <w:lang w:val="en-US"/>
                </w:rPr>
                <w:t>P30312</w:t>
              </w:r>
            </w:p>
          </w:tc>
          <w:tc>
            <w:tcPr>
              <w:tcW w:w="3510" w:type="dxa"/>
            </w:tcPr>
            <w:p w14:paraId="6CBC5D95" w14:textId="427A7692" w:rsidR="00ED0DC0" w:rsidRPr="00ED0DC0" w:rsidRDefault="00ED0DC0" w:rsidP="00ED0DC0">
              <w:pPr>
                <w:spacing w:after="34" w:line="259" w:lineRule="auto"/>
                <w:ind w:left="10" w:right="6" w:hanging="10"/>
                <w:jc w:val="both"/>
                <w:rPr>
                  <w:rFonts w:eastAsia="Calibri" w:cs="Arial"/>
                  <w:bCs/>
                  <w:color w:val="4D5156"/>
                  <w:sz w:val="18"/>
                  <w:szCs w:val="18"/>
                  <w:lang w:val="en-US"/>
                </w:rPr>
              </w:pPr>
              <w:r w:rsidRPr="00ED0DC0">
                <w:rPr>
                  <w:rFonts w:eastAsia="Calibri" w:cs="Arial"/>
                  <w:bCs/>
                  <w:color w:val="4D5156"/>
                  <w:sz w:val="18"/>
                  <w:szCs w:val="18"/>
                  <w:lang w:val="en-US"/>
                </w:rPr>
                <w:t>Page</w:t>
              </w:r>
              <w:r w:rsidRPr="00ED0DC0">
                <w:rPr>
                  <w:rFonts w:eastAsia="Calibri" w:cs="Arial"/>
                  <w:bCs/>
                  <w:color w:val="4D5156"/>
                  <w:sz w:val="18"/>
                  <w:szCs w:val="18"/>
                  <w:lang w:val="en-US"/>
                </w:rPr>
                <w:tab/>
              </w:r>
              <w:r w:rsidRPr="00ED0DC0">
                <w:rPr>
                  <w:rFonts w:eastAsia="Calibri" w:cs="Arial"/>
                  <w:bCs/>
                  <w:color w:val="4D5156"/>
                  <w:sz w:val="18"/>
                  <w:szCs w:val="18"/>
                  <w:lang w:val="en-US"/>
                </w:rPr>
                <w:tab/>
                <w:t xml:space="preserve">:  </w:t>
              </w:r>
              <w:r w:rsidRPr="00ED0DC0">
                <w:rPr>
                  <w:rFonts w:eastAsia="Calibri" w:cs="Arial"/>
                  <w:b/>
                  <w:bCs/>
                  <w:color w:val="4D5156"/>
                  <w:sz w:val="18"/>
                  <w:szCs w:val="18"/>
                  <w:lang w:val="en-US"/>
                </w:rPr>
                <w:fldChar w:fldCharType="begin"/>
              </w:r>
              <w:r w:rsidRPr="00ED0DC0">
                <w:rPr>
                  <w:rFonts w:eastAsia="Calibri" w:cs="Arial"/>
                  <w:b/>
                  <w:bCs/>
                  <w:color w:val="4D5156"/>
                  <w:sz w:val="18"/>
                  <w:szCs w:val="18"/>
                  <w:lang w:val="en-US"/>
                </w:rPr>
                <w:instrText xml:space="preserve"> PAGE  \* Arabic  \* MERGEFORMAT </w:instrText>
              </w:r>
              <w:r w:rsidRPr="00ED0DC0">
                <w:rPr>
                  <w:rFonts w:eastAsia="Calibri" w:cs="Arial"/>
                  <w:b/>
                  <w:bCs/>
                  <w:color w:val="4D5156"/>
                  <w:sz w:val="18"/>
                  <w:szCs w:val="18"/>
                  <w:lang w:val="en-US"/>
                </w:rPr>
                <w:fldChar w:fldCharType="separate"/>
              </w:r>
              <w:r w:rsidR="00E60AA7">
                <w:rPr>
                  <w:rFonts w:eastAsia="Calibri" w:cs="Arial"/>
                  <w:b/>
                  <w:bCs/>
                  <w:noProof/>
                  <w:color w:val="4D5156"/>
                  <w:sz w:val="18"/>
                  <w:szCs w:val="18"/>
                  <w:lang w:val="en-US"/>
                </w:rPr>
                <w:t>1</w:t>
              </w:r>
              <w:r w:rsidRPr="00ED0DC0">
                <w:rPr>
                  <w:rFonts w:eastAsia="Calibri" w:cs="Arial"/>
                  <w:b/>
                  <w:bCs/>
                  <w:color w:val="4D5156"/>
                  <w:sz w:val="18"/>
                  <w:szCs w:val="18"/>
                  <w:lang w:val="en-US"/>
                </w:rPr>
                <w:fldChar w:fldCharType="end"/>
              </w:r>
              <w:r w:rsidRPr="00ED0DC0">
                <w:rPr>
                  <w:rFonts w:eastAsia="Calibri" w:cs="Arial"/>
                  <w:bCs/>
                  <w:color w:val="4D5156"/>
                  <w:sz w:val="18"/>
                  <w:szCs w:val="18"/>
                  <w:lang w:val="en-US"/>
                </w:rPr>
                <w:t xml:space="preserve"> of </w:t>
              </w:r>
              <w:r w:rsidRPr="00ED0DC0">
                <w:rPr>
                  <w:rFonts w:eastAsia="Calibri" w:cs="Arial"/>
                  <w:b/>
                  <w:bCs/>
                  <w:color w:val="4D5156"/>
                  <w:sz w:val="18"/>
                  <w:szCs w:val="18"/>
                  <w:lang w:val="en-US"/>
                </w:rPr>
                <w:fldChar w:fldCharType="begin"/>
              </w:r>
              <w:r w:rsidRPr="00ED0DC0">
                <w:rPr>
                  <w:rFonts w:eastAsia="Calibri" w:cs="Arial"/>
                  <w:b/>
                  <w:bCs/>
                  <w:color w:val="4D5156"/>
                  <w:sz w:val="18"/>
                  <w:szCs w:val="18"/>
                  <w:lang w:val="en-US"/>
                </w:rPr>
                <w:instrText xml:space="preserve"> NUMPAGES  \* Arabic  \* MERGEFORMAT </w:instrText>
              </w:r>
              <w:r w:rsidRPr="00ED0DC0">
                <w:rPr>
                  <w:rFonts w:eastAsia="Calibri" w:cs="Arial"/>
                  <w:b/>
                  <w:bCs/>
                  <w:color w:val="4D5156"/>
                  <w:sz w:val="18"/>
                  <w:szCs w:val="18"/>
                  <w:lang w:val="en-US"/>
                </w:rPr>
                <w:fldChar w:fldCharType="separate"/>
              </w:r>
              <w:r w:rsidR="00E60AA7">
                <w:rPr>
                  <w:rFonts w:eastAsia="Calibri" w:cs="Arial"/>
                  <w:b/>
                  <w:bCs/>
                  <w:noProof/>
                  <w:color w:val="4D5156"/>
                  <w:sz w:val="18"/>
                  <w:szCs w:val="18"/>
                  <w:lang w:val="en-US"/>
                </w:rPr>
                <w:t>63</w:t>
              </w:r>
              <w:r w:rsidRPr="00ED0DC0">
                <w:rPr>
                  <w:rFonts w:eastAsia="Calibri" w:cs="Arial"/>
                  <w:b/>
                  <w:bCs/>
                  <w:color w:val="4D5156"/>
                  <w:sz w:val="18"/>
                  <w:szCs w:val="18"/>
                  <w:lang w:val="en-US"/>
                </w:rPr>
                <w:fldChar w:fldCharType="end"/>
              </w:r>
            </w:p>
          </w:tc>
        </w:tr>
      </w:tbl>
      <w:p w14:paraId="5AA25505" w14:textId="64B167AF" w:rsidR="00BF788F" w:rsidRPr="00BF788F" w:rsidRDefault="006D039B" w:rsidP="00BF788F">
        <w:pPr>
          <w:pStyle w:val="Footer"/>
          <w:ind w:left="-180"/>
          <w:rPr>
            <w:rFonts w:asciiTheme="minorBidi" w:hAnsiTheme="minorBidi" w:cstheme="minorBidi"/>
            <w:color w:val="4D5156"/>
            <w:sz w:val="6"/>
            <w:szCs w:val="8"/>
          </w:rPr>
        </w:pPr>
      </w:p>
    </w:sdtContent>
  </w:sdt>
  <w:p w14:paraId="6CBC5D9A" w14:textId="04E3A1DC" w:rsidR="009B6004" w:rsidRDefault="00BF788F" w:rsidP="00387859">
    <w:pPr>
      <w:ind w:left="-180" w:right="-180"/>
    </w:pPr>
    <w:r>
      <w:rPr>
        <w:noProof/>
        <w:lang w:val="en-US" w:eastAsia="zh-CN"/>
      </w:rPr>
      <w:drawing>
        <wp:anchor distT="0" distB="0" distL="114300" distR="114300" simplePos="0" relativeHeight="251659776" behindDoc="0" locked="0" layoutInCell="1" allowOverlap="1" wp14:anchorId="6CBC5DA1" wp14:editId="2BC51D03">
          <wp:simplePos x="0" y="0"/>
          <wp:positionH relativeFrom="page">
            <wp:align>center</wp:align>
          </wp:positionH>
          <wp:positionV relativeFrom="page">
            <wp:posOffset>9399213</wp:posOffset>
          </wp:positionV>
          <wp:extent cx="6416168" cy="371475"/>
          <wp:effectExtent l="0" t="0" r="3810" b="0"/>
          <wp:wrapNone/>
          <wp:docPr id="791375860" name="Picture 79137586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b="53143"/>
                  <a:stretch/>
                </pic:blipFill>
                <pic:spPr bwMode="auto">
                  <a:xfrm>
                    <a:off x="0" y="0"/>
                    <a:ext cx="6416168" cy="371475"/>
                  </a:xfrm>
                  <a:prstGeom prst="rect">
                    <a:avLst/>
                  </a:prstGeom>
                  <a:noFill/>
                  <a:ln>
                    <a:noFill/>
                  </a:ln>
                  <a:extLst>
                    <a:ext uri="{53640926-AAD7-44D8-BBD7-CCE9431645EC}">
                      <a14:shadowObscured xmlns:a14="http://schemas.microsoft.com/office/drawing/2010/main"/>
                    </a:ext>
                  </a:extLst>
                </pic:spPr>
              </pic:pic>
            </a:graphicData>
          </a:graphic>
        </wp:anchor>
      </w:drawing>
    </w:r>
    <w:r w:rsidRPr="00BF788F">
      <w:rPr>
        <w:sz w:val="18"/>
        <w:szCs w:val="18"/>
      </w:rPr>
      <w:t>Security Code: 5 - 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527887"/>
      <w:docPartObj>
        <w:docPartGallery w:val="Page Numbers (Bottom of Page)"/>
        <w:docPartUnique/>
      </w:docPartObj>
    </w:sdtPr>
    <w:sdtEndPr/>
    <w:sdtContent>
      <w:sdt>
        <w:sdtPr>
          <w:id w:val="-1769616900"/>
          <w:docPartObj>
            <w:docPartGallery w:val="Page Numbers (Top of Page)"/>
            <w:docPartUnique/>
          </w:docPartObj>
        </w:sdtPr>
        <w:sdtEndPr/>
        <w:sdtContent>
          <w:p w14:paraId="350FD494" w14:textId="24AA30D0" w:rsidR="00E7397A" w:rsidRPr="00E7397A" w:rsidRDefault="00BF788F" w:rsidP="00BF788F">
            <w:pPr>
              <w:pStyle w:val="Footer"/>
              <w:ind w:left="-360"/>
              <w:rPr>
                <w:b/>
                <w:bCs/>
                <w:color w:val="1759A9"/>
                <w:sz w:val="18"/>
                <w:szCs w:val="18"/>
              </w:rPr>
            </w:pPr>
            <w:r w:rsidRPr="00BF788F">
              <w:rPr>
                <w:sz w:val="18"/>
                <w:szCs w:val="18"/>
              </w:rPr>
              <w:t>Security Code: 5 - Public</w:t>
            </w:r>
          </w:p>
          <w:p w14:paraId="6CBC5D9E" w14:textId="5CF821F7" w:rsidR="00ED0DC0" w:rsidRDefault="00E7397A" w:rsidP="00AA68E8">
            <w:pPr>
              <w:pStyle w:val="Footer"/>
              <w:ind w:left="-360"/>
              <w:jc w:val="right"/>
            </w:pPr>
            <w:r>
              <w:rPr>
                <w:noProof/>
                <w:lang w:val="en-US" w:eastAsia="zh-CN"/>
              </w:rPr>
              <w:drawing>
                <wp:inline distT="0" distB="0" distL="0" distR="0" wp14:anchorId="582EAEBC" wp14:editId="6372E97D">
                  <wp:extent cx="6560040" cy="370813"/>
                  <wp:effectExtent l="0" t="0" r="0" b="0"/>
                  <wp:docPr id="1727621819" name="Picture 172762181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b="53143"/>
                          <a:stretch/>
                        </pic:blipFill>
                        <pic:spPr bwMode="auto">
                          <a:xfrm>
                            <a:off x="0" y="0"/>
                            <a:ext cx="6618977" cy="374144"/>
                          </a:xfrm>
                          <a:prstGeom prst="rect">
                            <a:avLst/>
                          </a:prstGeom>
                          <a:noFill/>
                          <a:ln>
                            <a:noFill/>
                          </a:ln>
                          <a:extLst>
                            <a:ext uri="{53640926-AAD7-44D8-BBD7-CCE9431645EC}">
                              <a14:shadowObscured xmlns:a14="http://schemas.microsoft.com/office/drawing/2010/main"/>
                            </a:ext>
                          </a:extLst>
                        </pic:spPr>
                      </pic:pic>
                    </a:graphicData>
                  </a:graphic>
                </wp:inline>
              </w:drawing>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5CED" w14:textId="77777777" w:rsidR="00382990" w:rsidRDefault="00382990" w:rsidP="008C31AF">
      <w:r>
        <w:separator/>
      </w:r>
    </w:p>
    <w:p w14:paraId="2D94CCA3" w14:textId="77777777" w:rsidR="00382990" w:rsidRDefault="00382990"/>
    <w:p w14:paraId="407B4934" w14:textId="77777777" w:rsidR="00382990" w:rsidRDefault="00382990" w:rsidP="00566F58"/>
    <w:p w14:paraId="54B42E60" w14:textId="77777777" w:rsidR="00382990" w:rsidRDefault="00382990" w:rsidP="00566F58"/>
    <w:p w14:paraId="1F63F497" w14:textId="77777777" w:rsidR="00382990" w:rsidRDefault="00382990"/>
  </w:footnote>
  <w:footnote w:type="continuationSeparator" w:id="0">
    <w:p w14:paraId="33E890D3" w14:textId="77777777" w:rsidR="00382990" w:rsidRDefault="00382990" w:rsidP="008C31AF">
      <w:r>
        <w:continuationSeparator/>
      </w:r>
    </w:p>
    <w:p w14:paraId="7C08C63D" w14:textId="77777777" w:rsidR="00382990" w:rsidRDefault="00382990"/>
    <w:p w14:paraId="77AA1F52" w14:textId="77777777" w:rsidR="00382990" w:rsidRDefault="00382990" w:rsidP="00566F58"/>
    <w:p w14:paraId="54809515" w14:textId="77777777" w:rsidR="00382990" w:rsidRDefault="00382990" w:rsidP="00566F58"/>
    <w:p w14:paraId="63E4300D" w14:textId="77777777" w:rsidR="00382990" w:rsidRDefault="00382990"/>
  </w:footnote>
  <w:footnote w:type="continuationNotice" w:id="1">
    <w:p w14:paraId="5AA8AC59" w14:textId="77777777" w:rsidR="00382990" w:rsidRDefault="003829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C5D89" w14:textId="77777777" w:rsidR="00621DF3" w:rsidRDefault="000F5100" w:rsidP="00D00A4E">
    <w:pPr>
      <w:pStyle w:val="Header"/>
    </w:pPr>
    <w:r w:rsidRPr="00B973CC">
      <w:rPr>
        <w:noProof/>
        <w:color w:val="1859A9"/>
        <w:sz w:val="28"/>
        <w:szCs w:val="28"/>
        <w:lang w:val="en-US" w:eastAsia="zh-CN"/>
      </w:rPr>
      <w:drawing>
        <wp:anchor distT="0" distB="0" distL="114300" distR="114300" simplePos="0" relativeHeight="251656704" behindDoc="0" locked="0" layoutInCell="1" allowOverlap="1" wp14:anchorId="6CBC5D9F" wp14:editId="6CBC5DA0">
          <wp:simplePos x="0" y="0"/>
          <wp:positionH relativeFrom="column">
            <wp:posOffset>5741670</wp:posOffset>
          </wp:positionH>
          <wp:positionV relativeFrom="paragraph">
            <wp:posOffset>48895</wp:posOffset>
          </wp:positionV>
          <wp:extent cx="599440" cy="960755"/>
          <wp:effectExtent l="0" t="0" r="0" b="0"/>
          <wp:wrapSquare wrapText="bothSides"/>
          <wp:docPr id="412053335" name="Picture 41205333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l="45088" t="41371" r="42974" b="33276"/>
                  <a:stretch/>
                </pic:blipFill>
                <pic:spPr bwMode="auto">
                  <a:xfrm>
                    <a:off x="0" y="0"/>
                    <a:ext cx="599440" cy="960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08D76" w14:textId="77777777" w:rsidR="00CA4688" w:rsidRDefault="00B113E0" w:rsidP="00F575E5">
    <w:pPr>
      <w:tabs>
        <w:tab w:val="left" w:pos="360"/>
        <w:tab w:val="center" w:pos="4513"/>
      </w:tabs>
      <w:suppressAutoHyphens/>
      <w:spacing w:before="60" w:after="60"/>
      <w:jc w:val="center"/>
      <w:rPr>
        <w:rFonts w:cs="Arial"/>
        <w:b/>
        <w:bCs/>
        <w:color w:val="1859A9"/>
        <w:sz w:val="28"/>
        <w:szCs w:val="28"/>
      </w:rPr>
    </w:pPr>
    <w:r w:rsidRPr="00BE57A7">
      <w:rPr>
        <w:noProof/>
        <w:color w:val="1859A9"/>
        <w:sz w:val="28"/>
        <w:szCs w:val="28"/>
        <w:highlight w:val="yellow"/>
        <w:lang w:val="en-US" w:eastAsia="zh-CN"/>
      </w:rPr>
      <w:drawing>
        <wp:anchor distT="0" distB="0" distL="114300" distR="114300" simplePos="0" relativeHeight="251658752" behindDoc="1" locked="0" layoutInCell="1" allowOverlap="1" wp14:anchorId="6CBC5DA3" wp14:editId="3A8CF536">
          <wp:simplePos x="0" y="0"/>
          <wp:positionH relativeFrom="column">
            <wp:posOffset>5762625</wp:posOffset>
          </wp:positionH>
          <wp:positionV relativeFrom="paragraph">
            <wp:posOffset>-189993</wp:posOffset>
          </wp:positionV>
          <wp:extent cx="599440" cy="960755"/>
          <wp:effectExtent l="0" t="0" r="0" b="0"/>
          <wp:wrapNone/>
          <wp:docPr id="545810060" name="Picture 54581006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l="45088" t="41371" r="42974" b="33276"/>
                  <a:stretch/>
                </pic:blipFill>
                <pic:spPr bwMode="auto">
                  <a:xfrm>
                    <a:off x="0" y="0"/>
                    <a:ext cx="599440" cy="960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487" w:rsidRPr="00961487">
      <w:t xml:space="preserve"> </w:t>
    </w:r>
    <w:r w:rsidR="00961487" w:rsidRPr="00961487">
      <w:rPr>
        <w:rFonts w:cs="Arial"/>
        <w:b/>
        <w:bCs/>
        <w:color w:val="1859A9"/>
        <w:sz w:val="28"/>
        <w:szCs w:val="28"/>
      </w:rPr>
      <w:t xml:space="preserve">MATERIAL REQUISITION FOR </w:t>
    </w:r>
    <w:r w:rsidR="00F575E5" w:rsidRPr="00F575E5">
      <w:rPr>
        <w:rFonts w:cs="Arial"/>
        <w:b/>
        <w:bCs/>
        <w:color w:val="1859A9"/>
        <w:sz w:val="28"/>
        <w:szCs w:val="28"/>
      </w:rPr>
      <w:t>MOTOR OPERATED VALVES</w:t>
    </w:r>
    <w:r w:rsidR="00864274">
      <w:rPr>
        <w:rFonts w:cs="Arial"/>
        <w:b/>
        <w:bCs/>
        <w:color w:val="1859A9"/>
        <w:sz w:val="28"/>
        <w:szCs w:val="28"/>
      </w:rPr>
      <w:t xml:space="preserve"> </w:t>
    </w:r>
  </w:p>
  <w:p w14:paraId="5EF3E7DE" w14:textId="2C062C68" w:rsidR="00BE57A7" w:rsidRPr="00CA4688" w:rsidRDefault="00F575E5" w:rsidP="00CA4688">
    <w:pPr>
      <w:tabs>
        <w:tab w:val="left" w:pos="360"/>
        <w:tab w:val="center" w:pos="4513"/>
      </w:tabs>
      <w:suppressAutoHyphens/>
      <w:spacing w:before="60" w:after="60"/>
      <w:jc w:val="center"/>
      <w:rPr>
        <w:rFonts w:cs="Arial"/>
        <w:b/>
        <w:bCs/>
        <w:color w:val="1859A9"/>
        <w:sz w:val="28"/>
        <w:szCs w:val="28"/>
      </w:rPr>
    </w:pPr>
    <w:r w:rsidRPr="00F575E5">
      <w:rPr>
        <w:rFonts w:cs="Arial"/>
        <w:b/>
        <w:bCs/>
        <w:color w:val="1859A9"/>
        <w:sz w:val="28"/>
        <w:szCs w:val="28"/>
      </w:rPr>
      <w:t>(</w:t>
    </w:r>
    <w:r w:rsidR="007F0182" w:rsidRPr="00CA4688">
      <w:rPr>
        <w:rFonts w:cs="Arial"/>
        <w:b/>
        <w:bCs/>
        <w:color w:val="1859A9"/>
        <w:sz w:val="28"/>
        <w:szCs w:val="28"/>
      </w:rPr>
      <w:t>TRIPLE OFFSET BUTTERFLY TYPE</w:t>
    </w:r>
    <w:r w:rsidRPr="00F575E5">
      <w:rPr>
        <w:rFonts w:cs="Arial"/>
        <w:b/>
        <w:bCs/>
        <w:color w:val="1859A9"/>
        <w:sz w:val="28"/>
        <w:szCs w:val="28"/>
      </w:rPr>
      <w:t>)</w:t>
    </w:r>
  </w:p>
  <w:tbl>
    <w:tblPr>
      <w:tblStyle w:val="TableGrid"/>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4103"/>
      <w:gridCol w:w="773"/>
      <w:gridCol w:w="2037"/>
    </w:tblGrid>
    <w:tr w:rsidR="009F6C8E" w:rsidRPr="002C4325" w14:paraId="4FCE7D6F" w14:textId="0FE7E575" w:rsidTr="002C4325">
      <w:trPr>
        <w:trHeight w:val="401"/>
      </w:trPr>
      <w:tc>
        <w:tcPr>
          <w:tcW w:w="2577" w:type="dxa"/>
        </w:tcPr>
        <w:p w14:paraId="45C014D8" w14:textId="066414A1" w:rsidR="009F6C8E" w:rsidRPr="002C4325" w:rsidRDefault="009F6C8E" w:rsidP="00ED0DC0">
          <w:pPr>
            <w:spacing w:before="60" w:after="60"/>
            <w:rPr>
              <w:rFonts w:cs="Arial"/>
              <w:b/>
              <w:bCs/>
              <w:color w:val="1859A9"/>
              <w:sz w:val="20"/>
              <w:szCs w:val="20"/>
            </w:rPr>
          </w:pPr>
          <w:r w:rsidRPr="002C4325">
            <w:rPr>
              <w:rStyle w:val="fontstyle01"/>
              <w:rFonts w:ascii="Arial" w:hAnsi="Arial" w:cs="Arial"/>
            </w:rPr>
            <w:t>Document No.</w:t>
          </w:r>
        </w:p>
      </w:tc>
      <w:tc>
        <w:tcPr>
          <w:tcW w:w="4103" w:type="dxa"/>
        </w:tcPr>
        <w:p w14:paraId="74EC8645" w14:textId="3416A6CB" w:rsidR="009F6C8E" w:rsidRPr="009D6CAB" w:rsidRDefault="009F6C8E" w:rsidP="00ED0DC0">
          <w:pPr>
            <w:spacing w:before="60" w:after="60"/>
            <w:rPr>
              <w:rFonts w:cs="Arial"/>
              <w:b/>
              <w:bCs/>
              <w:color w:val="FF0000"/>
              <w:sz w:val="20"/>
              <w:szCs w:val="20"/>
            </w:rPr>
          </w:pPr>
          <w:r w:rsidRPr="001702C7">
            <w:rPr>
              <w:rFonts w:cs="Arial"/>
              <w:b/>
              <w:bCs/>
              <w:color w:val="1859A9"/>
              <w:sz w:val="20"/>
              <w:szCs w:val="20"/>
            </w:rPr>
            <w:t xml:space="preserve">: </w:t>
          </w:r>
          <w:r w:rsidR="00503D9F" w:rsidRPr="001702C7">
            <w:rPr>
              <w:rFonts w:cs="Arial"/>
              <w:b/>
              <w:bCs/>
              <w:color w:val="1859A9"/>
              <w:sz w:val="20"/>
              <w:szCs w:val="20"/>
            </w:rPr>
            <w:t>30</w:t>
          </w:r>
          <w:r w:rsidR="001438EB" w:rsidRPr="001702C7">
            <w:rPr>
              <w:rFonts w:cs="Arial"/>
              <w:b/>
              <w:bCs/>
              <w:color w:val="1859A9"/>
              <w:sz w:val="20"/>
              <w:szCs w:val="20"/>
            </w:rPr>
            <w:t>-99-93-</w:t>
          </w:r>
          <w:r w:rsidR="00CA4688" w:rsidRPr="001702C7">
            <w:rPr>
              <w:rFonts w:cs="Arial"/>
              <w:b/>
              <w:bCs/>
              <w:color w:val="1859A9"/>
              <w:sz w:val="20"/>
              <w:szCs w:val="20"/>
            </w:rPr>
            <w:t>1665</w:t>
          </w:r>
        </w:p>
      </w:tc>
      <w:tc>
        <w:tcPr>
          <w:tcW w:w="773" w:type="dxa"/>
        </w:tcPr>
        <w:p w14:paraId="30E8032C" w14:textId="1B3C484D" w:rsidR="009F6C8E" w:rsidRPr="002C4325" w:rsidRDefault="009F6C8E" w:rsidP="00ED0DC0">
          <w:pPr>
            <w:spacing w:before="60" w:after="60"/>
            <w:rPr>
              <w:rFonts w:cs="Arial"/>
              <w:b/>
              <w:bCs/>
              <w:color w:val="1859A9"/>
              <w:sz w:val="20"/>
              <w:szCs w:val="20"/>
            </w:rPr>
          </w:pPr>
          <w:r w:rsidRPr="002C4325">
            <w:rPr>
              <w:rFonts w:cs="Arial"/>
              <w:b/>
              <w:bCs/>
              <w:color w:val="1859A9"/>
              <w:sz w:val="20"/>
              <w:szCs w:val="20"/>
            </w:rPr>
            <w:t>Rev.</w:t>
          </w:r>
        </w:p>
      </w:tc>
      <w:tc>
        <w:tcPr>
          <w:tcW w:w="2037" w:type="dxa"/>
        </w:tcPr>
        <w:p w14:paraId="4E5A70F3" w14:textId="2730F03E" w:rsidR="009F6C8E" w:rsidRPr="002C4325" w:rsidRDefault="009F6C8E" w:rsidP="00ED0DC0">
          <w:pPr>
            <w:spacing w:before="60" w:after="60"/>
            <w:rPr>
              <w:rFonts w:cs="Arial"/>
              <w:b/>
              <w:bCs/>
              <w:color w:val="1859A9"/>
              <w:sz w:val="20"/>
              <w:szCs w:val="20"/>
            </w:rPr>
          </w:pPr>
          <w:r w:rsidRPr="002C4325">
            <w:rPr>
              <w:rFonts w:cs="Arial"/>
              <w:b/>
              <w:bCs/>
              <w:color w:val="1859A9"/>
              <w:sz w:val="20"/>
              <w:szCs w:val="20"/>
            </w:rPr>
            <w:t>:</w:t>
          </w:r>
          <w:r w:rsidR="006F2C91" w:rsidRPr="002C4325">
            <w:rPr>
              <w:rFonts w:cs="Arial"/>
              <w:b/>
              <w:bCs/>
              <w:color w:val="1859A9"/>
              <w:sz w:val="20"/>
              <w:szCs w:val="20"/>
            </w:rPr>
            <w:t xml:space="preserve"> </w:t>
          </w:r>
          <w:r w:rsidR="00DD02F0">
            <w:rPr>
              <w:rFonts w:cs="Arial"/>
              <w:b/>
              <w:bCs/>
              <w:color w:val="1859A9"/>
              <w:sz w:val="20"/>
              <w:szCs w:val="20"/>
            </w:rPr>
            <w:t>A</w:t>
          </w:r>
        </w:p>
      </w:tc>
    </w:tr>
    <w:tr w:rsidR="009F6C8E" w:rsidRPr="002C4325" w14:paraId="3D5F07DF" w14:textId="7EAC03FF" w:rsidTr="002C4325">
      <w:trPr>
        <w:trHeight w:val="388"/>
      </w:trPr>
      <w:tc>
        <w:tcPr>
          <w:tcW w:w="2577" w:type="dxa"/>
        </w:tcPr>
        <w:p w14:paraId="3FAEEBFB" w14:textId="6D001D87" w:rsidR="009F6C8E" w:rsidRPr="002C4325" w:rsidRDefault="009F6C8E" w:rsidP="00ED0DC0">
          <w:pPr>
            <w:spacing w:before="60" w:after="60"/>
            <w:rPr>
              <w:rFonts w:cs="Arial"/>
              <w:b/>
              <w:bCs/>
              <w:color w:val="1859A9"/>
              <w:sz w:val="20"/>
              <w:szCs w:val="20"/>
            </w:rPr>
          </w:pPr>
          <w:r w:rsidRPr="002C4325">
            <w:rPr>
              <w:rFonts w:cs="Arial"/>
              <w:b/>
              <w:bCs/>
              <w:color w:val="1859A9"/>
              <w:sz w:val="20"/>
              <w:szCs w:val="20"/>
            </w:rPr>
            <w:t>Project No.</w:t>
          </w:r>
        </w:p>
      </w:tc>
      <w:tc>
        <w:tcPr>
          <w:tcW w:w="4103" w:type="dxa"/>
        </w:tcPr>
        <w:p w14:paraId="349FE229" w14:textId="41ACD818" w:rsidR="009F6C8E" w:rsidRPr="009D6CAB" w:rsidRDefault="00BE57A7" w:rsidP="001702C7">
          <w:pPr>
            <w:spacing w:before="60" w:after="60"/>
            <w:rPr>
              <w:rFonts w:cs="Arial"/>
              <w:b/>
              <w:bCs/>
              <w:color w:val="FF0000"/>
              <w:sz w:val="20"/>
              <w:szCs w:val="20"/>
            </w:rPr>
          </w:pPr>
          <w:r w:rsidRPr="001702C7">
            <w:rPr>
              <w:rFonts w:cs="Arial"/>
              <w:b/>
              <w:bCs/>
              <w:color w:val="1859A9"/>
              <w:sz w:val="20"/>
              <w:szCs w:val="20"/>
            </w:rPr>
            <w:t xml:space="preserve">: </w:t>
          </w:r>
          <w:r w:rsidR="001438EB" w:rsidRPr="001702C7">
            <w:rPr>
              <w:rFonts w:cs="Arial"/>
              <w:b/>
              <w:bCs/>
              <w:color w:val="1859A9"/>
              <w:sz w:val="20"/>
              <w:szCs w:val="20"/>
            </w:rPr>
            <w:t>P30312</w:t>
          </w:r>
          <w:r w:rsidR="00D161E8">
            <w:rPr>
              <w:b/>
              <w:bCs/>
              <w:sz w:val="20"/>
              <w:szCs w:val="20"/>
            </w:rPr>
            <w:tab/>
          </w:r>
        </w:p>
      </w:tc>
      <w:tc>
        <w:tcPr>
          <w:tcW w:w="773" w:type="dxa"/>
        </w:tcPr>
        <w:p w14:paraId="74B420E6" w14:textId="57D73316" w:rsidR="009F6C8E" w:rsidRPr="002C4325" w:rsidRDefault="009F6C8E" w:rsidP="00ED0DC0">
          <w:pPr>
            <w:spacing w:before="60" w:after="60"/>
            <w:rPr>
              <w:rFonts w:cs="Arial"/>
              <w:b/>
              <w:bCs/>
              <w:color w:val="1859A9"/>
              <w:sz w:val="20"/>
              <w:szCs w:val="20"/>
            </w:rPr>
          </w:pPr>
          <w:r w:rsidRPr="002C4325">
            <w:rPr>
              <w:rFonts w:cs="Arial"/>
              <w:b/>
              <w:bCs/>
              <w:color w:val="1859A9"/>
              <w:sz w:val="20"/>
              <w:szCs w:val="20"/>
            </w:rPr>
            <w:t>Page</w:t>
          </w:r>
        </w:p>
      </w:tc>
      <w:tc>
        <w:tcPr>
          <w:tcW w:w="2037" w:type="dxa"/>
        </w:tcPr>
        <w:p w14:paraId="28225928" w14:textId="1073B9A4" w:rsidR="009F6C8E" w:rsidRPr="002C4325" w:rsidRDefault="009F6C8E" w:rsidP="00ED0DC0">
          <w:pPr>
            <w:spacing w:before="60" w:after="60"/>
            <w:rPr>
              <w:rFonts w:cs="Arial"/>
              <w:b/>
              <w:bCs/>
              <w:color w:val="1859A9"/>
              <w:sz w:val="20"/>
              <w:szCs w:val="20"/>
            </w:rPr>
          </w:pPr>
          <w:r w:rsidRPr="002C4325">
            <w:rPr>
              <w:rFonts w:cs="Arial"/>
              <w:b/>
              <w:bCs/>
              <w:color w:val="1859A9"/>
              <w:sz w:val="20"/>
              <w:szCs w:val="20"/>
            </w:rPr>
            <w:t xml:space="preserve">: </w:t>
          </w:r>
          <w:r w:rsidR="007F7B6D" w:rsidRPr="002C4325">
            <w:rPr>
              <w:rFonts w:cs="Arial"/>
              <w:b/>
              <w:bCs/>
              <w:color w:val="1859A9"/>
              <w:sz w:val="20"/>
              <w:szCs w:val="20"/>
            </w:rPr>
            <w:fldChar w:fldCharType="begin"/>
          </w:r>
          <w:r w:rsidR="007F7B6D" w:rsidRPr="002C4325">
            <w:rPr>
              <w:rFonts w:cs="Arial"/>
              <w:b/>
              <w:bCs/>
              <w:color w:val="1859A9"/>
              <w:sz w:val="20"/>
              <w:szCs w:val="20"/>
            </w:rPr>
            <w:instrText xml:space="preserve"> PAGE  \* Arabic  \* MERGEFORMAT </w:instrText>
          </w:r>
          <w:r w:rsidR="007F7B6D" w:rsidRPr="002C4325">
            <w:rPr>
              <w:rFonts w:cs="Arial"/>
              <w:b/>
              <w:bCs/>
              <w:color w:val="1859A9"/>
              <w:sz w:val="20"/>
              <w:szCs w:val="20"/>
            </w:rPr>
            <w:fldChar w:fldCharType="separate"/>
          </w:r>
          <w:r w:rsidR="00E60AA7">
            <w:rPr>
              <w:rFonts w:cs="Arial"/>
              <w:b/>
              <w:bCs/>
              <w:noProof/>
              <w:color w:val="1859A9"/>
              <w:sz w:val="20"/>
              <w:szCs w:val="20"/>
            </w:rPr>
            <w:t>63</w:t>
          </w:r>
          <w:r w:rsidR="007F7B6D" w:rsidRPr="002C4325">
            <w:rPr>
              <w:rFonts w:cs="Arial"/>
              <w:b/>
              <w:bCs/>
              <w:color w:val="1859A9"/>
              <w:sz w:val="20"/>
              <w:szCs w:val="20"/>
            </w:rPr>
            <w:fldChar w:fldCharType="end"/>
          </w:r>
          <w:r w:rsidR="007F7B6D" w:rsidRPr="002C4325">
            <w:rPr>
              <w:rFonts w:cs="Arial"/>
              <w:b/>
              <w:bCs/>
              <w:color w:val="1859A9"/>
              <w:sz w:val="20"/>
              <w:szCs w:val="20"/>
            </w:rPr>
            <w:t xml:space="preserve"> of </w:t>
          </w:r>
          <w:r w:rsidR="00AA7B4E" w:rsidRPr="002C4325">
            <w:rPr>
              <w:rFonts w:cs="Arial"/>
              <w:b/>
              <w:bCs/>
              <w:color w:val="1859A9"/>
              <w:sz w:val="20"/>
              <w:szCs w:val="20"/>
            </w:rPr>
            <w:fldChar w:fldCharType="begin"/>
          </w:r>
          <w:r w:rsidR="00AA7B4E" w:rsidRPr="002C4325">
            <w:rPr>
              <w:rFonts w:cs="Arial"/>
              <w:b/>
              <w:bCs/>
              <w:color w:val="1859A9"/>
              <w:sz w:val="20"/>
              <w:szCs w:val="20"/>
            </w:rPr>
            <w:instrText xml:space="preserve"> NUMPAGES   \* MERGEFORMAT </w:instrText>
          </w:r>
          <w:r w:rsidR="00AA7B4E" w:rsidRPr="002C4325">
            <w:rPr>
              <w:rFonts w:cs="Arial"/>
              <w:b/>
              <w:bCs/>
              <w:color w:val="1859A9"/>
              <w:sz w:val="20"/>
              <w:szCs w:val="20"/>
            </w:rPr>
            <w:fldChar w:fldCharType="separate"/>
          </w:r>
          <w:r w:rsidR="00E60AA7">
            <w:rPr>
              <w:rFonts w:cs="Arial"/>
              <w:b/>
              <w:bCs/>
              <w:noProof/>
              <w:color w:val="1859A9"/>
              <w:sz w:val="20"/>
              <w:szCs w:val="20"/>
            </w:rPr>
            <w:t>63</w:t>
          </w:r>
          <w:r w:rsidR="00AA7B4E" w:rsidRPr="002C4325">
            <w:rPr>
              <w:rFonts w:cs="Arial"/>
              <w:b/>
              <w:bCs/>
              <w:color w:val="1859A9"/>
              <w:sz w:val="20"/>
              <w:szCs w:val="20"/>
            </w:rPr>
            <w:fldChar w:fldCharType="end"/>
          </w:r>
        </w:p>
      </w:tc>
    </w:tr>
  </w:tbl>
  <w:p w14:paraId="28A9171E" w14:textId="237D8E5C" w:rsidR="0023088F" w:rsidRPr="0023088F" w:rsidRDefault="0023088F" w:rsidP="00ED0DC0">
    <w:pPr>
      <w:spacing w:before="60" w:after="60"/>
      <w:rPr>
        <w:rFonts w:asciiTheme="minorBidi" w:hAnsiTheme="minorBidi" w:cstheme="minorBidi"/>
        <w:b/>
        <w:bCs/>
        <w:color w:val="1859A9"/>
        <w:sz w:val="20"/>
        <w:szCs w:val="20"/>
        <w:highlight w:val="yell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1DACA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66DC7BDE"/>
    <w:lvl w:ilvl="0">
      <w:numFmt w:val="decimal"/>
      <w:pStyle w:val="2HeadingNoTitle"/>
      <w:lvlText w:val="*"/>
      <w:lvlJc w:val="left"/>
    </w:lvl>
  </w:abstractNum>
  <w:abstractNum w:abstractNumId="2" w15:restartNumberingAfterBreak="0">
    <w:nsid w:val="065647F0"/>
    <w:multiLevelType w:val="multilevel"/>
    <w:tmpl w:val="E636584E"/>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01575C"/>
    <w:multiLevelType w:val="hybridMultilevel"/>
    <w:tmpl w:val="3D4A9F3E"/>
    <w:lvl w:ilvl="0" w:tplc="9A7C177C">
      <w:start w:val="1"/>
      <w:numFmt w:val="upperLetter"/>
      <w:pStyle w:val="Alphabet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F2A41"/>
    <w:multiLevelType w:val="singleLevel"/>
    <w:tmpl w:val="09FF2A41"/>
    <w:lvl w:ilvl="0">
      <w:start w:val="1"/>
      <w:numFmt w:val="bullet"/>
      <w:pStyle w:val="Losange2"/>
      <w:lvlText w:val=""/>
      <w:lvlJc w:val="left"/>
      <w:pPr>
        <w:tabs>
          <w:tab w:val="left" w:pos="2268"/>
        </w:tabs>
        <w:ind w:left="2268" w:hanging="425"/>
      </w:pPr>
      <w:rPr>
        <w:rFonts w:ascii="Wingdings" w:hAnsi="Wingdings" w:hint="default"/>
        <w:b w:val="0"/>
        <w:i w:val="0"/>
      </w:rPr>
    </w:lvl>
  </w:abstractNum>
  <w:abstractNum w:abstractNumId="5" w15:restartNumberingAfterBreak="0">
    <w:nsid w:val="0B2E0953"/>
    <w:multiLevelType w:val="hybridMultilevel"/>
    <w:tmpl w:val="EFD8D5BA"/>
    <w:lvl w:ilvl="0" w:tplc="00BA3AFE">
      <w:start w:val="1"/>
      <w:numFmt w:val="decimal"/>
      <w:lvlText w:val="%1)"/>
      <w:lvlJc w:val="left"/>
      <w:pPr>
        <w:ind w:left="900" w:hanging="360"/>
      </w:pPr>
      <w:rPr>
        <w:rFonts w:ascii="Arial" w:eastAsia="Times New Roman" w:hAnsi="Arial" w:cs="Arial"/>
      </w:rPr>
    </w:lvl>
    <w:lvl w:ilvl="1" w:tplc="D5F01934">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0A37B6E"/>
    <w:multiLevelType w:val="hybridMultilevel"/>
    <w:tmpl w:val="0E701FD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17234850"/>
    <w:multiLevelType w:val="hybridMultilevel"/>
    <w:tmpl w:val="C19A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343E2"/>
    <w:multiLevelType w:val="multilevel"/>
    <w:tmpl w:val="8006E75E"/>
    <w:lvl w:ilvl="0">
      <w:start w:val="1"/>
      <w:numFmt w:val="decimal"/>
      <w:lvlText w:val="%1.0"/>
      <w:lvlJc w:val="left"/>
      <w:pPr>
        <w:tabs>
          <w:tab w:val="num" w:pos="435"/>
        </w:tabs>
        <w:ind w:left="435" w:hanging="435"/>
      </w:pPr>
      <w:rPr>
        <w:rFonts w:hint="default"/>
        <w:u w:val="none"/>
      </w:rPr>
    </w:lvl>
    <w:lvl w:ilvl="1">
      <w:start w:val="1"/>
      <w:numFmt w:val="decimal"/>
      <w:lvlText w:val="%1.%2"/>
      <w:lvlJc w:val="left"/>
      <w:pPr>
        <w:tabs>
          <w:tab w:val="num" w:pos="1155"/>
        </w:tabs>
        <w:ind w:left="1155" w:hanging="435"/>
      </w:pPr>
      <w:rPr>
        <w:rFonts w:hint="default"/>
        <w:u w:val="none"/>
      </w:rPr>
    </w:lvl>
    <w:lvl w:ilvl="2">
      <w:start w:val="1"/>
      <w:numFmt w:val="decimal"/>
      <w:pStyle w:val="gggsheading3"/>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9" w15:restartNumberingAfterBreak="0">
    <w:nsid w:val="231B6C05"/>
    <w:multiLevelType w:val="hybridMultilevel"/>
    <w:tmpl w:val="A9D0FD6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255B5C44"/>
    <w:multiLevelType w:val="multilevel"/>
    <w:tmpl w:val="69E873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low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648534F"/>
    <w:multiLevelType w:val="singleLevel"/>
    <w:tmpl w:val="2648534F"/>
    <w:lvl w:ilvl="0">
      <w:start w:val="1"/>
      <w:numFmt w:val="decimal"/>
      <w:pStyle w:val="heading"/>
      <w:lvlText w:val="%1."/>
      <w:lvlJc w:val="left"/>
      <w:pPr>
        <w:tabs>
          <w:tab w:val="left" w:pos="360"/>
        </w:tabs>
        <w:ind w:left="360" w:hanging="360"/>
      </w:pPr>
      <w:rPr>
        <w:rFonts w:cs="Times New Roman"/>
      </w:rPr>
    </w:lvl>
  </w:abstractNum>
  <w:abstractNum w:abstractNumId="12" w15:restartNumberingAfterBreak="0">
    <w:nsid w:val="28A20D51"/>
    <w:multiLevelType w:val="hybridMultilevel"/>
    <w:tmpl w:val="37424416"/>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2BAC2A03"/>
    <w:multiLevelType w:val="hybridMultilevel"/>
    <w:tmpl w:val="C110195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FD65B10"/>
    <w:multiLevelType w:val="hybridMultilevel"/>
    <w:tmpl w:val="7D664E5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30C53E24"/>
    <w:multiLevelType w:val="singleLevel"/>
    <w:tmpl w:val="44C0D030"/>
    <w:lvl w:ilvl="0">
      <w:start w:val="1"/>
      <w:numFmt w:val="bullet"/>
      <w:pStyle w:val="Level1Bullet"/>
      <w:lvlText w:val=""/>
      <w:lvlJc w:val="left"/>
      <w:pPr>
        <w:tabs>
          <w:tab w:val="num" w:pos="2880"/>
        </w:tabs>
        <w:ind w:left="2664" w:hanging="144"/>
      </w:pPr>
      <w:rPr>
        <w:rFonts w:ascii="Symbol" w:hAnsi="Symbol" w:hint="default"/>
        <w:sz w:val="20"/>
      </w:rPr>
    </w:lvl>
  </w:abstractNum>
  <w:abstractNum w:abstractNumId="16" w15:restartNumberingAfterBreak="0">
    <w:nsid w:val="320D6420"/>
    <w:multiLevelType w:val="hybridMultilevel"/>
    <w:tmpl w:val="25BAB8B2"/>
    <w:lvl w:ilvl="0" w:tplc="0409000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7" w15:restartNumberingAfterBreak="0">
    <w:nsid w:val="332E1798"/>
    <w:multiLevelType w:val="hybridMultilevel"/>
    <w:tmpl w:val="8D58CDCE"/>
    <w:lvl w:ilvl="0" w:tplc="F0FEE7F2">
      <w:start w:val="1"/>
      <w:numFmt w:val="decimal"/>
      <w:pStyle w:val="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D5294"/>
    <w:multiLevelType w:val="singleLevel"/>
    <w:tmpl w:val="3A4D5294"/>
    <w:lvl w:ilvl="0">
      <w:start w:val="1"/>
      <w:numFmt w:val="bullet"/>
      <w:pStyle w:val="TPBullet1"/>
      <w:lvlText w:val=""/>
      <w:lvlJc w:val="left"/>
      <w:pPr>
        <w:tabs>
          <w:tab w:val="left" w:pos="1872"/>
        </w:tabs>
        <w:ind w:left="1872" w:hanging="432"/>
      </w:pPr>
      <w:rPr>
        <w:rFonts w:ascii="Symbol" w:hAnsi="Symbol" w:hint="default"/>
        <w:sz w:val="18"/>
      </w:rPr>
    </w:lvl>
  </w:abstractNum>
  <w:abstractNum w:abstractNumId="19" w15:restartNumberingAfterBreak="0">
    <w:nsid w:val="3D66267E"/>
    <w:multiLevelType w:val="hybridMultilevel"/>
    <w:tmpl w:val="E94224B4"/>
    <w:lvl w:ilvl="0" w:tplc="BA1E8338">
      <w:start w:val="1"/>
      <w:numFmt w:val="bullet"/>
      <w:lvlText w:val=""/>
      <w:lvlJc w:val="left"/>
      <w:pPr>
        <w:tabs>
          <w:tab w:val="num" w:pos="1627"/>
        </w:tabs>
        <w:ind w:left="1627" w:hanging="360"/>
      </w:pPr>
      <w:rPr>
        <w:rFonts w:ascii="Symbol" w:hAnsi="Symbol" w:hint="default"/>
        <w:b w:val="0"/>
      </w:rPr>
    </w:lvl>
    <w:lvl w:ilvl="1" w:tplc="884893E0">
      <w:start w:val="1"/>
      <w:numFmt w:val="bullet"/>
      <w:pStyle w:val="PARA1Bullets2"/>
      <w:lvlText w:val="›"/>
      <w:lvlJc w:val="left"/>
      <w:pPr>
        <w:tabs>
          <w:tab w:val="num" w:pos="2293"/>
        </w:tabs>
        <w:ind w:left="2293" w:hanging="576"/>
      </w:pPr>
      <w:rPr>
        <w:rFonts w:ascii="Arial" w:hAnsi="Arial" w:hint="default"/>
        <w:b w:val="0"/>
        <w:color w:val="00A2DB"/>
      </w:rPr>
    </w:lvl>
    <w:lvl w:ilvl="2" w:tplc="BD4C9F7C">
      <w:numFmt w:val="bullet"/>
      <w:lvlText w:val="•"/>
      <w:lvlJc w:val="left"/>
      <w:pPr>
        <w:ind w:left="3442" w:hanging="555"/>
      </w:pPr>
      <w:rPr>
        <w:rFonts w:ascii="Arial" w:eastAsia="Arial" w:hAnsi="Arial" w:cs="Arial" w:hint="default"/>
      </w:rPr>
    </w:lvl>
    <w:lvl w:ilvl="3" w:tplc="0409000F" w:tentative="1">
      <w:start w:val="1"/>
      <w:numFmt w:val="decimal"/>
      <w:lvlText w:val="%4."/>
      <w:lvlJc w:val="left"/>
      <w:pPr>
        <w:tabs>
          <w:tab w:val="num" w:pos="3787"/>
        </w:tabs>
        <w:ind w:left="3787" w:hanging="360"/>
      </w:pPr>
      <w:rPr>
        <w:rFonts w:cs="Times New Roman"/>
      </w:rPr>
    </w:lvl>
    <w:lvl w:ilvl="4" w:tplc="04090019" w:tentative="1">
      <w:start w:val="1"/>
      <w:numFmt w:val="lowerLetter"/>
      <w:lvlText w:val="%5."/>
      <w:lvlJc w:val="left"/>
      <w:pPr>
        <w:tabs>
          <w:tab w:val="num" w:pos="4507"/>
        </w:tabs>
        <w:ind w:left="4507" w:hanging="360"/>
      </w:pPr>
      <w:rPr>
        <w:rFonts w:cs="Times New Roman"/>
      </w:rPr>
    </w:lvl>
    <w:lvl w:ilvl="5" w:tplc="0409001B" w:tentative="1">
      <w:start w:val="1"/>
      <w:numFmt w:val="lowerRoman"/>
      <w:lvlText w:val="%6."/>
      <w:lvlJc w:val="right"/>
      <w:pPr>
        <w:tabs>
          <w:tab w:val="num" w:pos="5227"/>
        </w:tabs>
        <w:ind w:left="5227" w:hanging="180"/>
      </w:pPr>
      <w:rPr>
        <w:rFonts w:cs="Times New Roman"/>
      </w:rPr>
    </w:lvl>
    <w:lvl w:ilvl="6" w:tplc="0409000F" w:tentative="1">
      <w:start w:val="1"/>
      <w:numFmt w:val="decimal"/>
      <w:lvlText w:val="%7."/>
      <w:lvlJc w:val="left"/>
      <w:pPr>
        <w:tabs>
          <w:tab w:val="num" w:pos="5947"/>
        </w:tabs>
        <w:ind w:left="5947" w:hanging="360"/>
      </w:pPr>
      <w:rPr>
        <w:rFonts w:cs="Times New Roman"/>
      </w:rPr>
    </w:lvl>
    <w:lvl w:ilvl="7" w:tplc="04090019" w:tentative="1">
      <w:start w:val="1"/>
      <w:numFmt w:val="lowerLetter"/>
      <w:lvlText w:val="%8."/>
      <w:lvlJc w:val="left"/>
      <w:pPr>
        <w:tabs>
          <w:tab w:val="num" w:pos="6667"/>
        </w:tabs>
        <w:ind w:left="6667" w:hanging="360"/>
      </w:pPr>
      <w:rPr>
        <w:rFonts w:cs="Times New Roman"/>
      </w:rPr>
    </w:lvl>
    <w:lvl w:ilvl="8" w:tplc="0409001B" w:tentative="1">
      <w:start w:val="1"/>
      <w:numFmt w:val="lowerRoman"/>
      <w:lvlText w:val="%9."/>
      <w:lvlJc w:val="right"/>
      <w:pPr>
        <w:tabs>
          <w:tab w:val="num" w:pos="7387"/>
        </w:tabs>
        <w:ind w:left="7387" w:hanging="180"/>
      </w:pPr>
      <w:rPr>
        <w:rFonts w:cs="Times New Roman"/>
      </w:rPr>
    </w:lvl>
  </w:abstractNum>
  <w:abstractNum w:abstractNumId="20" w15:restartNumberingAfterBreak="0">
    <w:nsid w:val="44BD5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271FD2"/>
    <w:multiLevelType w:val="hybridMultilevel"/>
    <w:tmpl w:val="F8F0C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B013187"/>
    <w:multiLevelType w:val="hybridMultilevel"/>
    <w:tmpl w:val="B50045B0"/>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BCB5D76"/>
    <w:multiLevelType w:val="hybridMultilevel"/>
    <w:tmpl w:val="89BC6D4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4C76086C"/>
    <w:multiLevelType w:val="hybridMultilevel"/>
    <w:tmpl w:val="765E6D0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3E54B4"/>
    <w:multiLevelType w:val="multilevel"/>
    <w:tmpl w:val="4A2CF462"/>
    <w:styleLink w:val="Style1"/>
    <w:lvl w:ilvl="0">
      <w:start w:val="1"/>
      <w:numFmt w:val="decimal"/>
      <w:lvlText w:val="%1."/>
      <w:lvlJc w:val="left"/>
      <w:pPr>
        <w:ind w:left="360" w:hanging="360"/>
      </w:pPr>
    </w:lvl>
    <w:lvl w:ilvl="1">
      <w:start w:val="1"/>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DC20CA"/>
    <w:multiLevelType w:val="hybridMultilevel"/>
    <w:tmpl w:val="DD86E17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F5F3AB7"/>
    <w:multiLevelType w:val="singleLevel"/>
    <w:tmpl w:val="4F5F3AB7"/>
    <w:lvl w:ilvl="0">
      <w:start w:val="1"/>
      <w:numFmt w:val="bullet"/>
      <w:pStyle w:val="Carre2"/>
      <w:lvlText w:val=""/>
      <w:lvlJc w:val="left"/>
      <w:pPr>
        <w:tabs>
          <w:tab w:val="left" w:pos="2232"/>
        </w:tabs>
        <w:ind w:left="2232" w:hanging="360"/>
      </w:pPr>
      <w:rPr>
        <w:rFonts w:ascii="Wingdings" w:hAnsi="Wingdings" w:hint="default"/>
        <w:sz w:val="20"/>
      </w:rPr>
    </w:lvl>
  </w:abstractNum>
  <w:abstractNum w:abstractNumId="28" w15:restartNumberingAfterBreak="0">
    <w:nsid w:val="520A202F"/>
    <w:multiLevelType w:val="hybridMultilevel"/>
    <w:tmpl w:val="E982B87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528C0D4D"/>
    <w:multiLevelType w:val="hybridMultilevel"/>
    <w:tmpl w:val="96385D60"/>
    <w:lvl w:ilvl="0" w:tplc="B7F482B8">
      <w:start w:val="1"/>
      <w:numFmt w:val="bullet"/>
      <w:pStyle w:val="BulletPoin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A3271"/>
    <w:multiLevelType w:val="hybridMultilevel"/>
    <w:tmpl w:val="EFD8D5BA"/>
    <w:lvl w:ilvl="0" w:tplc="FFFFFFFF">
      <w:start w:val="1"/>
      <w:numFmt w:val="decimal"/>
      <w:lvlText w:val="%1)"/>
      <w:lvlJc w:val="left"/>
      <w:pPr>
        <w:ind w:left="810" w:hanging="360"/>
      </w:pPr>
      <w:rPr>
        <w:rFonts w:ascii="Arial" w:eastAsia="Times New Roman" w:hAnsi="Arial" w:cs="Arial"/>
      </w:rPr>
    </w:lvl>
    <w:lvl w:ilvl="1" w:tplc="FFFFFFFF">
      <w:start w:val="1"/>
      <w:numFmt w:val="lowerLetter"/>
      <w:lvlText w:val="%2."/>
      <w:lvlJc w:val="left"/>
      <w:pPr>
        <w:ind w:left="1530" w:hanging="360"/>
      </w:pPr>
      <w:rPr>
        <w:rFonts w:hint="default"/>
      </w:r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 w15:restartNumberingAfterBreak="0">
    <w:nsid w:val="565B2B25"/>
    <w:multiLevelType w:val="hybridMultilevel"/>
    <w:tmpl w:val="BDA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B263E"/>
    <w:multiLevelType w:val="hybridMultilevel"/>
    <w:tmpl w:val="F506A69E"/>
    <w:lvl w:ilvl="0" w:tplc="8312D1A8">
      <w:start w:val="1"/>
      <w:numFmt w:val="bullet"/>
      <w:pStyle w:val="Puces1"/>
      <w:lvlText w:val="-"/>
      <w:lvlJc w:val="left"/>
      <w:pPr>
        <w:ind w:left="1512" w:hanging="360"/>
      </w:pPr>
      <w:rPr>
        <w:rFonts w:ascii="Myriad Pro" w:hAnsi="Myriad Pro"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5B9401E2"/>
    <w:multiLevelType w:val="hybridMultilevel"/>
    <w:tmpl w:val="C718A158"/>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4" w15:restartNumberingAfterBreak="0">
    <w:nsid w:val="60A906BA"/>
    <w:multiLevelType w:val="singleLevel"/>
    <w:tmpl w:val="00F29F9E"/>
    <w:lvl w:ilvl="0">
      <w:start w:val="1"/>
      <w:numFmt w:val="bullet"/>
      <w:pStyle w:val="arr-9"/>
      <w:lvlText w:val=""/>
      <w:lvlJc w:val="left"/>
      <w:pPr>
        <w:tabs>
          <w:tab w:val="num" w:pos="3816"/>
        </w:tabs>
        <w:ind w:left="3816" w:hanging="360"/>
      </w:pPr>
      <w:rPr>
        <w:rFonts w:ascii="Monotype Sorts" w:hAnsi="Monotype Sorts" w:hint="default"/>
        <w:sz w:val="22"/>
      </w:rPr>
    </w:lvl>
  </w:abstractNum>
  <w:abstractNum w:abstractNumId="35" w15:restartNumberingAfterBreak="0">
    <w:nsid w:val="65826A9B"/>
    <w:multiLevelType w:val="singleLevel"/>
    <w:tmpl w:val="65826A9B"/>
    <w:lvl w:ilvl="0">
      <w:start w:val="1"/>
      <w:numFmt w:val="bullet"/>
      <w:pStyle w:val="Carr1"/>
      <w:lvlText w:val=""/>
      <w:lvlJc w:val="left"/>
      <w:pPr>
        <w:tabs>
          <w:tab w:val="left" w:pos="360"/>
        </w:tabs>
        <w:ind w:left="360" w:hanging="360"/>
      </w:pPr>
      <w:rPr>
        <w:rFonts w:ascii="LotusWPSet" w:hAnsi="LotusWPSet" w:hint="default"/>
        <w:color w:val="auto"/>
        <w:sz w:val="16"/>
      </w:rPr>
    </w:lvl>
  </w:abstractNum>
  <w:abstractNum w:abstractNumId="36" w15:restartNumberingAfterBreak="0">
    <w:nsid w:val="658B50CE"/>
    <w:multiLevelType w:val="hybridMultilevel"/>
    <w:tmpl w:val="55981C86"/>
    <w:lvl w:ilvl="0" w:tplc="4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7706C2"/>
    <w:multiLevelType w:val="multilevel"/>
    <w:tmpl w:val="26D047DC"/>
    <w:lvl w:ilvl="0">
      <w:start w:val="1"/>
      <w:numFmt w:val="decimal"/>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7AD1973"/>
    <w:multiLevelType w:val="hybridMultilevel"/>
    <w:tmpl w:val="B1F2089E"/>
    <w:lvl w:ilvl="0" w:tplc="4C090017">
      <w:start w:val="1"/>
      <w:numFmt w:val="lowerLetter"/>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39" w15:restartNumberingAfterBreak="0">
    <w:nsid w:val="67C6529B"/>
    <w:multiLevelType w:val="hybridMultilevel"/>
    <w:tmpl w:val="E1ECB5DA"/>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0" w15:restartNumberingAfterBreak="0">
    <w:nsid w:val="6BB66AEF"/>
    <w:multiLevelType w:val="multilevel"/>
    <w:tmpl w:val="6BB66AEF"/>
    <w:lvl w:ilvl="0">
      <w:start w:val="1"/>
      <w:numFmt w:val="decimal"/>
      <w:pStyle w:val="AppendixTitle"/>
      <w:lvlText w:val="Appendix %1 - "/>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1" w15:restartNumberingAfterBreak="0">
    <w:nsid w:val="6EF62737"/>
    <w:multiLevelType w:val="hybridMultilevel"/>
    <w:tmpl w:val="61B83F7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2" w15:restartNumberingAfterBreak="0">
    <w:nsid w:val="71E644B6"/>
    <w:multiLevelType w:val="multilevel"/>
    <w:tmpl w:val="FD3A4BBA"/>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pStyle w:val="Style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B7093B"/>
    <w:multiLevelType w:val="multilevel"/>
    <w:tmpl w:val="76B7093B"/>
    <w:lvl w:ilvl="0">
      <w:start w:val="1"/>
      <w:numFmt w:val="bullet"/>
      <w:pStyle w:val="Bullets-EM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9493E3D"/>
    <w:multiLevelType w:val="hybridMultilevel"/>
    <w:tmpl w:val="FA064982"/>
    <w:lvl w:ilvl="0" w:tplc="0409000B">
      <w:start w:val="1"/>
      <w:numFmt w:val="bullet"/>
      <w:pStyle w:val="Heading1ChemaWEyaa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45" w15:restartNumberingAfterBreak="0">
    <w:nsid w:val="7AE215F9"/>
    <w:multiLevelType w:val="hybridMultilevel"/>
    <w:tmpl w:val="026C62BC"/>
    <w:lvl w:ilvl="0" w:tplc="564065DE">
      <w:start w:val="1"/>
      <w:numFmt w:val="bullet"/>
      <w:pStyle w:val="PARA1Bullets1"/>
      <w:lvlText w:val="›"/>
      <w:lvlJc w:val="left"/>
      <w:pPr>
        <w:tabs>
          <w:tab w:val="num" w:pos="1800"/>
        </w:tabs>
        <w:ind w:left="1800" w:hanging="360"/>
      </w:pPr>
      <w:rPr>
        <w:rFonts w:ascii="Arial" w:hAnsi="Arial" w:hint="default"/>
        <w:b w:val="0"/>
        <w:bCs/>
        <w:color w:val="00A2DB"/>
      </w:rPr>
    </w:lvl>
    <w:lvl w:ilvl="1" w:tplc="CF683D5A">
      <w:start w:val="1"/>
      <w:numFmt w:val="bullet"/>
      <w:lvlText w:val=""/>
      <w:lvlJc w:val="left"/>
      <w:pPr>
        <w:tabs>
          <w:tab w:val="num" w:pos="2293"/>
        </w:tabs>
        <w:ind w:left="2293" w:hanging="576"/>
      </w:pPr>
      <w:rPr>
        <w:rFonts w:ascii="Symbol" w:hAnsi="Symbol" w:hint="default"/>
      </w:rPr>
    </w:lvl>
    <w:lvl w:ilvl="2" w:tplc="BD4C9F7C">
      <w:numFmt w:val="bullet"/>
      <w:lvlText w:val="•"/>
      <w:lvlJc w:val="left"/>
      <w:pPr>
        <w:ind w:left="3442" w:hanging="555"/>
      </w:pPr>
      <w:rPr>
        <w:rFonts w:ascii="Arial" w:eastAsia="Arial" w:hAnsi="Arial" w:cs="Arial" w:hint="default"/>
      </w:rPr>
    </w:lvl>
    <w:lvl w:ilvl="3" w:tplc="0409000F" w:tentative="1">
      <w:start w:val="1"/>
      <w:numFmt w:val="decimal"/>
      <w:lvlText w:val="%4."/>
      <w:lvlJc w:val="left"/>
      <w:pPr>
        <w:tabs>
          <w:tab w:val="num" w:pos="3787"/>
        </w:tabs>
        <w:ind w:left="3787" w:hanging="360"/>
      </w:pPr>
      <w:rPr>
        <w:rFonts w:cs="Times New Roman"/>
      </w:rPr>
    </w:lvl>
    <w:lvl w:ilvl="4" w:tplc="04090019" w:tentative="1">
      <w:start w:val="1"/>
      <w:numFmt w:val="lowerLetter"/>
      <w:lvlText w:val="%5."/>
      <w:lvlJc w:val="left"/>
      <w:pPr>
        <w:tabs>
          <w:tab w:val="num" w:pos="4507"/>
        </w:tabs>
        <w:ind w:left="4507" w:hanging="360"/>
      </w:pPr>
      <w:rPr>
        <w:rFonts w:cs="Times New Roman"/>
      </w:rPr>
    </w:lvl>
    <w:lvl w:ilvl="5" w:tplc="0409001B" w:tentative="1">
      <w:start w:val="1"/>
      <w:numFmt w:val="lowerRoman"/>
      <w:lvlText w:val="%6."/>
      <w:lvlJc w:val="right"/>
      <w:pPr>
        <w:tabs>
          <w:tab w:val="num" w:pos="5227"/>
        </w:tabs>
        <w:ind w:left="5227" w:hanging="180"/>
      </w:pPr>
      <w:rPr>
        <w:rFonts w:cs="Times New Roman"/>
      </w:rPr>
    </w:lvl>
    <w:lvl w:ilvl="6" w:tplc="0409000F" w:tentative="1">
      <w:start w:val="1"/>
      <w:numFmt w:val="decimal"/>
      <w:lvlText w:val="%7."/>
      <w:lvlJc w:val="left"/>
      <w:pPr>
        <w:tabs>
          <w:tab w:val="num" w:pos="5947"/>
        </w:tabs>
        <w:ind w:left="5947" w:hanging="360"/>
      </w:pPr>
      <w:rPr>
        <w:rFonts w:cs="Times New Roman"/>
      </w:rPr>
    </w:lvl>
    <w:lvl w:ilvl="7" w:tplc="04090019" w:tentative="1">
      <w:start w:val="1"/>
      <w:numFmt w:val="lowerLetter"/>
      <w:lvlText w:val="%8."/>
      <w:lvlJc w:val="left"/>
      <w:pPr>
        <w:tabs>
          <w:tab w:val="num" w:pos="6667"/>
        </w:tabs>
        <w:ind w:left="6667" w:hanging="360"/>
      </w:pPr>
      <w:rPr>
        <w:rFonts w:cs="Times New Roman"/>
      </w:rPr>
    </w:lvl>
    <w:lvl w:ilvl="8" w:tplc="0409001B" w:tentative="1">
      <w:start w:val="1"/>
      <w:numFmt w:val="lowerRoman"/>
      <w:lvlText w:val="%9."/>
      <w:lvlJc w:val="right"/>
      <w:pPr>
        <w:tabs>
          <w:tab w:val="num" w:pos="7387"/>
        </w:tabs>
        <w:ind w:left="7387" w:hanging="180"/>
      </w:pPr>
      <w:rPr>
        <w:rFonts w:cs="Times New Roman"/>
      </w:rPr>
    </w:lvl>
  </w:abstractNum>
  <w:abstractNum w:abstractNumId="46" w15:restartNumberingAfterBreak="0">
    <w:nsid w:val="7E1C4D7E"/>
    <w:multiLevelType w:val="hybridMultilevel"/>
    <w:tmpl w:val="2DE632D6"/>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7" w15:restartNumberingAfterBreak="0">
    <w:nsid w:val="7EA2656F"/>
    <w:multiLevelType w:val="singleLevel"/>
    <w:tmpl w:val="7EA2656F"/>
    <w:lvl w:ilvl="0">
      <w:start w:val="1"/>
      <w:numFmt w:val="bullet"/>
      <w:pStyle w:val="Losange1"/>
      <w:lvlText w:val=""/>
      <w:lvlJc w:val="left"/>
      <w:pPr>
        <w:tabs>
          <w:tab w:val="left" w:pos="1843"/>
        </w:tabs>
        <w:ind w:left="1843" w:hanging="425"/>
      </w:pPr>
      <w:rPr>
        <w:rFonts w:ascii="Symbol" w:hAnsi="Symbol" w:hint="default"/>
        <w:sz w:val="18"/>
      </w:rPr>
    </w:lvl>
  </w:abstractNum>
  <w:abstractNum w:abstractNumId="48" w15:restartNumberingAfterBreak="0">
    <w:nsid w:val="7F535BF9"/>
    <w:multiLevelType w:val="singleLevel"/>
    <w:tmpl w:val="BB982B3A"/>
    <w:lvl w:ilvl="0">
      <w:start w:val="1"/>
      <w:numFmt w:val="bullet"/>
      <w:pStyle w:val="TPBullet2"/>
      <w:lvlText w:val=""/>
      <w:lvlJc w:val="left"/>
      <w:pPr>
        <w:tabs>
          <w:tab w:val="num" w:pos="2304"/>
        </w:tabs>
        <w:ind w:left="2304" w:hanging="432"/>
      </w:pPr>
      <w:rPr>
        <w:rFonts w:ascii="Symbol" w:hAnsi="Symbol" w:hint="default"/>
        <w:sz w:val="16"/>
        <w:szCs w:val="16"/>
      </w:rPr>
    </w:lvl>
  </w:abstractNum>
  <w:num w:numId="1" w16cid:durableId="1651902827">
    <w:abstractNumId w:val="37"/>
  </w:num>
  <w:num w:numId="2" w16cid:durableId="730157739">
    <w:abstractNumId w:val="29"/>
  </w:num>
  <w:num w:numId="3" w16cid:durableId="837430213">
    <w:abstractNumId w:val="0"/>
  </w:num>
  <w:num w:numId="4" w16cid:durableId="1240284813">
    <w:abstractNumId w:val="17"/>
  </w:num>
  <w:num w:numId="5" w16cid:durableId="2145269615">
    <w:abstractNumId w:val="3"/>
  </w:num>
  <w:num w:numId="6" w16cid:durableId="420374145">
    <w:abstractNumId w:val="45"/>
  </w:num>
  <w:num w:numId="7" w16cid:durableId="1330866277">
    <w:abstractNumId w:val="19"/>
  </w:num>
  <w:num w:numId="8" w16cid:durableId="440338517">
    <w:abstractNumId w:val="7"/>
  </w:num>
  <w:num w:numId="9" w16cid:durableId="129910002">
    <w:abstractNumId w:val="31"/>
  </w:num>
  <w:num w:numId="10" w16cid:durableId="1997880533">
    <w:abstractNumId w:val="44"/>
  </w:num>
  <w:num w:numId="11" w16cid:durableId="1091001252">
    <w:abstractNumId w:val="25"/>
  </w:num>
  <w:num w:numId="12" w16cid:durableId="1698846603">
    <w:abstractNumId w:val="42"/>
  </w:num>
  <w:num w:numId="13" w16cid:durableId="978730066">
    <w:abstractNumId w:val="10"/>
  </w:num>
  <w:num w:numId="14" w16cid:durableId="412094700">
    <w:abstractNumId w:val="14"/>
  </w:num>
  <w:num w:numId="15" w16cid:durableId="517816267">
    <w:abstractNumId w:val="39"/>
  </w:num>
  <w:num w:numId="16" w16cid:durableId="1525941808">
    <w:abstractNumId w:val="38"/>
  </w:num>
  <w:num w:numId="17" w16cid:durableId="1724332880">
    <w:abstractNumId w:val="26"/>
  </w:num>
  <w:num w:numId="18" w16cid:durableId="613484901">
    <w:abstractNumId w:val="5"/>
  </w:num>
  <w:num w:numId="19" w16cid:durableId="877668421">
    <w:abstractNumId w:val="20"/>
  </w:num>
  <w:num w:numId="20" w16cid:durableId="342173273">
    <w:abstractNumId w:val="35"/>
  </w:num>
  <w:num w:numId="21" w16cid:durableId="1069035247">
    <w:abstractNumId w:val="47"/>
  </w:num>
  <w:num w:numId="22" w16cid:durableId="30999579">
    <w:abstractNumId w:val="4"/>
  </w:num>
  <w:num w:numId="23" w16cid:durableId="392197222">
    <w:abstractNumId w:val="11"/>
  </w:num>
  <w:num w:numId="24" w16cid:durableId="1924685622">
    <w:abstractNumId w:val="27"/>
  </w:num>
  <w:num w:numId="25" w16cid:durableId="1883977402">
    <w:abstractNumId w:val="18"/>
  </w:num>
  <w:num w:numId="26" w16cid:durableId="21639907">
    <w:abstractNumId w:val="43"/>
  </w:num>
  <w:num w:numId="27" w16cid:durableId="1034237006">
    <w:abstractNumId w:val="40"/>
  </w:num>
  <w:num w:numId="28" w16cid:durableId="1435252240">
    <w:abstractNumId w:val="48"/>
  </w:num>
  <w:num w:numId="29" w16cid:durableId="1184367571">
    <w:abstractNumId w:val="1"/>
    <w:lvlOverride w:ilvl="0">
      <w:lvl w:ilvl="0">
        <w:start w:val="1"/>
        <w:numFmt w:val="bullet"/>
        <w:pStyle w:val="2HeadingNoTitle"/>
        <w:lvlText w:val=""/>
        <w:legacy w:legacy="1" w:legacySpace="0" w:legacyIndent="284"/>
        <w:lvlJc w:val="left"/>
        <w:pPr>
          <w:ind w:left="1985" w:hanging="284"/>
        </w:pPr>
        <w:rPr>
          <w:rFonts w:ascii="Wingdings" w:hAnsi="Wingdings" w:hint="default"/>
        </w:rPr>
      </w:lvl>
    </w:lvlOverride>
  </w:num>
  <w:num w:numId="30" w16cid:durableId="1201473745">
    <w:abstractNumId w:val="34"/>
  </w:num>
  <w:num w:numId="31" w16cid:durableId="820536310">
    <w:abstractNumId w:val="8"/>
  </w:num>
  <w:num w:numId="32" w16cid:durableId="1034308031">
    <w:abstractNumId w:val="15"/>
  </w:num>
  <w:num w:numId="33" w16cid:durableId="620263755">
    <w:abstractNumId w:val="24"/>
  </w:num>
  <w:num w:numId="34" w16cid:durableId="422997274">
    <w:abstractNumId w:val="32"/>
  </w:num>
  <w:num w:numId="35" w16cid:durableId="1332489650">
    <w:abstractNumId w:val="46"/>
  </w:num>
  <w:num w:numId="36" w16cid:durableId="1856456595">
    <w:abstractNumId w:val="23"/>
  </w:num>
  <w:num w:numId="37" w16cid:durableId="634335565">
    <w:abstractNumId w:val="22"/>
  </w:num>
  <w:num w:numId="38" w16cid:durableId="558201364">
    <w:abstractNumId w:val="41"/>
  </w:num>
  <w:num w:numId="39" w16cid:durableId="792744836">
    <w:abstractNumId w:val="9"/>
  </w:num>
  <w:num w:numId="40" w16cid:durableId="651834348">
    <w:abstractNumId w:val="33"/>
  </w:num>
  <w:num w:numId="41" w16cid:durableId="514421094">
    <w:abstractNumId w:val="36"/>
  </w:num>
  <w:num w:numId="42" w16cid:durableId="1747457076">
    <w:abstractNumId w:val="28"/>
  </w:num>
  <w:num w:numId="43" w16cid:durableId="2126676">
    <w:abstractNumId w:val="30"/>
  </w:num>
  <w:num w:numId="44" w16cid:durableId="1912034775">
    <w:abstractNumId w:val="12"/>
  </w:num>
  <w:num w:numId="45" w16cid:durableId="1279488019">
    <w:abstractNumId w:val="6"/>
  </w:num>
  <w:num w:numId="46" w16cid:durableId="936714384">
    <w:abstractNumId w:val="2"/>
  </w:num>
  <w:num w:numId="47" w16cid:durableId="1620985929">
    <w:abstractNumId w:val="16"/>
  </w:num>
  <w:num w:numId="48" w16cid:durableId="10827941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96073713">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1AF"/>
    <w:rsid w:val="00000276"/>
    <w:rsid w:val="00002B26"/>
    <w:rsid w:val="00011FAC"/>
    <w:rsid w:val="0001371B"/>
    <w:rsid w:val="000153B9"/>
    <w:rsid w:val="0001646C"/>
    <w:rsid w:val="00016BD0"/>
    <w:rsid w:val="00017A5C"/>
    <w:rsid w:val="00022C70"/>
    <w:rsid w:val="0002365F"/>
    <w:rsid w:val="00024133"/>
    <w:rsid w:val="00026C3B"/>
    <w:rsid w:val="00027207"/>
    <w:rsid w:val="000301D0"/>
    <w:rsid w:val="00030C6C"/>
    <w:rsid w:val="00030CA2"/>
    <w:rsid w:val="0003223F"/>
    <w:rsid w:val="00032EA3"/>
    <w:rsid w:val="000363B7"/>
    <w:rsid w:val="000400D8"/>
    <w:rsid w:val="0004049E"/>
    <w:rsid w:val="00040FD8"/>
    <w:rsid w:val="000412F3"/>
    <w:rsid w:val="0004138A"/>
    <w:rsid w:val="0004156F"/>
    <w:rsid w:val="00041C99"/>
    <w:rsid w:val="00043610"/>
    <w:rsid w:val="0004652F"/>
    <w:rsid w:val="00050F97"/>
    <w:rsid w:val="000511A0"/>
    <w:rsid w:val="0005147B"/>
    <w:rsid w:val="00057DE9"/>
    <w:rsid w:val="00061263"/>
    <w:rsid w:val="00062EED"/>
    <w:rsid w:val="00066F3F"/>
    <w:rsid w:val="00067867"/>
    <w:rsid w:val="00067C3E"/>
    <w:rsid w:val="000708FC"/>
    <w:rsid w:val="00071049"/>
    <w:rsid w:val="00071581"/>
    <w:rsid w:val="000729D9"/>
    <w:rsid w:val="000732E3"/>
    <w:rsid w:val="00073A7F"/>
    <w:rsid w:val="00076055"/>
    <w:rsid w:val="00081EC3"/>
    <w:rsid w:val="00086002"/>
    <w:rsid w:val="000913EA"/>
    <w:rsid w:val="00092072"/>
    <w:rsid w:val="00092708"/>
    <w:rsid w:val="000932C5"/>
    <w:rsid w:val="00095411"/>
    <w:rsid w:val="00095ADE"/>
    <w:rsid w:val="000963C4"/>
    <w:rsid w:val="00097588"/>
    <w:rsid w:val="00097926"/>
    <w:rsid w:val="000A04B7"/>
    <w:rsid w:val="000A0623"/>
    <w:rsid w:val="000A0C3A"/>
    <w:rsid w:val="000A1C99"/>
    <w:rsid w:val="000A27C9"/>
    <w:rsid w:val="000A2E45"/>
    <w:rsid w:val="000A4129"/>
    <w:rsid w:val="000A4530"/>
    <w:rsid w:val="000A6853"/>
    <w:rsid w:val="000A6BF8"/>
    <w:rsid w:val="000B027B"/>
    <w:rsid w:val="000B1561"/>
    <w:rsid w:val="000B18E8"/>
    <w:rsid w:val="000B1D9E"/>
    <w:rsid w:val="000B2B71"/>
    <w:rsid w:val="000B3477"/>
    <w:rsid w:val="000B6F42"/>
    <w:rsid w:val="000C29D2"/>
    <w:rsid w:val="000C4D2F"/>
    <w:rsid w:val="000C6449"/>
    <w:rsid w:val="000C6BBC"/>
    <w:rsid w:val="000C7C72"/>
    <w:rsid w:val="000D0938"/>
    <w:rsid w:val="000D27DF"/>
    <w:rsid w:val="000D2A51"/>
    <w:rsid w:val="000D315A"/>
    <w:rsid w:val="000D352E"/>
    <w:rsid w:val="000D4E5C"/>
    <w:rsid w:val="000D50AF"/>
    <w:rsid w:val="000D617D"/>
    <w:rsid w:val="000D6D22"/>
    <w:rsid w:val="000D6E32"/>
    <w:rsid w:val="000D78D6"/>
    <w:rsid w:val="000E137A"/>
    <w:rsid w:val="000E1566"/>
    <w:rsid w:val="000E33D6"/>
    <w:rsid w:val="000E4F27"/>
    <w:rsid w:val="000E5676"/>
    <w:rsid w:val="000F2B03"/>
    <w:rsid w:val="000F3019"/>
    <w:rsid w:val="000F3B02"/>
    <w:rsid w:val="000F5100"/>
    <w:rsid w:val="000F70E0"/>
    <w:rsid w:val="00100550"/>
    <w:rsid w:val="00101BE9"/>
    <w:rsid w:val="001029AF"/>
    <w:rsid w:val="0010612B"/>
    <w:rsid w:val="001074A7"/>
    <w:rsid w:val="0011155E"/>
    <w:rsid w:val="00112F8A"/>
    <w:rsid w:val="00115B35"/>
    <w:rsid w:val="00131507"/>
    <w:rsid w:val="001316CC"/>
    <w:rsid w:val="00131C39"/>
    <w:rsid w:val="00133AF1"/>
    <w:rsid w:val="00134104"/>
    <w:rsid w:val="00137041"/>
    <w:rsid w:val="00137D6A"/>
    <w:rsid w:val="00140802"/>
    <w:rsid w:val="001409CA"/>
    <w:rsid w:val="001427C8"/>
    <w:rsid w:val="00142CAD"/>
    <w:rsid w:val="001438EB"/>
    <w:rsid w:val="001442F5"/>
    <w:rsid w:val="0014442D"/>
    <w:rsid w:val="001444B4"/>
    <w:rsid w:val="00144B0A"/>
    <w:rsid w:val="001460E6"/>
    <w:rsid w:val="00146356"/>
    <w:rsid w:val="001473FB"/>
    <w:rsid w:val="00150477"/>
    <w:rsid w:val="001526FE"/>
    <w:rsid w:val="001535F1"/>
    <w:rsid w:val="00153604"/>
    <w:rsid w:val="00161B52"/>
    <w:rsid w:val="0016346B"/>
    <w:rsid w:val="00163E0D"/>
    <w:rsid w:val="00163F2F"/>
    <w:rsid w:val="001659C0"/>
    <w:rsid w:val="001702C7"/>
    <w:rsid w:val="0017142C"/>
    <w:rsid w:val="001718F0"/>
    <w:rsid w:val="0017382F"/>
    <w:rsid w:val="00175731"/>
    <w:rsid w:val="001763E2"/>
    <w:rsid w:val="00185C21"/>
    <w:rsid w:val="00185F54"/>
    <w:rsid w:val="001872D2"/>
    <w:rsid w:val="0019066E"/>
    <w:rsid w:val="00193903"/>
    <w:rsid w:val="001969CD"/>
    <w:rsid w:val="001A1723"/>
    <w:rsid w:val="001A2EB6"/>
    <w:rsid w:val="001A4B95"/>
    <w:rsid w:val="001A6672"/>
    <w:rsid w:val="001A683C"/>
    <w:rsid w:val="001A765E"/>
    <w:rsid w:val="001B0BB2"/>
    <w:rsid w:val="001B1219"/>
    <w:rsid w:val="001B1CCE"/>
    <w:rsid w:val="001B5837"/>
    <w:rsid w:val="001B6C12"/>
    <w:rsid w:val="001B6C2A"/>
    <w:rsid w:val="001B6E77"/>
    <w:rsid w:val="001B7DD0"/>
    <w:rsid w:val="001C4CF7"/>
    <w:rsid w:val="001C5764"/>
    <w:rsid w:val="001C6BF1"/>
    <w:rsid w:val="001C78C6"/>
    <w:rsid w:val="001D0BD9"/>
    <w:rsid w:val="001D1EDB"/>
    <w:rsid w:val="001D3F6E"/>
    <w:rsid w:val="001D4FDE"/>
    <w:rsid w:val="001D6917"/>
    <w:rsid w:val="001E0096"/>
    <w:rsid w:val="001E0802"/>
    <w:rsid w:val="001E1A62"/>
    <w:rsid w:val="001E39D5"/>
    <w:rsid w:val="001E7089"/>
    <w:rsid w:val="001E7FFE"/>
    <w:rsid w:val="001F26C0"/>
    <w:rsid w:val="001F4AFA"/>
    <w:rsid w:val="001F4E96"/>
    <w:rsid w:val="001F5FEA"/>
    <w:rsid w:val="00201198"/>
    <w:rsid w:val="00201883"/>
    <w:rsid w:val="00201B02"/>
    <w:rsid w:val="00201EF1"/>
    <w:rsid w:val="00202E03"/>
    <w:rsid w:val="002058B6"/>
    <w:rsid w:val="00207344"/>
    <w:rsid w:val="00210B74"/>
    <w:rsid w:val="002172D2"/>
    <w:rsid w:val="002224F9"/>
    <w:rsid w:val="002244DD"/>
    <w:rsid w:val="00224DF4"/>
    <w:rsid w:val="002277C0"/>
    <w:rsid w:val="0023088F"/>
    <w:rsid w:val="00232809"/>
    <w:rsid w:val="00234879"/>
    <w:rsid w:val="00234FC6"/>
    <w:rsid w:val="00236043"/>
    <w:rsid w:val="00240572"/>
    <w:rsid w:val="00241F72"/>
    <w:rsid w:val="0024510D"/>
    <w:rsid w:val="00246155"/>
    <w:rsid w:val="002465D4"/>
    <w:rsid w:val="00246775"/>
    <w:rsid w:val="00250205"/>
    <w:rsid w:val="00251AD4"/>
    <w:rsid w:val="00252F37"/>
    <w:rsid w:val="002533DF"/>
    <w:rsid w:val="00253605"/>
    <w:rsid w:val="00255EE9"/>
    <w:rsid w:val="00256C62"/>
    <w:rsid w:val="002701D8"/>
    <w:rsid w:val="00270EB9"/>
    <w:rsid w:val="00272710"/>
    <w:rsid w:val="002727E8"/>
    <w:rsid w:val="00272D26"/>
    <w:rsid w:val="00273346"/>
    <w:rsid w:val="00273418"/>
    <w:rsid w:val="00274B62"/>
    <w:rsid w:val="00274DEE"/>
    <w:rsid w:val="00276778"/>
    <w:rsid w:val="00276CA5"/>
    <w:rsid w:val="00277E1A"/>
    <w:rsid w:val="00277F29"/>
    <w:rsid w:val="00283C0B"/>
    <w:rsid w:val="002864D4"/>
    <w:rsid w:val="002866EA"/>
    <w:rsid w:val="002868F4"/>
    <w:rsid w:val="00287558"/>
    <w:rsid w:val="00287B5E"/>
    <w:rsid w:val="00290FCD"/>
    <w:rsid w:val="00293B36"/>
    <w:rsid w:val="0029445C"/>
    <w:rsid w:val="00295661"/>
    <w:rsid w:val="00295AA7"/>
    <w:rsid w:val="002972A2"/>
    <w:rsid w:val="00297636"/>
    <w:rsid w:val="002A03C2"/>
    <w:rsid w:val="002A0E99"/>
    <w:rsid w:val="002A292C"/>
    <w:rsid w:val="002A2C97"/>
    <w:rsid w:val="002A470D"/>
    <w:rsid w:val="002A5C2E"/>
    <w:rsid w:val="002A5E36"/>
    <w:rsid w:val="002A6645"/>
    <w:rsid w:val="002A67F4"/>
    <w:rsid w:val="002A7970"/>
    <w:rsid w:val="002B0E05"/>
    <w:rsid w:val="002B3054"/>
    <w:rsid w:val="002B3596"/>
    <w:rsid w:val="002B35EB"/>
    <w:rsid w:val="002B55AA"/>
    <w:rsid w:val="002B62C6"/>
    <w:rsid w:val="002C09B6"/>
    <w:rsid w:val="002C09C6"/>
    <w:rsid w:val="002C181B"/>
    <w:rsid w:val="002C1AAA"/>
    <w:rsid w:val="002C4325"/>
    <w:rsid w:val="002C626C"/>
    <w:rsid w:val="002D344D"/>
    <w:rsid w:val="002D3FEE"/>
    <w:rsid w:val="002D6955"/>
    <w:rsid w:val="002D6ADC"/>
    <w:rsid w:val="002E027D"/>
    <w:rsid w:val="002E03A1"/>
    <w:rsid w:val="002E0858"/>
    <w:rsid w:val="002E183F"/>
    <w:rsid w:val="002E1BA3"/>
    <w:rsid w:val="002E2AAF"/>
    <w:rsid w:val="002E3060"/>
    <w:rsid w:val="002F1488"/>
    <w:rsid w:val="002F3D81"/>
    <w:rsid w:val="002F4F5B"/>
    <w:rsid w:val="002F53BD"/>
    <w:rsid w:val="002F6026"/>
    <w:rsid w:val="00300BBB"/>
    <w:rsid w:val="00301027"/>
    <w:rsid w:val="003010DD"/>
    <w:rsid w:val="00303739"/>
    <w:rsid w:val="003038EE"/>
    <w:rsid w:val="003045BD"/>
    <w:rsid w:val="00306C9D"/>
    <w:rsid w:val="00314E0A"/>
    <w:rsid w:val="003162B6"/>
    <w:rsid w:val="003166FF"/>
    <w:rsid w:val="00316A69"/>
    <w:rsid w:val="003202E7"/>
    <w:rsid w:val="003203E8"/>
    <w:rsid w:val="00322B32"/>
    <w:rsid w:val="00322BFC"/>
    <w:rsid w:val="0032534F"/>
    <w:rsid w:val="00326D22"/>
    <w:rsid w:val="00326E5E"/>
    <w:rsid w:val="00326FA0"/>
    <w:rsid w:val="00332CD9"/>
    <w:rsid w:val="00334EAD"/>
    <w:rsid w:val="00336509"/>
    <w:rsid w:val="003369DE"/>
    <w:rsid w:val="00336FA7"/>
    <w:rsid w:val="00337543"/>
    <w:rsid w:val="00337DB3"/>
    <w:rsid w:val="003404FC"/>
    <w:rsid w:val="00340C7C"/>
    <w:rsid w:val="00345DD4"/>
    <w:rsid w:val="00347BD6"/>
    <w:rsid w:val="00354897"/>
    <w:rsid w:val="00355FE4"/>
    <w:rsid w:val="00357E28"/>
    <w:rsid w:val="00360F03"/>
    <w:rsid w:val="00361C22"/>
    <w:rsid w:val="00362F75"/>
    <w:rsid w:val="003630C8"/>
    <w:rsid w:val="00365A04"/>
    <w:rsid w:val="003669C9"/>
    <w:rsid w:val="003673A8"/>
    <w:rsid w:val="00372F45"/>
    <w:rsid w:val="00380B9A"/>
    <w:rsid w:val="00381982"/>
    <w:rsid w:val="00382027"/>
    <w:rsid w:val="00382990"/>
    <w:rsid w:val="00387859"/>
    <w:rsid w:val="00390A98"/>
    <w:rsid w:val="0039166C"/>
    <w:rsid w:val="00391D27"/>
    <w:rsid w:val="00391F02"/>
    <w:rsid w:val="003921EF"/>
    <w:rsid w:val="003926D8"/>
    <w:rsid w:val="00393B55"/>
    <w:rsid w:val="00394A01"/>
    <w:rsid w:val="00394B59"/>
    <w:rsid w:val="003951CD"/>
    <w:rsid w:val="00397BC7"/>
    <w:rsid w:val="003A02A6"/>
    <w:rsid w:val="003A1794"/>
    <w:rsid w:val="003A1D7E"/>
    <w:rsid w:val="003A2117"/>
    <w:rsid w:val="003A2561"/>
    <w:rsid w:val="003A2812"/>
    <w:rsid w:val="003A4DC9"/>
    <w:rsid w:val="003A69CA"/>
    <w:rsid w:val="003A6BC9"/>
    <w:rsid w:val="003A7623"/>
    <w:rsid w:val="003B1843"/>
    <w:rsid w:val="003B2A56"/>
    <w:rsid w:val="003B33F9"/>
    <w:rsid w:val="003B6137"/>
    <w:rsid w:val="003B70BF"/>
    <w:rsid w:val="003C06AF"/>
    <w:rsid w:val="003C0E66"/>
    <w:rsid w:val="003C334D"/>
    <w:rsid w:val="003C36CC"/>
    <w:rsid w:val="003C7C0B"/>
    <w:rsid w:val="003C7E48"/>
    <w:rsid w:val="003D0319"/>
    <w:rsid w:val="003D170B"/>
    <w:rsid w:val="003D50BE"/>
    <w:rsid w:val="003D71C6"/>
    <w:rsid w:val="003D7AC6"/>
    <w:rsid w:val="003E234F"/>
    <w:rsid w:val="003E46AF"/>
    <w:rsid w:val="003E4C60"/>
    <w:rsid w:val="003E7CE2"/>
    <w:rsid w:val="003E7FEB"/>
    <w:rsid w:val="003F0078"/>
    <w:rsid w:val="003F1B4E"/>
    <w:rsid w:val="003F4504"/>
    <w:rsid w:val="004023EC"/>
    <w:rsid w:val="004047A0"/>
    <w:rsid w:val="00407F96"/>
    <w:rsid w:val="00410946"/>
    <w:rsid w:val="00413F53"/>
    <w:rsid w:val="004147C3"/>
    <w:rsid w:val="00414861"/>
    <w:rsid w:val="004149F4"/>
    <w:rsid w:val="00416127"/>
    <w:rsid w:val="00416D57"/>
    <w:rsid w:val="00417A64"/>
    <w:rsid w:val="00420AE1"/>
    <w:rsid w:val="004219B2"/>
    <w:rsid w:val="004227E1"/>
    <w:rsid w:val="00424590"/>
    <w:rsid w:val="00424F1F"/>
    <w:rsid w:val="0042587C"/>
    <w:rsid w:val="00426D56"/>
    <w:rsid w:val="00427C95"/>
    <w:rsid w:val="0043032D"/>
    <w:rsid w:val="00430596"/>
    <w:rsid w:val="00431580"/>
    <w:rsid w:val="00432A37"/>
    <w:rsid w:val="00433716"/>
    <w:rsid w:val="00440C62"/>
    <w:rsid w:val="004425DE"/>
    <w:rsid w:val="00442A70"/>
    <w:rsid w:val="00444508"/>
    <w:rsid w:val="004456EE"/>
    <w:rsid w:val="0044640F"/>
    <w:rsid w:val="00447CFF"/>
    <w:rsid w:val="00450783"/>
    <w:rsid w:val="0045127C"/>
    <w:rsid w:val="004515AE"/>
    <w:rsid w:val="00452860"/>
    <w:rsid w:val="0045581E"/>
    <w:rsid w:val="00455B01"/>
    <w:rsid w:val="00456949"/>
    <w:rsid w:val="00456A60"/>
    <w:rsid w:val="00457D18"/>
    <w:rsid w:val="00460A69"/>
    <w:rsid w:val="00461040"/>
    <w:rsid w:val="004632D5"/>
    <w:rsid w:val="00465E3E"/>
    <w:rsid w:val="00467132"/>
    <w:rsid w:val="004672D0"/>
    <w:rsid w:val="00467437"/>
    <w:rsid w:val="004701E4"/>
    <w:rsid w:val="00471B94"/>
    <w:rsid w:val="00471F1F"/>
    <w:rsid w:val="00471F7F"/>
    <w:rsid w:val="004765CB"/>
    <w:rsid w:val="004774D3"/>
    <w:rsid w:val="004806E7"/>
    <w:rsid w:val="00480F9C"/>
    <w:rsid w:val="0048307A"/>
    <w:rsid w:val="0048352F"/>
    <w:rsid w:val="004848B6"/>
    <w:rsid w:val="00484DF2"/>
    <w:rsid w:val="00485688"/>
    <w:rsid w:val="004903ED"/>
    <w:rsid w:val="00491167"/>
    <w:rsid w:val="004949E0"/>
    <w:rsid w:val="00495ED4"/>
    <w:rsid w:val="00497605"/>
    <w:rsid w:val="004A1520"/>
    <w:rsid w:val="004A2741"/>
    <w:rsid w:val="004A2E50"/>
    <w:rsid w:val="004A4509"/>
    <w:rsid w:val="004A4728"/>
    <w:rsid w:val="004A59A3"/>
    <w:rsid w:val="004A6939"/>
    <w:rsid w:val="004A6D17"/>
    <w:rsid w:val="004A757A"/>
    <w:rsid w:val="004A78FB"/>
    <w:rsid w:val="004A79EE"/>
    <w:rsid w:val="004B0AAD"/>
    <w:rsid w:val="004B1060"/>
    <w:rsid w:val="004B2E5C"/>
    <w:rsid w:val="004B2FCE"/>
    <w:rsid w:val="004B355B"/>
    <w:rsid w:val="004B6CB1"/>
    <w:rsid w:val="004B7F54"/>
    <w:rsid w:val="004C01F0"/>
    <w:rsid w:val="004C1AD3"/>
    <w:rsid w:val="004C302A"/>
    <w:rsid w:val="004C3113"/>
    <w:rsid w:val="004C4357"/>
    <w:rsid w:val="004C4E13"/>
    <w:rsid w:val="004C5ABA"/>
    <w:rsid w:val="004C779F"/>
    <w:rsid w:val="004D3229"/>
    <w:rsid w:val="004D5BB6"/>
    <w:rsid w:val="004D7291"/>
    <w:rsid w:val="004D77D3"/>
    <w:rsid w:val="004D7A13"/>
    <w:rsid w:val="004D7CF6"/>
    <w:rsid w:val="004E075D"/>
    <w:rsid w:val="004E0CD1"/>
    <w:rsid w:val="004E0FF2"/>
    <w:rsid w:val="004E3234"/>
    <w:rsid w:val="004E35B1"/>
    <w:rsid w:val="004E35D5"/>
    <w:rsid w:val="004E3870"/>
    <w:rsid w:val="004E397A"/>
    <w:rsid w:val="004E4321"/>
    <w:rsid w:val="004E565E"/>
    <w:rsid w:val="004E6093"/>
    <w:rsid w:val="004E7613"/>
    <w:rsid w:val="004F0566"/>
    <w:rsid w:val="004F0CE9"/>
    <w:rsid w:val="004F1454"/>
    <w:rsid w:val="004F4773"/>
    <w:rsid w:val="004F4C5E"/>
    <w:rsid w:val="004F7241"/>
    <w:rsid w:val="004F7D6F"/>
    <w:rsid w:val="005001EE"/>
    <w:rsid w:val="005011EF"/>
    <w:rsid w:val="005019F9"/>
    <w:rsid w:val="00501FB0"/>
    <w:rsid w:val="00503291"/>
    <w:rsid w:val="0050391F"/>
    <w:rsid w:val="00503D9F"/>
    <w:rsid w:val="00504CED"/>
    <w:rsid w:val="00506B16"/>
    <w:rsid w:val="00510CED"/>
    <w:rsid w:val="00511931"/>
    <w:rsid w:val="00513176"/>
    <w:rsid w:val="005148D7"/>
    <w:rsid w:val="00516036"/>
    <w:rsid w:val="005169BC"/>
    <w:rsid w:val="00522B29"/>
    <w:rsid w:val="00525EAE"/>
    <w:rsid w:val="00527159"/>
    <w:rsid w:val="0053275A"/>
    <w:rsid w:val="005329A1"/>
    <w:rsid w:val="00532DAF"/>
    <w:rsid w:val="00534B02"/>
    <w:rsid w:val="0053583D"/>
    <w:rsid w:val="00535899"/>
    <w:rsid w:val="00535A24"/>
    <w:rsid w:val="00535AB2"/>
    <w:rsid w:val="00535BCE"/>
    <w:rsid w:val="005367CD"/>
    <w:rsid w:val="005407AB"/>
    <w:rsid w:val="005420C8"/>
    <w:rsid w:val="005446FE"/>
    <w:rsid w:val="00550AEE"/>
    <w:rsid w:val="0055209E"/>
    <w:rsid w:val="00553F01"/>
    <w:rsid w:val="00555B89"/>
    <w:rsid w:val="005603A0"/>
    <w:rsid w:val="005608A4"/>
    <w:rsid w:val="00560FAE"/>
    <w:rsid w:val="00561CCE"/>
    <w:rsid w:val="005627EE"/>
    <w:rsid w:val="005635AA"/>
    <w:rsid w:val="00563EDF"/>
    <w:rsid w:val="00564AB2"/>
    <w:rsid w:val="00566036"/>
    <w:rsid w:val="00566BE8"/>
    <w:rsid w:val="00566F58"/>
    <w:rsid w:val="00570983"/>
    <w:rsid w:val="00571789"/>
    <w:rsid w:val="0057642E"/>
    <w:rsid w:val="00576498"/>
    <w:rsid w:val="00576716"/>
    <w:rsid w:val="00577D6D"/>
    <w:rsid w:val="00582B2E"/>
    <w:rsid w:val="005837FB"/>
    <w:rsid w:val="00584A5C"/>
    <w:rsid w:val="00584E06"/>
    <w:rsid w:val="0058648D"/>
    <w:rsid w:val="00586546"/>
    <w:rsid w:val="00586A9B"/>
    <w:rsid w:val="00592B52"/>
    <w:rsid w:val="00593D47"/>
    <w:rsid w:val="0059508B"/>
    <w:rsid w:val="00595373"/>
    <w:rsid w:val="0059761C"/>
    <w:rsid w:val="005A092D"/>
    <w:rsid w:val="005A1912"/>
    <w:rsid w:val="005A2A31"/>
    <w:rsid w:val="005A3E70"/>
    <w:rsid w:val="005A3E87"/>
    <w:rsid w:val="005A48D6"/>
    <w:rsid w:val="005A63DC"/>
    <w:rsid w:val="005A6490"/>
    <w:rsid w:val="005B002D"/>
    <w:rsid w:val="005B0DA0"/>
    <w:rsid w:val="005B2DED"/>
    <w:rsid w:val="005B3259"/>
    <w:rsid w:val="005B3EF6"/>
    <w:rsid w:val="005B539D"/>
    <w:rsid w:val="005B602D"/>
    <w:rsid w:val="005B687A"/>
    <w:rsid w:val="005B7BB8"/>
    <w:rsid w:val="005C32C5"/>
    <w:rsid w:val="005C3B25"/>
    <w:rsid w:val="005D09E3"/>
    <w:rsid w:val="005D12D7"/>
    <w:rsid w:val="005D1EF8"/>
    <w:rsid w:val="005D37F9"/>
    <w:rsid w:val="005D3F57"/>
    <w:rsid w:val="005D5417"/>
    <w:rsid w:val="005D5F8C"/>
    <w:rsid w:val="005D659A"/>
    <w:rsid w:val="005D6787"/>
    <w:rsid w:val="005D69AF"/>
    <w:rsid w:val="005D7685"/>
    <w:rsid w:val="005D7F2B"/>
    <w:rsid w:val="005E3545"/>
    <w:rsid w:val="005E5F64"/>
    <w:rsid w:val="005E6EBA"/>
    <w:rsid w:val="005F0DC7"/>
    <w:rsid w:val="005F172A"/>
    <w:rsid w:val="005F1BC6"/>
    <w:rsid w:val="005F1F33"/>
    <w:rsid w:val="005F28D2"/>
    <w:rsid w:val="005F63A4"/>
    <w:rsid w:val="005F7D8D"/>
    <w:rsid w:val="00601669"/>
    <w:rsid w:val="00602AD5"/>
    <w:rsid w:val="00602F32"/>
    <w:rsid w:val="00602F3D"/>
    <w:rsid w:val="00603E63"/>
    <w:rsid w:val="00603EE0"/>
    <w:rsid w:val="00604A0F"/>
    <w:rsid w:val="006062D3"/>
    <w:rsid w:val="00606CA6"/>
    <w:rsid w:val="00612725"/>
    <w:rsid w:val="006142BF"/>
    <w:rsid w:val="006144D4"/>
    <w:rsid w:val="00616FED"/>
    <w:rsid w:val="00617AC8"/>
    <w:rsid w:val="00621DF3"/>
    <w:rsid w:val="00623784"/>
    <w:rsid w:val="00624DDB"/>
    <w:rsid w:val="00624FF3"/>
    <w:rsid w:val="00626F55"/>
    <w:rsid w:val="006311A9"/>
    <w:rsid w:val="0063197A"/>
    <w:rsid w:val="00631C96"/>
    <w:rsid w:val="0063297D"/>
    <w:rsid w:val="00633BB0"/>
    <w:rsid w:val="00637B07"/>
    <w:rsid w:val="00640EAB"/>
    <w:rsid w:val="00641EE5"/>
    <w:rsid w:val="00643186"/>
    <w:rsid w:val="00645E4E"/>
    <w:rsid w:val="00652C74"/>
    <w:rsid w:val="00652DCB"/>
    <w:rsid w:val="00654483"/>
    <w:rsid w:val="0065530C"/>
    <w:rsid w:val="0065666F"/>
    <w:rsid w:val="006573E6"/>
    <w:rsid w:val="006576D2"/>
    <w:rsid w:val="00663860"/>
    <w:rsid w:val="00665B69"/>
    <w:rsid w:val="006664D3"/>
    <w:rsid w:val="00670F5C"/>
    <w:rsid w:val="0067192A"/>
    <w:rsid w:val="00671EF5"/>
    <w:rsid w:val="0067217F"/>
    <w:rsid w:val="00672C99"/>
    <w:rsid w:val="00676A23"/>
    <w:rsid w:val="00676A28"/>
    <w:rsid w:val="006814B7"/>
    <w:rsid w:val="00682D00"/>
    <w:rsid w:val="00686757"/>
    <w:rsid w:val="0068686D"/>
    <w:rsid w:val="00687CEE"/>
    <w:rsid w:val="00693CE0"/>
    <w:rsid w:val="006A0ADB"/>
    <w:rsid w:val="006A219A"/>
    <w:rsid w:val="006A29A5"/>
    <w:rsid w:val="006A4550"/>
    <w:rsid w:val="006A515A"/>
    <w:rsid w:val="006A5CA1"/>
    <w:rsid w:val="006B1A48"/>
    <w:rsid w:val="006B1B1B"/>
    <w:rsid w:val="006B2B97"/>
    <w:rsid w:val="006B3431"/>
    <w:rsid w:val="006B4DE3"/>
    <w:rsid w:val="006B50D2"/>
    <w:rsid w:val="006B6831"/>
    <w:rsid w:val="006B7E2B"/>
    <w:rsid w:val="006C0C4A"/>
    <w:rsid w:val="006C4652"/>
    <w:rsid w:val="006C5284"/>
    <w:rsid w:val="006C52E5"/>
    <w:rsid w:val="006C5956"/>
    <w:rsid w:val="006C6EE2"/>
    <w:rsid w:val="006D039B"/>
    <w:rsid w:val="006D3331"/>
    <w:rsid w:val="006D36C4"/>
    <w:rsid w:val="006D43CF"/>
    <w:rsid w:val="006D5DF0"/>
    <w:rsid w:val="006E0ACA"/>
    <w:rsid w:val="006E3EF4"/>
    <w:rsid w:val="006E5140"/>
    <w:rsid w:val="006E5589"/>
    <w:rsid w:val="006E701C"/>
    <w:rsid w:val="006E7276"/>
    <w:rsid w:val="006F0F83"/>
    <w:rsid w:val="006F104F"/>
    <w:rsid w:val="006F1900"/>
    <w:rsid w:val="006F24BC"/>
    <w:rsid w:val="006F2C91"/>
    <w:rsid w:val="006F3F0A"/>
    <w:rsid w:val="006F4ACD"/>
    <w:rsid w:val="006F5C76"/>
    <w:rsid w:val="007005B6"/>
    <w:rsid w:val="00703500"/>
    <w:rsid w:val="007035AF"/>
    <w:rsid w:val="00704AD2"/>
    <w:rsid w:val="00704FC4"/>
    <w:rsid w:val="00707C31"/>
    <w:rsid w:val="007103E5"/>
    <w:rsid w:val="0071072B"/>
    <w:rsid w:val="0071282D"/>
    <w:rsid w:val="007129BC"/>
    <w:rsid w:val="00712CF6"/>
    <w:rsid w:val="00712F7E"/>
    <w:rsid w:val="00712FFA"/>
    <w:rsid w:val="00713A80"/>
    <w:rsid w:val="00715FB7"/>
    <w:rsid w:val="00716B50"/>
    <w:rsid w:val="00717215"/>
    <w:rsid w:val="0071730C"/>
    <w:rsid w:val="00720A98"/>
    <w:rsid w:val="00720AC4"/>
    <w:rsid w:val="00720D93"/>
    <w:rsid w:val="00720E0A"/>
    <w:rsid w:val="007216E6"/>
    <w:rsid w:val="00722908"/>
    <w:rsid w:val="00723BC4"/>
    <w:rsid w:val="007240B8"/>
    <w:rsid w:val="007246C8"/>
    <w:rsid w:val="00726417"/>
    <w:rsid w:val="00731400"/>
    <w:rsid w:val="00735AD1"/>
    <w:rsid w:val="00737F30"/>
    <w:rsid w:val="007405BA"/>
    <w:rsid w:val="007418CB"/>
    <w:rsid w:val="00741F6C"/>
    <w:rsid w:val="00743C9C"/>
    <w:rsid w:val="00743DC4"/>
    <w:rsid w:val="007463FA"/>
    <w:rsid w:val="00747422"/>
    <w:rsid w:val="00747567"/>
    <w:rsid w:val="00752825"/>
    <w:rsid w:val="007531BA"/>
    <w:rsid w:val="0075456E"/>
    <w:rsid w:val="00754EEE"/>
    <w:rsid w:val="007562AA"/>
    <w:rsid w:val="00756AD5"/>
    <w:rsid w:val="00762F3D"/>
    <w:rsid w:val="0076318B"/>
    <w:rsid w:val="007641FC"/>
    <w:rsid w:val="00764214"/>
    <w:rsid w:val="00765D96"/>
    <w:rsid w:val="007705EB"/>
    <w:rsid w:val="00770B8D"/>
    <w:rsid w:val="007739E2"/>
    <w:rsid w:val="00774F71"/>
    <w:rsid w:val="00775AC0"/>
    <w:rsid w:val="00776ABA"/>
    <w:rsid w:val="00777F25"/>
    <w:rsid w:val="00780649"/>
    <w:rsid w:val="00782DD1"/>
    <w:rsid w:val="00783DB0"/>
    <w:rsid w:val="00783DE3"/>
    <w:rsid w:val="00784B46"/>
    <w:rsid w:val="00786CEF"/>
    <w:rsid w:val="007901E1"/>
    <w:rsid w:val="007962C4"/>
    <w:rsid w:val="00796B02"/>
    <w:rsid w:val="007A0F1C"/>
    <w:rsid w:val="007A3D97"/>
    <w:rsid w:val="007A4B36"/>
    <w:rsid w:val="007A5E20"/>
    <w:rsid w:val="007A6645"/>
    <w:rsid w:val="007A6F68"/>
    <w:rsid w:val="007A6FA1"/>
    <w:rsid w:val="007A7763"/>
    <w:rsid w:val="007B1F94"/>
    <w:rsid w:val="007B3D6C"/>
    <w:rsid w:val="007B41AC"/>
    <w:rsid w:val="007B51B4"/>
    <w:rsid w:val="007B5E5F"/>
    <w:rsid w:val="007B6115"/>
    <w:rsid w:val="007B729A"/>
    <w:rsid w:val="007C002A"/>
    <w:rsid w:val="007C0339"/>
    <w:rsid w:val="007C1C51"/>
    <w:rsid w:val="007C3320"/>
    <w:rsid w:val="007C660B"/>
    <w:rsid w:val="007C6742"/>
    <w:rsid w:val="007D05D5"/>
    <w:rsid w:val="007D0E58"/>
    <w:rsid w:val="007D2442"/>
    <w:rsid w:val="007D36B9"/>
    <w:rsid w:val="007D3A3E"/>
    <w:rsid w:val="007D3EA4"/>
    <w:rsid w:val="007D46D1"/>
    <w:rsid w:val="007D498C"/>
    <w:rsid w:val="007D639A"/>
    <w:rsid w:val="007D671C"/>
    <w:rsid w:val="007D6E6B"/>
    <w:rsid w:val="007D7BBB"/>
    <w:rsid w:val="007E0718"/>
    <w:rsid w:val="007E1E33"/>
    <w:rsid w:val="007E485E"/>
    <w:rsid w:val="007E56F9"/>
    <w:rsid w:val="007E67B1"/>
    <w:rsid w:val="007F0182"/>
    <w:rsid w:val="007F0EA9"/>
    <w:rsid w:val="007F22BD"/>
    <w:rsid w:val="007F35DC"/>
    <w:rsid w:val="007F3FDF"/>
    <w:rsid w:val="007F5EB1"/>
    <w:rsid w:val="007F670F"/>
    <w:rsid w:val="007F79EA"/>
    <w:rsid w:val="007F7B6D"/>
    <w:rsid w:val="007F7E58"/>
    <w:rsid w:val="00802533"/>
    <w:rsid w:val="00802936"/>
    <w:rsid w:val="00803134"/>
    <w:rsid w:val="00804099"/>
    <w:rsid w:val="008042AF"/>
    <w:rsid w:val="00806506"/>
    <w:rsid w:val="0080790B"/>
    <w:rsid w:val="00810246"/>
    <w:rsid w:val="008145AA"/>
    <w:rsid w:val="00814A7B"/>
    <w:rsid w:val="00821DDF"/>
    <w:rsid w:val="008223C7"/>
    <w:rsid w:val="008234D8"/>
    <w:rsid w:val="008248C6"/>
    <w:rsid w:val="00827183"/>
    <w:rsid w:val="00827F17"/>
    <w:rsid w:val="008325C4"/>
    <w:rsid w:val="00837228"/>
    <w:rsid w:val="00837B02"/>
    <w:rsid w:val="0084030C"/>
    <w:rsid w:val="008403D8"/>
    <w:rsid w:val="0084336D"/>
    <w:rsid w:val="00843C47"/>
    <w:rsid w:val="00845CFB"/>
    <w:rsid w:val="00845F8F"/>
    <w:rsid w:val="0084759A"/>
    <w:rsid w:val="00847DFF"/>
    <w:rsid w:val="00852993"/>
    <w:rsid w:val="008529C5"/>
    <w:rsid w:val="0085308C"/>
    <w:rsid w:val="008540CB"/>
    <w:rsid w:val="00856057"/>
    <w:rsid w:val="00857397"/>
    <w:rsid w:val="00861DAF"/>
    <w:rsid w:val="00864274"/>
    <w:rsid w:val="00864F43"/>
    <w:rsid w:val="00866A92"/>
    <w:rsid w:val="0087005D"/>
    <w:rsid w:val="00872ACA"/>
    <w:rsid w:val="00877270"/>
    <w:rsid w:val="00877A02"/>
    <w:rsid w:val="008804CD"/>
    <w:rsid w:val="0088368E"/>
    <w:rsid w:val="00890745"/>
    <w:rsid w:val="008922E0"/>
    <w:rsid w:val="008923D4"/>
    <w:rsid w:val="00895B63"/>
    <w:rsid w:val="00896937"/>
    <w:rsid w:val="008A5D77"/>
    <w:rsid w:val="008A60A7"/>
    <w:rsid w:val="008B1983"/>
    <w:rsid w:val="008B3039"/>
    <w:rsid w:val="008B4901"/>
    <w:rsid w:val="008B4A21"/>
    <w:rsid w:val="008B7190"/>
    <w:rsid w:val="008C01A6"/>
    <w:rsid w:val="008C0B03"/>
    <w:rsid w:val="008C1009"/>
    <w:rsid w:val="008C10DE"/>
    <w:rsid w:val="008C1A55"/>
    <w:rsid w:val="008C2583"/>
    <w:rsid w:val="008C31AF"/>
    <w:rsid w:val="008C3B3D"/>
    <w:rsid w:val="008C5730"/>
    <w:rsid w:val="008C6147"/>
    <w:rsid w:val="008C6BB1"/>
    <w:rsid w:val="008C6E38"/>
    <w:rsid w:val="008D3034"/>
    <w:rsid w:val="008D39A9"/>
    <w:rsid w:val="008D3FBE"/>
    <w:rsid w:val="008D47F5"/>
    <w:rsid w:val="008D5566"/>
    <w:rsid w:val="008D5A4B"/>
    <w:rsid w:val="008D7A13"/>
    <w:rsid w:val="008E0BC6"/>
    <w:rsid w:val="008E48A4"/>
    <w:rsid w:val="008E50AE"/>
    <w:rsid w:val="008E5C76"/>
    <w:rsid w:val="008E6A58"/>
    <w:rsid w:val="008E75FE"/>
    <w:rsid w:val="008E7C1B"/>
    <w:rsid w:val="008E7E17"/>
    <w:rsid w:val="008F1B2A"/>
    <w:rsid w:val="008F217C"/>
    <w:rsid w:val="008F3DFC"/>
    <w:rsid w:val="008F419E"/>
    <w:rsid w:val="008F4B34"/>
    <w:rsid w:val="008F4CBA"/>
    <w:rsid w:val="008F77E2"/>
    <w:rsid w:val="00901E6A"/>
    <w:rsid w:val="00902613"/>
    <w:rsid w:val="00903FEB"/>
    <w:rsid w:val="00905ACC"/>
    <w:rsid w:val="009064BE"/>
    <w:rsid w:val="00906C36"/>
    <w:rsid w:val="00906E6A"/>
    <w:rsid w:val="009112D7"/>
    <w:rsid w:val="009128E0"/>
    <w:rsid w:val="00914071"/>
    <w:rsid w:val="00915BC7"/>
    <w:rsid w:val="00915D15"/>
    <w:rsid w:val="00916104"/>
    <w:rsid w:val="00916A81"/>
    <w:rsid w:val="00917013"/>
    <w:rsid w:val="0092055A"/>
    <w:rsid w:val="00921305"/>
    <w:rsid w:val="00921507"/>
    <w:rsid w:val="00921597"/>
    <w:rsid w:val="009234BC"/>
    <w:rsid w:val="00923C92"/>
    <w:rsid w:val="00924C69"/>
    <w:rsid w:val="00926268"/>
    <w:rsid w:val="00926A5D"/>
    <w:rsid w:val="00927534"/>
    <w:rsid w:val="00932086"/>
    <w:rsid w:val="00932C14"/>
    <w:rsid w:val="00940975"/>
    <w:rsid w:val="009435DC"/>
    <w:rsid w:val="00943973"/>
    <w:rsid w:val="00944781"/>
    <w:rsid w:val="009448FD"/>
    <w:rsid w:val="00945587"/>
    <w:rsid w:val="009506FB"/>
    <w:rsid w:val="00950FFF"/>
    <w:rsid w:val="009514D9"/>
    <w:rsid w:val="009522C7"/>
    <w:rsid w:val="00954812"/>
    <w:rsid w:val="00954A68"/>
    <w:rsid w:val="009562ED"/>
    <w:rsid w:val="00956791"/>
    <w:rsid w:val="00960E2F"/>
    <w:rsid w:val="00961487"/>
    <w:rsid w:val="00964A56"/>
    <w:rsid w:val="0096540B"/>
    <w:rsid w:val="00967A65"/>
    <w:rsid w:val="00967EF4"/>
    <w:rsid w:val="00970045"/>
    <w:rsid w:val="00970CF7"/>
    <w:rsid w:val="0097385F"/>
    <w:rsid w:val="00974BCF"/>
    <w:rsid w:val="009773EA"/>
    <w:rsid w:val="00990E10"/>
    <w:rsid w:val="00990F73"/>
    <w:rsid w:val="00991E45"/>
    <w:rsid w:val="00994501"/>
    <w:rsid w:val="00996F75"/>
    <w:rsid w:val="009A0458"/>
    <w:rsid w:val="009A144F"/>
    <w:rsid w:val="009A39E1"/>
    <w:rsid w:val="009A540E"/>
    <w:rsid w:val="009A595E"/>
    <w:rsid w:val="009A6179"/>
    <w:rsid w:val="009A69C2"/>
    <w:rsid w:val="009B4B67"/>
    <w:rsid w:val="009B6004"/>
    <w:rsid w:val="009B7937"/>
    <w:rsid w:val="009B7F33"/>
    <w:rsid w:val="009C3E58"/>
    <w:rsid w:val="009C4A07"/>
    <w:rsid w:val="009C5EB6"/>
    <w:rsid w:val="009C6C78"/>
    <w:rsid w:val="009D0014"/>
    <w:rsid w:val="009D0228"/>
    <w:rsid w:val="009D6CAB"/>
    <w:rsid w:val="009E0F1B"/>
    <w:rsid w:val="009E1B91"/>
    <w:rsid w:val="009E35BE"/>
    <w:rsid w:val="009E35E0"/>
    <w:rsid w:val="009E739D"/>
    <w:rsid w:val="009F0F3C"/>
    <w:rsid w:val="009F22EB"/>
    <w:rsid w:val="009F38DD"/>
    <w:rsid w:val="009F417D"/>
    <w:rsid w:val="009F4A1B"/>
    <w:rsid w:val="009F6C8E"/>
    <w:rsid w:val="00A014AA"/>
    <w:rsid w:val="00A022B9"/>
    <w:rsid w:val="00A023E4"/>
    <w:rsid w:val="00A0522B"/>
    <w:rsid w:val="00A05538"/>
    <w:rsid w:val="00A0688D"/>
    <w:rsid w:val="00A073B3"/>
    <w:rsid w:val="00A1146F"/>
    <w:rsid w:val="00A1175A"/>
    <w:rsid w:val="00A12920"/>
    <w:rsid w:val="00A12F80"/>
    <w:rsid w:val="00A133CD"/>
    <w:rsid w:val="00A13A6B"/>
    <w:rsid w:val="00A15285"/>
    <w:rsid w:val="00A154F4"/>
    <w:rsid w:val="00A201EC"/>
    <w:rsid w:val="00A20390"/>
    <w:rsid w:val="00A24234"/>
    <w:rsid w:val="00A2595A"/>
    <w:rsid w:val="00A26729"/>
    <w:rsid w:val="00A32CE0"/>
    <w:rsid w:val="00A341E8"/>
    <w:rsid w:val="00A44235"/>
    <w:rsid w:val="00A44B2E"/>
    <w:rsid w:val="00A44B6F"/>
    <w:rsid w:val="00A46D64"/>
    <w:rsid w:val="00A5130F"/>
    <w:rsid w:val="00A514F8"/>
    <w:rsid w:val="00A51A76"/>
    <w:rsid w:val="00A52DE9"/>
    <w:rsid w:val="00A53C35"/>
    <w:rsid w:val="00A56486"/>
    <w:rsid w:val="00A56E17"/>
    <w:rsid w:val="00A60ACB"/>
    <w:rsid w:val="00A63ED7"/>
    <w:rsid w:val="00A641A7"/>
    <w:rsid w:val="00A650AD"/>
    <w:rsid w:val="00A65A97"/>
    <w:rsid w:val="00A66A98"/>
    <w:rsid w:val="00A70C6D"/>
    <w:rsid w:val="00A730C5"/>
    <w:rsid w:val="00A73986"/>
    <w:rsid w:val="00A74259"/>
    <w:rsid w:val="00A800B8"/>
    <w:rsid w:val="00A80976"/>
    <w:rsid w:val="00A80FAB"/>
    <w:rsid w:val="00A81F7E"/>
    <w:rsid w:val="00A91C00"/>
    <w:rsid w:val="00A92B04"/>
    <w:rsid w:val="00A92D0C"/>
    <w:rsid w:val="00A9520A"/>
    <w:rsid w:val="00A9793D"/>
    <w:rsid w:val="00AA1DDC"/>
    <w:rsid w:val="00AA4FFE"/>
    <w:rsid w:val="00AA68E8"/>
    <w:rsid w:val="00AA738D"/>
    <w:rsid w:val="00AA7A4E"/>
    <w:rsid w:val="00AA7B4E"/>
    <w:rsid w:val="00AB15D5"/>
    <w:rsid w:val="00AB1C48"/>
    <w:rsid w:val="00AB5B5C"/>
    <w:rsid w:val="00AB69B2"/>
    <w:rsid w:val="00AB6D25"/>
    <w:rsid w:val="00AB70C3"/>
    <w:rsid w:val="00AB7699"/>
    <w:rsid w:val="00AB7B16"/>
    <w:rsid w:val="00AB7CA7"/>
    <w:rsid w:val="00AC11AE"/>
    <w:rsid w:val="00AC1F06"/>
    <w:rsid w:val="00AC1F7A"/>
    <w:rsid w:val="00AC2012"/>
    <w:rsid w:val="00AC506C"/>
    <w:rsid w:val="00AC59AC"/>
    <w:rsid w:val="00AC5E07"/>
    <w:rsid w:val="00AC6A27"/>
    <w:rsid w:val="00AC757F"/>
    <w:rsid w:val="00AD0B8E"/>
    <w:rsid w:val="00AD2536"/>
    <w:rsid w:val="00AD26C4"/>
    <w:rsid w:val="00AD3216"/>
    <w:rsid w:val="00AD3E52"/>
    <w:rsid w:val="00AD445A"/>
    <w:rsid w:val="00AD4BAA"/>
    <w:rsid w:val="00AD5FE6"/>
    <w:rsid w:val="00AD74B8"/>
    <w:rsid w:val="00AE0046"/>
    <w:rsid w:val="00AE1788"/>
    <w:rsid w:val="00AE20C5"/>
    <w:rsid w:val="00AE3BE0"/>
    <w:rsid w:val="00AE469E"/>
    <w:rsid w:val="00AE54F7"/>
    <w:rsid w:val="00AE7F4F"/>
    <w:rsid w:val="00AF0897"/>
    <w:rsid w:val="00AF16FC"/>
    <w:rsid w:val="00AF3B1E"/>
    <w:rsid w:val="00AF3E5F"/>
    <w:rsid w:val="00AF4A83"/>
    <w:rsid w:val="00AF516D"/>
    <w:rsid w:val="00AF7AA3"/>
    <w:rsid w:val="00B01A9C"/>
    <w:rsid w:val="00B048B5"/>
    <w:rsid w:val="00B05E66"/>
    <w:rsid w:val="00B05ECF"/>
    <w:rsid w:val="00B069E6"/>
    <w:rsid w:val="00B1021D"/>
    <w:rsid w:val="00B113E0"/>
    <w:rsid w:val="00B119E7"/>
    <w:rsid w:val="00B14165"/>
    <w:rsid w:val="00B17F4B"/>
    <w:rsid w:val="00B17F65"/>
    <w:rsid w:val="00B21FC9"/>
    <w:rsid w:val="00B2343D"/>
    <w:rsid w:val="00B24A71"/>
    <w:rsid w:val="00B252CD"/>
    <w:rsid w:val="00B2648F"/>
    <w:rsid w:val="00B266CC"/>
    <w:rsid w:val="00B27461"/>
    <w:rsid w:val="00B4007F"/>
    <w:rsid w:val="00B40E56"/>
    <w:rsid w:val="00B41666"/>
    <w:rsid w:val="00B42FB6"/>
    <w:rsid w:val="00B44A08"/>
    <w:rsid w:val="00B46676"/>
    <w:rsid w:val="00B505FF"/>
    <w:rsid w:val="00B538A1"/>
    <w:rsid w:val="00B560F2"/>
    <w:rsid w:val="00B60AB0"/>
    <w:rsid w:val="00B70FB9"/>
    <w:rsid w:val="00B73173"/>
    <w:rsid w:val="00B73CB5"/>
    <w:rsid w:val="00B75030"/>
    <w:rsid w:val="00B75D66"/>
    <w:rsid w:val="00B75EA1"/>
    <w:rsid w:val="00B75ED1"/>
    <w:rsid w:val="00B76591"/>
    <w:rsid w:val="00B76C69"/>
    <w:rsid w:val="00B77D3E"/>
    <w:rsid w:val="00B81728"/>
    <w:rsid w:val="00B8222D"/>
    <w:rsid w:val="00B82EF7"/>
    <w:rsid w:val="00B84817"/>
    <w:rsid w:val="00B86A9D"/>
    <w:rsid w:val="00B90B1F"/>
    <w:rsid w:val="00B90C58"/>
    <w:rsid w:val="00B90DDC"/>
    <w:rsid w:val="00B91529"/>
    <w:rsid w:val="00B91EAE"/>
    <w:rsid w:val="00B9288A"/>
    <w:rsid w:val="00B936BA"/>
    <w:rsid w:val="00B93B3A"/>
    <w:rsid w:val="00B956E3"/>
    <w:rsid w:val="00B958AC"/>
    <w:rsid w:val="00B95C85"/>
    <w:rsid w:val="00B96A51"/>
    <w:rsid w:val="00B96FCC"/>
    <w:rsid w:val="00B97E07"/>
    <w:rsid w:val="00BA173C"/>
    <w:rsid w:val="00BA21AA"/>
    <w:rsid w:val="00BA4338"/>
    <w:rsid w:val="00BA6416"/>
    <w:rsid w:val="00BB0A23"/>
    <w:rsid w:val="00BB2C00"/>
    <w:rsid w:val="00BB3197"/>
    <w:rsid w:val="00BB3225"/>
    <w:rsid w:val="00BB425F"/>
    <w:rsid w:val="00BB5BFA"/>
    <w:rsid w:val="00BB77D6"/>
    <w:rsid w:val="00BC41CB"/>
    <w:rsid w:val="00BC6BF0"/>
    <w:rsid w:val="00BD1DA9"/>
    <w:rsid w:val="00BD2A1B"/>
    <w:rsid w:val="00BD3127"/>
    <w:rsid w:val="00BD373B"/>
    <w:rsid w:val="00BD45E0"/>
    <w:rsid w:val="00BD523F"/>
    <w:rsid w:val="00BD5D71"/>
    <w:rsid w:val="00BD64FE"/>
    <w:rsid w:val="00BD6907"/>
    <w:rsid w:val="00BD6E40"/>
    <w:rsid w:val="00BD742C"/>
    <w:rsid w:val="00BE059E"/>
    <w:rsid w:val="00BE2977"/>
    <w:rsid w:val="00BE2CD6"/>
    <w:rsid w:val="00BE4832"/>
    <w:rsid w:val="00BE57A7"/>
    <w:rsid w:val="00BE6AA6"/>
    <w:rsid w:val="00BE72B0"/>
    <w:rsid w:val="00BF430F"/>
    <w:rsid w:val="00BF4B09"/>
    <w:rsid w:val="00BF4CAC"/>
    <w:rsid w:val="00BF55A2"/>
    <w:rsid w:val="00BF6862"/>
    <w:rsid w:val="00BF6874"/>
    <w:rsid w:val="00BF752C"/>
    <w:rsid w:val="00BF75DC"/>
    <w:rsid w:val="00BF788F"/>
    <w:rsid w:val="00BF7BFD"/>
    <w:rsid w:val="00C0076D"/>
    <w:rsid w:val="00C0160D"/>
    <w:rsid w:val="00C022E1"/>
    <w:rsid w:val="00C025F2"/>
    <w:rsid w:val="00C047F5"/>
    <w:rsid w:val="00C0582F"/>
    <w:rsid w:val="00C07857"/>
    <w:rsid w:val="00C10DC7"/>
    <w:rsid w:val="00C119C8"/>
    <w:rsid w:val="00C124FF"/>
    <w:rsid w:val="00C1332A"/>
    <w:rsid w:val="00C15BAC"/>
    <w:rsid w:val="00C171A2"/>
    <w:rsid w:val="00C172E2"/>
    <w:rsid w:val="00C20D4F"/>
    <w:rsid w:val="00C2253E"/>
    <w:rsid w:val="00C22EF4"/>
    <w:rsid w:val="00C233DB"/>
    <w:rsid w:val="00C23D3F"/>
    <w:rsid w:val="00C24314"/>
    <w:rsid w:val="00C25356"/>
    <w:rsid w:val="00C27672"/>
    <w:rsid w:val="00C30937"/>
    <w:rsid w:val="00C32544"/>
    <w:rsid w:val="00C3388F"/>
    <w:rsid w:val="00C36C95"/>
    <w:rsid w:val="00C374E0"/>
    <w:rsid w:val="00C37587"/>
    <w:rsid w:val="00C4096D"/>
    <w:rsid w:val="00C41463"/>
    <w:rsid w:val="00C41B22"/>
    <w:rsid w:val="00C41F56"/>
    <w:rsid w:val="00C4219A"/>
    <w:rsid w:val="00C42EAF"/>
    <w:rsid w:val="00C4325D"/>
    <w:rsid w:val="00C43AE5"/>
    <w:rsid w:val="00C46B96"/>
    <w:rsid w:val="00C52FE5"/>
    <w:rsid w:val="00C56862"/>
    <w:rsid w:val="00C56A0A"/>
    <w:rsid w:val="00C56A14"/>
    <w:rsid w:val="00C57981"/>
    <w:rsid w:val="00C61FCA"/>
    <w:rsid w:val="00C62B8E"/>
    <w:rsid w:val="00C64470"/>
    <w:rsid w:val="00C645AA"/>
    <w:rsid w:val="00C65B66"/>
    <w:rsid w:val="00C6716A"/>
    <w:rsid w:val="00C715E0"/>
    <w:rsid w:val="00C71EF0"/>
    <w:rsid w:val="00C7378B"/>
    <w:rsid w:val="00C74BA9"/>
    <w:rsid w:val="00C760EA"/>
    <w:rsid w:val="00C761EE"/>
    <w:rsid w:val="00C80969"/>
    <w:rsid w:val="00C81346"/>
    <w:rsid w:val="00C81571"/>
    <w:rsid w:val="00C82606"/>
    <w:rsid w:val="00C8723B"/>
    <w:rsid w:val="00C9022C"/>
    <w:rsid w:val="00C928D8"/>
    <w:rsid w:val="00C92DC1"/>
    <w:rsid w:val="00C956F3"/>
    <w:rsid w:val="00C95743"/>
    <w:rsid w:val="00C96316"/>
    <w:rsid w:val="00CA32D6"/>
    <w:rsid w:val="00CA38AA"/>
    <w:rsid w:val="00CA4688"/>
    <w:rsid w:val="00CA4D7B"/>
    <w:rsid w:val="00CA5ED6"/>
    <w:rsid w:val="00CA5F72"/>
    <w:rsid w:val="00CA665A"/>
    <w:rsid w:val="00CA6C10"/>
    <w:rsid w:val="00CA7474"/>
    <w:rsid w:val="00CB0168"/>
    <w:rsid w:val="00CB0711"/>
    <w:rsid w:val="00CB160B"/>
    <w:rsid w:val="00CB2CF3"/>
    <w:rsid w:val="00CB34E4"/>
    <w:rsid w:val="00CB5426"/>
    <w:rsid w:val="00CB579F"/>
    <w:rsid w:val="00CB6515"/>
    <w:rsid w:val="00CC0329"/>
    <w:rsid w:val="00CC137F"/>
    <w:rsid w:val="00CC20D2"/>
    <w:rsid w:val="00CC2139"/>
    <w:rsid w:val="00CC263D"/>
    <w:rsid w:val="00CC2A51"/>
    <w:rsid w:val="00CC419D"/>
    <w:rsid w:val="00CC44C0"/>
    <w:rsid w:val="00CC4715"/>
    <w:rsid w:val="00CC568D"/>
    <w:rsid w:val="00CC57EF"/>
    <w:rsid w:val="00CC5B4F"/>
    <w:rsid w:val="00CD0242"/>
    <w:rsid w:val="00CD07C7"/>
    <w:rsid w:val="00CD2969"/>
    <w:rsid w:val="00CD3E8A"/>
    <w:rsid w:val="00CD4640"/>
    <w:rsid w:val="00CD4BEC"/>
    <w:rsid w:val="00CD746F"/>
    <w:rsid w:val="00CE07E0"/>
    <w:rsid w:val="00CE0EB2"/>
    <w:rsid w:val="00CE16FE"/>
    <w:rsid w:val="00CE2319"/>
    <w:rsid w:val="00CE532C"/>
    <w:rsid w:val="00CE5B84"/>
    <w:rsid w:val="00CE5CDA"/>
    <w:rsid w:val="00CE6204"/>
    <w:rsid w:val="00CE6506"/>
    <w:rsid w:val="00CE674F"/>
    <w:rsid w:val="00CF1CDB"/>
    <w:rsid w:val="00CF4CF8"/>
    <w:rsid w:val="00CF4EAE"/>
    <w:rsid w:val="00CF5413"/>
    <w:rsid w:val="00CF55AE"/>
    <w:rsid w:val="00CF6860"/>
    <w:rsid w:val="00D00A4E"/>
    <w:rsid w:val="00D067C7"/>
    <w:rsid w:val="00D0704A"/>
    <w:rsid w:val="00D07C17"/>
    <w:rsid w:val="00D10968"/>
    <w:rsid w:val="00D141D9"/>
    <w:rsid w:val="00D144EA"/>
    <w:rsid w:val="00D148A7"/>
    <w:rsid w:val="00D14B34"/>
    <w:rsid w:val="00D14FA6"/>
    <w:rsid w:val="00D161E8"/>
    <w:rsid w:val="00D17A2D"/>
    <w:rsid w:val="00D202A5"/>
    <w:rsid w:val="00D210B9"/>
    <w:rsid w:val="00D21A3D"/>
    <w:rsid w:val="00D227F3"/>
    <w:rsid w:val="00D24C0A"/>
    <w:rsid w:val="00D25BFB"/>
    <w:rsid w:val="00D26E41"/>
    <w:rsid w:val="00D30050"/>
    <w:rsid w:val="00D30BE1"/>
    <w:rsid w:val="00D31A16"/>
    <w:rsid w:val="00D31BAB"/>
    <w:rsid w:val="00D323CB"/>
    <w:rsid w:val="00D33118"/>
    <w:rsid w:val="00D3328D"/>
    <w:rsid w:val="00D33E72"/>
    <w:rsid w:val="00D379A5"/>
    <w:rsid w:val="00D40329"/>
    <w:rsid w:val="00D404A1"/>
    <w:rsid w:val="00D40777"/>
    <w:rsid w:val="00D41683"/>
    <w:rsid w:val="00D41D4B"/>
    <w:rsid w:val="00D42B6E"/>
    <w:rsid w:val="00D43BE4"/>
    <w:rsid w:val="00D44BCC"/>
    <w:rsid w:val="00D45B1E"/>
    <w:rsid w:val="00D45F34"/>
    <w:rsid w:val="00D47F1E"/>
    <w:rsid w:val="00D545C1"/>
    <w:rsid w:val="00D56122"/>
    <w:rsid w:val="00D5649E"/>
    <w:rsid w:val="00D56AF7"/>
    <w:rsid w:val="00D57AA5"/>
    <w:rsid w:val="00D57CDE"/>
    <w:rsid w:val="00D605CA"/>
    <w:rsid w:val="00D61FC2"/>
    <w:rsid w:val="00D62A1F"/>
    <w:rsid w:val="00D6365E"/>
    <w:rsid w:val="00D647A4"/>
    <w:rsid w:val="00D70372"/>
    <w:rsid w:val="00D7268D"/>
    <w:rsid w:val="00D7309A"/>
    <w:rsid w:val="00D74152"/>
    <w:rsid w:val="00D75683"/>
    <w:rsid w:val="00D76360"/>
    <w:rsid w:val="00D775A4"/>
    <w:rsid w:val="00D775F8"/>
    <w:rsid w:val="00D77C54"/>
    <w:rsid w:val="00D77EB0"/>
    <w:rsid w:val="00D833B1"/>
    <w:rsid w:val="00D85EBC"/>
    <w:rsid w:val="00D870B6"/>
    <w:rsid w:val="00D8764E"/>
    <w:rsid w:val="00D90EF9"/>
    <w:rsid w:val="00D91259"/>
    <w:rsid w:val="00D92CA4"/>
    <w:rsid w:val="00D94BB5"/>
    <w:rsid w:val="00D9511D"/>
    <w:rsid w:val="00D96955"/>
    <w:rsid w:val="00D96C40"/>
    <w:rsid w:val="00D97830"/>
    <w:rsid w:val="00DA0554"/>
    <w:rsid w:val="00DA0A74"/>
    <w:rsid w:val="00DA14BC"/>
    <w:rsid w:val="00DA19DF"/>
    <w:rsid w:val="00DA1FEB"/>
    <w:rsid w:val="00DB0BE6"/>
    <w:rsid w:val="00DB12A4"/>
    <w:rsid w:val="00DB16D7"/>
    <w:rsid w:val="00DB289A"/>
    <w:rsid w:val="00DB3296"/>
    <w:rsid w:val="00DB4527"/>
    <w:rsid w:val="00DB494D"/>
    <w:rsid w:val="00DB7647"/>
    <w:rsid w:val="00DC06BD"/>
    <w:rsid w:val="00DC0D5B"/>
    <w:rsid w:val="00DC3601"/>
    <w:rsid w:val="00DC7FE0"/>
    <w:rsid w:val="00DD02B9"/>
    <w:rsid w:val="00DD02F0"/>
    <w:rsid w:val="00DD0A34"/>
    <w:rsid w:val="00DD1D22"/>
    <w:rsid w:val="00DD342A"/>
    <w:rsid w:val="00DD343A"/>
    <w:rsid w:val="00DD515A"/>
    <w:rsid w:val="00DD6785"/>
    <w:rsid w:val="00DD6FDF"/>
    <w:rsid w:val="00DD7176"/>
    <w:rsid w:val="00DE3E85"/>
    <w:rsid w:val="00DE4E3E"/>
    <w:rsid w:val="00DE5671"/>
    <w:rsid w:val="00DE68EC"/>
    <w:rsid w:val="00DE6AD6"/>
    <w:rsid w:val="00DE7367"/>
    <w:rsid w:val="00DE7AD4"/>
    <w:rsid w:val="00DE7CDD"/>
    <w:rsid w:val="00DE7D00"/>
    <w:rsid w:val="00DF04CA"/>
    <w:rsid w:val="00DF2ACF"/>
    <w:rsid w:val="00DF3C26"/>
    <w:rsid w:val="00DF45E4"/>
    <w:rsid w:val="00DF47BC"/>
    <w:rsid w:val="00DF7156"/>
    <w:rsid w:val="00DF7B6A"/>
    <w:rsid w:val="00E0011C"/>
    <w:rsid w:val="00E009C8"/>
    <w:rsid w:val="00E00D56"/>
    <w:rsid w:val="00E01311"/>
    <w:rsid w:val="00E03BDF"/>
    <w:rsid w:val="00E061C7"/>
    <w:rsid w:val="00E111C4"/>
    <w:rsid w:val="00E1315A"/>
    <w:rsid w:val="00E15669"/>
    <w:rsid w:val="00E15A60"/>
    <w:rsid w:val="00E15F5B"/>
    <w:rsid w:val="00E17B28"/>
    <w:rsid w:val="00E2592E"/>
    <w:rsid w:val="00E279F9"/>
    <w:rsid w:val="00E27BFE"/>
    <w:rsid w:val="00E30B72"/>
    <w:rsid w:val="00E34CA0"/>
    <w:rsid w:val="00E36675"/>
    <w:rsid w:val="00E36D72"/>
    <w:rsid w:val="00E37A06"/>
    <w:rsid w:val="00E37F1D"/>
    <w:rsid w:val="00E41E1C"/>
    <w:rsid w:val="00E42A03"/>
    <w:rsid w:val="00E47289"/>
    <w:rsid w:val="00E55AB5"/>
    <w:rsid w:val="00E56EB9"/>
    <w:rsid w:val="00E56F84"/>
    <w:rsid w:val="00E571B5"/>
    <w:rsid w:val="00E57B28"/>
    <w:rsid w:val="00E57F64"/>
    <w:rsid w:val="00E60309"/>
    <w:rsid w:val="00E60AA7"/>
    <w:rsid w:val="00E620D0"/>
    <w:rsid w:val="00E62B62"/>
    <w:rsid w:val="00E643ED"/>
    <w:rsid w:val="00E646D4"/>
    <w:rsid w:val="00E657F1"/>
    <w:rsid w:val="00E708DB"/>
    <w:rsid w:val="00E70F2C"/>
    <w:rsid w:val="00E71A11"/>
    <w:rsid w:val="00E72E55"/>
    <w:rsid w:val="00E7397A"/>
    <w:rsid w:val="00E744BB"/>
    <w:rsid w:val="00E74CD6"/>
    <w:rsid w:val="00E757A3"/>
    <w:rsid w:val="00E7603D"/>
    <w:rsid w:val="00E76AB0"/>
    <w:rsid w:val="00E80B21"/>
    <w:rsid w:val="00E81AC7"/>
    <w:rsid w:val="00E81EE1"/>
    <w:rsid w:val="00E84E1E"/>
    <w:rsid w:val="00E84FA9"/>
    <w:rsid w:val="00E8651D"/>
    <w:rsid w:val="00E86BA6"/>
    <w:rsid w:val="00E86C3E"/>
    <w:rsid w:val="00E87FEE"/>
    <w:rsid w:val="00E93B5A"/>
    <w:rsid w:val="00E95710"/>
    <w:rsid w:val="00EA3AC3"/>
    <w:rsid w:val="00EA6C39"/>
    <w:rsid w:val="00EB0630"/>
    <w:rsid w:val="00EB11DA"/>
    <w:rsid w:val="00EB1DED"/>
    <w:rsid w:val="00EB3412"/>
    <w:rsid w:val="00EB3D85"/>
    <w:rsid w:val="00EB464F"/>
    <w:rsid w:val="00EB5633"/>
    <w:rsid w:val="00EC142A"/>
    <w:rsid w:val="00EC4A0F"/>
    <w:rsid w:val="00EC64EC"/>
    <w:rsid w:val="00EC78D3"/>
    <w:rsid w:val="00ED0DC0"/>
    <w:rsid w:val="00ED1648"/>
    <w:rsid w:val="00ED51F7"/>
    <w:rsid w:val="00ED65A9"/>
    <w:rsid w:val="00ED75C7"/>
    <w:rsid w:val="00ED7D4F"/>
    <w:rsid w:val="00EE2AD7"/>
    <w:rsid w:val="00EE477F"/>
    <w:rsid w:val="00EE578C"/>
    <w:rsid w:val="00EE71DA"/>
    <w:rsid w:val="00EF039B"/>
    <w:rsid w:val="00EF0803"/>
    <w:rsid w:val="00EF1226"/>
    <w:rsid w:val="00EF23EC"/>
    <w:rsid w:val="00EF2D81"/>
    <w:rsid w:val="00EF4114"/>
    <w:rsid w:val="00EF53CF"/>
    <w:rsid w:val="00EF6F46"/>
    <w:rsid w:val="00F021C4"/>
    <w:rsid w:val="00F02B6B"/>
    <w:rsid w:val="00F04177"/>
    <w:rsid w:val="00F066AD"/>
    <w:rsid w:val="00F1151D"/>
    <w:rsid w:val="00F11597"/>
    <w:rsid w:val="00F11977"/>
    <w:rsid w:val="00F11A26"/>
    <w:rsid w:val="00F11B9E"/>
    <w:rsid w:val="00F11BFE"/>
    <w:rsid w:val="00F12C75"/>
    <w:rsid w:val="00F12E26"/>
    <w:rsid w:val="00F138FA"/>
    <w:rsid w:val="00F13A30"/>
    <w:rsid w:val="00F14647"/>
    <w:rsid w:val="00F1527E"/>
    <w:rsid w:val="00F15BEF"/>
    <w:rsid w:val="00F16801"/>
    <w:rsid w:val="00F16ED3"/>
    <w:rsid w:val="00F2108B"/>
    <w:rsid w:val="00F2255B"/>
    <w:rsid w:val="00F25584"/>
    <w:rsid w:val="00F2560D"/>
    <w:rsid w:val="00F264C1"/>
    <w:rsid w:val="00F2761E"/>
    <w:rsid w:val="00F31C3B"/>
    <w:rsid w:val="00F32088"/>
    <w:rsid w:val="00F32905"/>
    <w:rsid w:val="00F332BD"/>
    <w:rsid w:val="00F33CA6"/>
    <w:rsid w:val="00F36A6C"/>
    <w:rsid w:val="00F44914"/>
    <w:rsid w:val="00F45181"/>
    <w:rsid w:val="00F45375"/>
    <w:rsid w:val="00F46BBD"/>
    <w:rsid w:val="00F5292D"/>
    <w:rsid w:val="00F5374F"/>
    <w:rsid w:val="00F54033"/>
    <w:rsid w:val="00F54447"/>
    <w:rsid w:val="00F56313"/>
    <w:rsid w:val="00F575E5"/>
    <w:rsid w:val="00F6073C"/>
    <w:rsid w:val="00F60811"/>
    <w:rsid w:val="00F6081F"/>
    <w:rsid w:val="00F60D45"/>
    <w:rsid w:val="00F64038"/>
    <w:rsid w:val="00F67A7E"/>
    <w:rsid w:val="00F74C24"/>
    <w:rsid w:val="00F7704E"/>
    <w:rsid w:val="00F773DA"/>
    <w:rsid w:val="00F823CF"/>
    <w:rsid w:val="00F82BAF"/>
    <w:rsid w:val="00F82FEA"/>
    <w:rsid w:val="00F83AC4"/>
    <w:rsid w:val="00F842B3"/>
    <w:rsid w:val="00F8484E"/>
    <w:rsid w:val="00F84F47"/>
    <w:rsid w:val="00F865D8"/>
    <w:rsid w:val="00F87A3F"/>
    <w:rsid w:val="00F87A75"/>
    <w:rsid w:val="00F87E80"/>
    <w:rsid w:val="00F911FE"/>
    <w:rsid w:val="00F91A85"/>
    <w:rsid w:val="00F91DCC"/>
    <w:rsid w:val="00F92606"/>
    <w:rsid w:val="00F95302"/>
    <w:rsid w:val="00F96E46"/>
    <w:rsid w:val="00FA0F17"/>
    <w:rsid w:val="00FA1A33"/>
    <w:rsid w:val="00FA2BD6"/>
    <w:rsid w:val="00FA3887"/>
    <w:rsid w:val="00FA5308"/>
    <w:rsid w:val="00FA5489"/>
    <w:rsid w:val="00FA5A9E"/>
    <w:rsid w:val="00FB13DE"/>
    <w:rsid w:val="00FB24CC"/>
    <w:rsid w:val="00FB3A67"/>
    <w:rsid w:val="00FB3E33"/>
    <w:rsid w:val="00FB4AED"/>
    <w:rsid w:val="00FB5AE5"/>
    <w:rsid w:val="00FB641D"/>
    <w:rsid w:val="00FB65CB"/>
    <w:rsid w:val="00FB7735"/>
    <w:rsid w:val="00FC251E"/>
    <w:rsid w:val="00FC3168"/>
    <w:rsid w:val="00FC41D8"/>
    <w:rsid w:val="00FC41FB"/>
    <w:rsid w:val="00FC466F"/>
    <w:rsid w:val="00FC4B9A"/>
    <w:rsid w:val="00FC4F25"/>
    <w:rsid w:val="00FC5D90"/>
    <w:rsid w:val="00FC6E29"/>
    <w:rsid w:val="00FD0F80"/>
    <w:rsid w:val="00FD66DB"/>
    <w:rsid w:val="00FE0B09"/>
    <w:rsid w:val="00FE1162"/>
    <w:rsid w:val="00FE191A"/>
    <w:rsid w:val="00FE2379"/>
    <w:rsid w:val="00FE4B7E"/>
    <w:rsid w:val="00FE50A9"/>
    <w:rsid w:val="00FE651E"/>
    <w:rsid w:val="00FF0217"/>
    <w:rsid w:val="00FF6CBA"/>
    <w:rsid w:val="018A81A2"/>
    <w:rsid w:val="024A23D6"/>
    <w:rsid w:val="0259666F"/>
    <w:rsid w:val="02F82591"/>
    <w:rsid w:val="05724F2E"/>
    <w:rsid w:val="0923D1E7"/>
    <w:rsid w:val="1006D598"/>
    <w:rsid w:val="1067B9B4"/>
    <w:rsid w:val="16744960"/>
    <w:rsid w:val="17CA8B5A"/>
    <w:rsid w:val="181EC4E2"/>
    <w:rsid w:val="188047CA"/>
    <w:rsid w:val="19F77F6D"/>
    <w:rsid w:val="1AF05344"/>
    <w:rsid w:val="2019980F"/>
    <w:rsid w:val="23129AD6"/>
    <w:rsid w:val="23A37920"/>
    <w:rsid w:val="250271EE"/>
    <w:rsid w:val="2B1E7704"/>
    <w:rsid w:val="2BE5A11C"/>
    <w:rsid w:val="3000F7EF"/>
    <w:rsid w:val="30DA3EE5"/>
    <w:rsid w:val="34B5B20A"/>
    <w:rsid w:val="34E14309"/>
    <w:rsid w:val="391C58C0"/>
    <w:rsid w:val="3BCB3A94"/>
    <w:rsid w:val="3E79B7C1"/>
    <w:rsid w:val="412FBCD2"/>
    <w:rsid w:val="414CE043"/>
    <w:rsid w:val="42B42B3E"/>
    <w:rsid w:val="457A0A60"/>
    <w:rsid w:val="47DB3E71"/>
    <w:rsid w:val="480F2C28"/>
    <w:rsid w:val="490482E9"/>
    <w:rsid w:val="4BABDCD9"/>
    <w:rsid w:val="58255029"/>
    <w:rsid w:val="5A4595E3"/>
    <w:rsid w:val="5C3A80D9"/>
    <w:rsid w:val="5E50FC7F"/>
    <w:rsid w:val="61E32FBD"/>
    <w:rsid w:val="62369EFC"/>
    <w:rsid w:val="62C7B017"/>
    <w:rsid w:val="65306C0C"/>
    <w:rsid w:val="672E56CD"/>
    <w:rsid w:val="68624B52"/>
    <w:rsid w:val="6BECF6AC"/>
    <w:rsid w:val="6D80D987"/>
    <w:rsid w:val="71403D18"/>
    <w:rsid w:val="71CAC26E"/>
    <w:rsid w:val="720E8A6D"/>
    <w:rsid w:val="73672A47"/>
    <w:rsid w:val="740DA41E"/>
    <w:rsid w:val="745ABA69"/>
    <w:rsid w:val="7D234373"/>
    <w:rsid w:val="7FE8AD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6CBC5C8E"/>
  <w15:docId w15:val="{B99EEDCE-0E18-4ED4-9DF0-4B3298FE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iPriority="0" w:unhideWhenUsed="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iPriority="0" w:unhideWhenUsed="1" w:qFormat="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iPriority="0" w:unhideWhenUsed="1"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58"/>
    <w:pPr>
      <w:spacing w:after="0" w:line="240" w:lineRule="auto"/>
    </w:pPr>
    <w:rPr>
      <w:rFonts w:ascii="Arial" w:eastAsia="Times New Roman" w:hAnsi="Arial" w:cs="Times New Roman"/>
      <w:szCs w:val="24"/>
    </w:rPr>
  </w:style>
  <w:style w:type="paragraph" w:styleId="Heading1">
    <w:name w:val="heading 1"/>
    <w:aliases w:val="titre1,Heading 1 Char Char,Berantai Heading 1,Modulo,- 1st Order Heading,Char,L1,saTauri,saTauri1,saTauri2,saTauri11,saTauri3,saTauri4,saTauri5,saTauri6,saTauri7,saTauri8,saTauri9,saTauri10,saTauri12,saTauri13,saTauri21,saTauri31,saTauri41"/>
    <w:basedOn w:val="Normal"/>
    <w:next w:val="Normal"/>
    <w:link w:val="Heading1Char"/>
    <w:uiPriority w:val="9"/>
    <w:qFormat/>
    <w:rsid w:val="006B6831"/>
    <w:pPr>
      <w:keepNext/>
      <w:spacing w:line="360" w:lineRule="auto"/>
      <w:outlineLvl w:val="0"/>
    </w:pPr>
    <w:rPr>
      <w:rFonts w:cs="Arial"/>
      <w:b/>
      <w:bCs/>
      <w:iCs/>
      <w:color w:val="0075C9"/>
      <w:kern w:val="32"/>
    </w:rPr>
  </w:style>
  <w:style w:type="paragraph" w:styleId="Heading2">
    <w:name w:val="heading 2"/>
    <w:aliases w:val="_Heading 2,1.1 LWStyle Heading 2,Berantai Heading 2,Oggetto,- 2nd Order Heading,ITTHEADER2,A Head,Title 2,Heading 2 Char1,Heading 2 Char Char,Heading 2 Char Char Char Char Char,Char1,BMs Heading 2,D&amp;M2,D&amp;M 2,RSKH2,RSKH21,RSKHeading 2,DNV-H2,se"/>
    <w:basedOn w:val="Normal"/>
    <w:next w:val="Normal"/>
    <w:link w:val="Heading2Char"/>
    <w:uiPriority w:val="9"/>
    <w:qFormat/>
    <w:rsid w:val="00F56313"/>
    <w:pPr>
      <w:numPr>
        <w:ilvl w:val="1"/>
        <w:numId w:val="1"/>
      </w:numPr>
      <w:tabs>
        <w:tab w:val="left" w:pos="540"/>
      </w:tabs>
      <w:autoSpaceDE w:val="0"/>
      <w:autoSpaceDN w:val="0"/>
      <w:adjustRightInd w:val="0"/>
      <w:spacing w:line="360" w:lineRule="auto"/>
      <w:ind w:right="374"/>
      <w:contextualSpacing/>
      <w:jc w:val="both"/>
      <w:outlineLvl w:val="1"/>
    </w:pPr>
    <w:rPr>
      <w:rFonts w:cs="Arial"/>
      <w:b/>
      <w:bCs/>
      <w:color w:val="0075C9"/>
      <w:szCs w:val="22"/>
    </w:rPr>
  </w:style>
  <w:style w:type="paragraph" w:styleId="Heading3">
    <w:name w:val="heading 3"/>
    <w:aliases w:val="Berantai Heading 3,- 3rd Order Heading,Title 3,Heading 3 Char Char,Heading 3 Char Char Char"/>
    <w:basedOn w:val="Heading2"/>
    <w:next w:val="Normal"/>
    <w:link w:val="Heading3Char"/>
    <w:uiPriority w:val="9"/>
    <w:unhideWhenUsed/>
    <w:qFormat/>
    <w:rsid w:val="00F56313"/>
    <w:pPr>
      <w:numPr>
        <w:ilvl w:val="2"/>
      </w:numPr>
      <w:tabs>
        <w:tab w:val="clear" w:pos="540"/>
        <w:tab w:val="left" w:pos="720"/>
      </w:tabs>
      <w:outlineLvl w:val="2"/>
    </w:pPr>
    <w:rPr>
      <w:szCs w:val="20"/>
    </w:rPr>
  </w:style>
  <w:style w:type="paragraph" w:styleId="Heading4">
    <w:name w:val="heading 4"/>
    <w:aliases w:val=". (A.),Stubbi Heading 4,§1.1.1.1,§1.1.1.1.,H4,Berantai Heading 4,4 dash,d,3,TEXT 3"/>
    <w:basedOn w:val="Normal"/>
    <w:next w:val="Normal"/>
    <w:link w:val="Heading4Char"/>
    <w:uiPriority w:val="9"/>
    <w:unhideWhenUsed/>
    <w:qFormat/>
    <w:rsid w:val="00F56313"/>
    <w:pPr>
      <w:keepNext/>
      <w:keepLines/>
      <w:numPr>
        <w:ilvl w:val="3"/>
        <w:numId w:val="1"/>
      </w:numPr>
      <w:spacing w:line="360" w:lineRule="auto"/>
      <w:outlineLvl w:val="3"/>
    </w:pPr>
    <w:rPr>
      <w:rFonts w:eastAsiaTheme="majorEastAsia" w:cs="Microsoft Sans Serif"/>
      <w:b/>
      <w:bCs/>
      <w:iCs/>
      <w:color w:val="0075C9"/>
      <w:szCs w:val="22"/>
    </w:rPr>
  </w:style>
  <w:style w:type="paragraph" w:styleId="Heading5">
    <w:name w:val="heading 5"/>
    <w:aliases w:val="Appendix,Stubbi Heading 5,Über 5,Berantai Heading 5"/>
    <w:basedOn w:val="Normal"/>
    <w:next w:val="Normal"/>
    <w:link w:val="Heading5Char"/>
    <w:uiPriority w:val="9"/>
    <w:unhideWhenUsed/>
    <w:qFormat/>
    <w:rsid w:val="00B14165"/>
    <w:pPr>
      <w:keepNext/>
      <w:keepLines/>
      <w:numPr>
        <w:ilvl w:val="4"/>
        <w:numId w:val="1"/>
      </w:numPr>
      <w:outlineLvl w:val="4"/>
    </w:pPr>
    <w:rPr>
      <w:rFonts w:ascii="Microsoft Sans Serif" w:eastAsiaTheme="majorEastAsia" w:hAnsi="Microsoft Sans Serif" w:cs="Microsoft Sans Serif"/>
      <w:b/>
      <w:szCs w:val="22"/>
    </w:rPr>
  </w:style>
  <w:style w:type="paragraph" w:styleId="Heading6">
    <w:name w:val="heading 6"/>
    <w:aliases w:val="Stubb Heading 6,Über 6"/>
    <w:basedOn w:val="Normal"/>
    <w:next w:val="Normal"/>
    <w:link w:val="Heading6Char"/>
    <w:uiPriority w:val="9"/>
    <w:unhideWhenUsed/>
    <w:qFormat/>
    <w:rsid w:val="0000027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Stubb Heading 7"/>
    <w:basedOn w:val="Normal"/>
    <w:next w:val="Normal"/>
    <w:link w:val="Heading7Char"/>
    <w:uiPriority w:val="9"/>
    <w:unhideWhenUsed/>
    <w:qFormat/>
    <w:rsid w:val="0000027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Stubb Heading 8"/>
    <w:basedOn w:val="Normal"/>
    <w:next w:val="Normal"/>
    <w:link w:val="Heading8Char"/>
    <w:uiPriority w:val="9"/>
    <w:unhideWhenUsed/>
    <w:qFormat/>
    <w:rsid w:val="0000027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Stubb Heading 9"/>
    <w:basedOn w:val="Normal"/>
    <w:next w:val="Normal"/>
    <w:link w:val="Heading9Char"/>
    <w:uiPriority w:val="9"/>
    <w:unhideWhenUsed/>
    <w:qFormat/>
    <w:rsid w:val="0000027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8C31AF"/>
    <w:pPr>
      <w:tabs>
        <w:tab w:val="center" w:pos="4680"/>
        <w:tab w:val="right" w:pos="9360"/>
      </w:tabs>
    </w:pPr>
  </w:style>
  <w:style w:type="character" w:customStyle="1" w:styleId="HeaderChar">
    <w:name w:val="Header Char"/>
    <w:basedOn w:val="DefaultParagraphFont"/>
    <w:link w:val="Header"/>
    <w:uiPriority w:val="99"/>
    <w:qFormat/>
    <w:rsid w:val="008C31AF"/>
    <w:rPr>
      <w:rFonts w:ascii="Times New Roman" w:eastAsia="Times New Roman" w:hAnsi="Times New Roman" w:cs="Times New Roman"/>
      <w:sz w:val="24"/>
      <w:szCs w:val="24"/>
    </w:rPr>
  </w:style>
  <w:style w:type="paragraph" w:styleId="Footer">
    <w:name w:val="footer"/>
    <w:aliases w:val="Footer1,ITTFOOTER"/>
    <w:basedOn w:val="Normal"/>
    <w:link w:val="FooterChar"/>
    <w:uiPriority w:val="99"/>
    <w:unhideWhenUsed/>
    <w:qFormat/>
    <w:rsid w:val="008C31AF"/>
    <w:pPr>
      <w:tabs>
        <w:tab w:val="center" w:pos="4680"/>
        <w:tab w:val="right" w:pos="9360"/>
      </w:tabs>
    </w:pPr>
  </w:style>
  <w:style w:type="character" w:customStyle="1" w:styleId="FooterChar">
    <w:name w:val="Footer Char"/>
    <w:aliases w:val="Footer1 Char,ITTFOOTER Char"/>
    <w:basedOn w:val="DefaultParagraphFont"/>
    <w:link w:val="Footer"/>
    <w:uiPriority w:val="99"/>
    <w:qFormat/>
    <w:rsid w:val="008C31AF"/>
    <w:rPr>
      <w:rFonts w:ascii="Times New Roman" w:eastAsia="Times New Roman" w:hAnsi="Times New Roman" w:cs="Times New Roman"/>
      <w:sz w:val="24"/>
      <w:szCs w:val="24"/>
    </w:rPr>
  </w:style>
  <w:style w:type="table" w:styleId="TableGrid">
    <w:name w:val="Table Grid"/>
    <w:aliases w:val="Table 1"/>
    <w:basedOn w:val="TableNormal"/>
    <w:uiPriority w:val="59"/>
    <w:qFormat/>
    <w:rsid w:val="008C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D41D4B"/>
    <w:rPr>
      <w:color w:val="0000FF"/>
      <w:u w:val="single"/>
    </w:rPr>
  </w:style>
  <w:style w:type="paragraph" w:styleId="TOC1">
    <w:name w:val="toc 1"/>
    <w:basedOn w:val="Normal"/>
    <w:next w:val="Normal"/>
    <w:link w:val="TOC1Char"/>
    <w:uiPriority w:val="39"/>
    <w:qFormat/>
    <w:rsid w:val="00D57CDE"/>
    <w:rPr>
      <w:color w:val="1859A9"/>
      <w:sz w:val="20"/>
    </w:rPr>
  </w:style>
  <w:style w:type="paragraph" w:styleId="TOC2">
    <w:name w:val="toc 2"/>
    <w:basedOn w:val="TOC1"/>
    <w:next w:val="Normal"/>
    <w:autoRedefine/>
    <w:uiPriority w:val="39"/>
    <w:unhideWhenUsed/>
    <w:qFormat/>
    <w:rsid w:val="00D57CDE"/>
    <w:pPr>
      <w:spacing w:after="100"/>
      <w:ind w:left="240"/>
    </w:pPr>
    <w:rPr>
      <w:bCs/>
    </w:rPr>
  </w:style>
  <w:style w:type="character" w:customStyle="1" w:styleId="Heading1Char">
    <w:name w:val="Heading 1 Char"/>
    <w:aliases w:val="titre1 Char,Heading 1 Char Char Char,Berantai Heading 1 Char,Modulo Char,- 1st Order Heading Char,Char Char,L1 Char,saTauri Char,saTauri1 Char,saTauri2 Char,saTauri11 Char,saTauri3 Char,saTauri4 Char,saTauri5 Char,saTauri6 Char"/>
    <w:basedOn w:val="DefaultParagraphFont"/>
    <w:link w:val="Heading1"/>
    <w:qFormat/>
    <w:rsid w:val="006B6831"/>
    <w:rPr>
      <w:rFonts w:ascii="Arial" w:eastAsia="Times New Roman" w:hAnsi="Arial" w:cs="Arial"/>
      <w:b/>
      <w:bCs/>
      <w:iCs/>
      <w:color w:val="0075C9"/>
      <w:kern w:val="32"/>
      <w:szCs w:val="24"/>
    </w:rPr>
  </w:style>
  <w:style w:type="character" w:customStyle="1" w:styleId="Heading2Char">
    <w:name w:val="Heading 2 Char"/>
    <w:aliases w:val="_Heading 2 Char,1.1 LWStyle Heading 2 Char,Berantai Heading 2 Char,Oggetto Char,- 2nd Order Heading Char,ITTHEADER2 Char,A Head Char,Title 2 Char,Heading 2 Char1 Char,Heading 2 Char Char Char,Heading 2 Char Char Char Char Char Char"/>
    <w:basedOn w:val="DefaultParagraphFont"/>
    <w:link w:val="Heading2"/>
    <w:uiPriority w:val="9"/>
    <w:qFormat/>
    <w:rsid w:val="00F56313"/>
    <w:rPr>
      <w:rFonts w:ascii="Arial" w:eastAsia="Times New Roman" w:hAnsi="Arial" w:cs="Arial"/>
      <w:b/>
      <w:bCs/>
      <w:color w:val="0075C9"/>
    </w:rPr>
  </w:style>
  <w:style w:type="character" w:styleId="CommentReference">
    <w:name w:val="annotation reference"/>
    <w:basedOn w:val="DefaultParagraphFont"/>
    <w:unhideWhenUsed/>
    <w:qFormat/>
    <w:rsid w:val="00DB0BE6"/>
    <w:rPr>
      <w:sz w:val="16"/>
      <w:szCs w:val="16"/>
    </w:rPr>
  </w:style>
  <w:style w:type="paragraph" w:styleId="CommentText">
    <w:name w:val="annotation text"/>
    <w:basedOn w:val="Normal"/>
    <w:link w:val="CommentTextChar"/>
    <w:unhideWhenUsed/>
    <w:qFormat/>
    <w:rsid w:val="00DB0BE6"/>
    <w:rPr>
      <w:sz w:val="20"/>
      <w:szCs w:val="20"/>
    </w:rPr>
  </w:style>
  <w:style w:type="character" w:customStyle="1" w:styleId="CommentTextChar">
    <w:name w:val="Comment Text Char"/>
    <w:basedOn w:val="DefaultParagraphFont"/>
    <w:link w:val="CommentText"/>
    <w:qFormat/>
    <w:rsid w:val="00DB0BE6"/>
    <w:rPr>
      <w:rFonts w:ascii="Times New Roman" w:eastAsia="Times New Roman" w:hAnsi="Times New Roman" w:cs="Times New Roman"/>
      <w:sz w:val="20"/>
      <w:szCs w:val="20"/>
    </w:rPr>
  </w:style>
  <w:style w:type="paragraph" w:styleId="BalloonText">
    <w:name w:val="Balloon Text"/>
    <w:basedOn w:val="Normal"/>
    <w:link w:val="BalloonTextChar"/>
    <w:semiHidden/>
    <w:unhideWhenUsed/>
    <w:qFormat/>
    <w:rsid w:val="00DB0BE6"/>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DB0BE6"/>
    <w:rPr>
      <w:rFonts w:ascii="Tahoma" w:eastAsia="Times New Roman" w:hAnsi="Tahoma" w:cs="Tahoma"/>
      <w:sz w:val="16"/>
      <w:szCs w:val="16"/>
    </w:rPr>
  </w:style>
  <w:style w:type="paragraph" w:styleId="ListParagraph">
    <w:name w:val="List Paragraph"/>
    <w:aliases w:val="Bullets,Nawa Bullets,Beran Bullets,Ithaca Bullets,CAFC Bullets,Garraf Bullets,List 01,Annex List Paragraph,List Paragraph1,V,Numbering (Numeric) Headin 1,PD_Bullet,Paragraph Indent,MBZ Bullet Points,Para Without No.,BODY TEXT,HEADING 3,본문"/>
    <w:basedOn w:val="Normal"/>
    <w:link w:val="ListParagraphChar"/>
    <w:uiPriority w:val="34"/>
    <w:qFormat/>
    <w:rsid w:val="00DB0BE6"/>
    <w:pPr>
      <w:ind w:left="720"/>
    </w:pPr>
  </w:style>
  <w:style w:type="paragraph" w:customStyle="1" w:styleId="Default">
    <w:name w:val="Default"/>
    <w:rsid w:val="00F82FEA"/>
    <w:pPr>
      <w:autoSpaceDE w:val="0"/>
      <w:autoSpaceDN w:val="0"/>
      <w:adjustRightInd w:val="0"/>
      <w:spacing w:after="0" w:line="240" w:lineRule="auto"/>
    </w:pPr>
    <w:rPr>
      <w:rFonts w:ascii="Arial" w:hAnsi="Arial" w:cs="Arial"/>
      <w:color w:val="000000"/>
      <w:sz w:val="24"/>
      <w:szCs w:val="24"/>
    </w:rPr>
  </w:style>
  <w:style w:type="character" w:styleId="SubtleEmphasis">
    <w:name w:val="Subtle Emphasis"/>
    <w:basedOn w:val="DefaultParagraphFont"/>
    <w:uiPriority w:val="19"/>
    <w:qFormat/>
    <w:rsid w:val="005603A0"/>
    <w:rPr>
      <w:i/>
      <w:iCs/>
      <w:color w:val="808080" w:themeColor="text1" w:themeTint="7F"/>
    </w:rPr>
  </w:style>
  <w:style w:type="paragraph" w:styleId="NormalWeb">
    <w:name w:val="Normal (Web)"/>
    <w:basedOn w:val="Normal"/>
    <w:link w:val="NormalWebChar"/>
    <w:uiPriority w:val="99"/>
    <w:unhideWhenUsed/>
    <w:qFormat/>
    <w:rsid w:val="00576498"/>
    <w:pPr>
      <w:spacing w:before="100" w:beforeAutospacing="1" w:after="100" w:afterAutospacing="1"/>
    </w:pPr>
    <w:rPr>
      <w:rFonts w:eastAsiaTheme="minorEastAsia"/>
    </w:rPr>
  </w:style>
  <w:style w:type="character" w:customStyle="1" w:styleId="NormalWebChar">
    <w:name w:val="Normal (Web) Char"/>
    <w:basedOn w:val="DefaultParagraphFont"/>
    <w:link w:val="NormalWeb"/>
    <w:uiPriority w:val="99"/>
    <w:locked/>
    <w:rsid w:val="00576498"/>
    <w:rPr>
      <w:rFonts w:ascii="Times New Roman" w:eastAsiaTheme="minorEastAsia" w:hAnsi="Times New Roman" w:cs="Times New Roman"/>
      <w:sz w:val="24"/>
      <w:szCs w:val="24"/>
    </w:rPr>
  </w:style>
  <w:style w:type="paragraph" w:styleId="CommentSubject">
    <w:name w:val="annotation subject"/>
    <w:basedOn w:val="CommentText"/>
    <w:next w:val="CommentText"/>
    <w:link w:val="CommentSubjectChar"/>
    <w:unhideWhenUsed/>
    <w:qFormat/>
    <w:rsid w:val="00DA0554"/>
    <w:rPr>
      <w:b/>
      <w:bCs/>
    </w:rPr>
  </w:style>
  <w:style w:type="character" w:customStyle="1" w:styleId="CommentSubjectChar">
    <w:name w:val="Comment Subject Char"/>
    <w:basedOn w:val="CommentTextChar"/>
    <w:link w:val="CommentSubject"/>
    <w:qFormat/>
    <w:rsid w:val="00DA0554"/>
    <w:rPr>
      <w:rFonts w:ascii="Times New Roman" w:eastAsia="Times New Roman" w:hAnsi="Times New Roman" w:cs="Times New Roman"/>
      <w:b/>
      <w:bCs/>
      <w:sz w:val="20"/>
      <w:szCs w:val="20"/>
    </w:rPr>
  </w:style>
  <w:style w:type="character" w:styleId="FollowedHyperlink">
    <w:name w:val="FollowedHyperlink"/>
    <w:basedOn w:val="DefaultParagraphFont"/>
    <w:uiPriority w:val="99"/>
    <w:unhideWhenUsed/>
    <w:qFormat/>
    <w:rsid w:val="007C660B"/>
    <w:rPr>
      <w:color w:val="800080" w:themeColor="followedHyperlink"/>
      <w:u w:val="single"/>
    </w:rPr>
  </w:style>
  <w:style w:type="character" w:customStyle="1" w:styleId="Heading3Char">
    <w:name w:val="Heading 3 Char"/>
    <w:aliases w:val="Berantai Heading 3 Char,- 3rd Order Heading Char,Title 3 Char,Heading 3 Char Char Char1,Heading 3 Char Char Char Char"/>
    <w:basedOn w:val="DefaultParagraphFont"/>
    <w:link w:val="Heading3"/>
    <w:uiPriority w:val="9"/>
    <w:qFormat/>
    <w:rsid w:val="00F56313"/>
    <w:rPr>
      <w:rFonts w:ascii="Arial" w:eastAsia="Times New Roman" w:hAnsi="Arial" w:cs="Arial"/>
      <w:b/>
      <w:bCs/>
      <w:color w:val="0075C9"/>
      <w:szCs w:val="20"/>
    </w:rPr>
  </w:style>
  <w:style w:type="paragraph" w:styleId="TOCHeading">
    <w:name w:val="TOC Heading"/>
    <w:basedOn w:val="Header"/>
    <w:next w:val="Normal"/>
    <w:uiPriority w:val="39"/>
    <w:unhideWhenUsed/>
    <w:qFormat/>
    <w:rsid w:val="00D57CDE"/>
    <w:pPr>
      <w:keepLines/>
      <w:spacing w:before="480" w:line="276" w:lineRule="auto"/>
    </w:pPr>
    <w:rPr>
      <w:rFonts w:eastAsiaTheme="majorEastAsia" w:cstheme="majorBidi"/>
      <w:iCs/>
      <w:color w:val="1859A9"/>
      <w:lang w:eastAsia="ja-JP"/>
    </w:rPr>
  </w:style>
  <w:style w:type="paragraph" w:styleId="TOC3">
    <w:name w:val="toc 3"/>
    <w:basedOn w:val="TOC1"/>
    <w:next w:val="Normal"/>
    <w:autoRedefine/>
    <w:uiPriority w:val="39"/>
    <w:unhideWhenUsed/>
    <w:qFormat/>
    <w:rsid w:val="008804CD"/>
    <w:pPr>
      <w:tabs>
        <w:tab w:val="left" w:pos="1320"/>
        <w:tab w:val="right" w:leader="dot" w:pos="9350"/>
      </w:tabs>
      <w:spacing w:after="100" w:line="276" w:lineRule="auto"/>
      <w:ind w:left="440"/>
    </w:pPr>
    <w:rPr>
      <w:rFonts w:eastAsiaTheme="minorEastAsia" w:cstheme="minorBidi"/>
      <w:noProof/>
      <w:szCs w:val="22"/>
      <w:lang w:eastAsia="ja-JP"/>
    </w:rPr>
  </w:style>
  <w:style w:type="character" w:customStyle="1" w:styleId="Heading4Char">
    <w:name w:val="Heading 4 Char"/>
    <w:aliases w:val=". (A.) Char,Stubbi Heading 4 Char,§1.1.1.1 Char,§1.1.1.1. Char,H4 Char,Berantai Heading 4 Char,4 dash Char,d Char,3 Char,TEXT 3 Char"/>
    <w:basedOn w:val="DefaultParagraphFont"/>
    <w:link w:val="Heading4"/>
    <w:uiPriority w:val="9"/>
    <w:qFormat/>
    <w:rsid w:val="00F56313"/>
    <w:rPr>
      <w:rFonts w:ascii="Arial" w:eastAsiaTheme="majorEastAsia" w:hAnsi="Arial" w:cs="Microsoft Sans Serif"/>
      <w:b/>
      <w:bCs/>
      <w:iCs/>
      <w:color w:val="0075C9"/>
    </w:rPr>
  </w:style>
  <w:style w:type="character" w:customStyle="1" w:styleId="Heading5Char">
    <w:name w:val="Heading 5 Char"/>
    <w:aliases w:val="Appendix Char,Stubbi Heading 5 Char,Über 5 Char,Berantai Heading 5 Char"/>
    <w:basedOn w:val="DefaultParagraphFont"/>
    <w:link w:val="Heading5"/>
    <w:uiPriority w:val="9"/>
    <w:qFormat/>
    <w:rsid w:val="00B14165"/>
    <w:rPr>
      <w:rFonts w:ascii="Microsoft Sans Serif" w:eastAsiaTheme="majorEastAsia" w:hAnsi="Microsoft Sans Serif" w:cs="Microsoft Sans Serif"/>
      <w:b/>
    </w:rPr>
  </w:style>
  <w:style w:type="character" w:customStyle="1" w:styleId="Heading6Char">
    <w:name w:val="Heading 6 Char"/>
    <w:aliases w:val="Stubb Heading 6 Char,Über 6 Char"/>
    <w:basedOn w:val="DefaultParagraphFont"/>
    <w:link w:val="Heading6"/>
    <w:uiPriority w:val="9"/>
    <w:qFormat/>
    <w:rsid w:val="00000276"/>
    <w:rPr>
      <w:rFonts w:asciiTheme="majorHAnsi" w:eastAsiaTheme="majorEastAsia" w:hAnsiTheme="majorHAnsi" w:cstheme="majorBidi"/>
      <w:i/>
      <w:iCs/>
      <w:color w:val="243F60" w:themeColor="accent1" w:themeShade="7F"/>
      <w:szCs w:val="24"/>
    </w:rPr>
  </w:style>
  <w:style w:type="character" w:customStyle="1" w:styleId="Heading7Char">
    <w:name w:val="Heading 7 Char"/>
    <w:aliases w:val="Stubb Heading 7 Char"/>
    <w:basedOn w:val="DefaultParagraphFont"/>
    <w:link w:val="Heading7"/>
    <w:uiPriority w:val="9"/>
    <w:qFormat/>
    <w:rsid w:val="00000276"/>
    <w:rPr>
      <w:rFonts w:asciiTheme="majorHAnsi" w:eastAsiaTheme="majorEastAsia" w:hAnsiTheme="majorHAnsi" w:cstheme="majorBidi"/>
      <w:i/>
      <w:iCs/>
      <w:color w:val="404040" w:themeColor="text1" w:themeTint="BF"/>
      <w:szCs w:val="24"/>
    </w:rPr>
  </w:style>
  <w:style w:type="character" w:customStyle="1" w:styleId="Heading8Char">
    <w:name w:val="Heading 8 Char"/>
    <w:aliases w:val="Stubb Heading 8 Char"/>
    <w:basedOn w:val="DefaultParagraphFont"/>
    <w:link w:val="Heading8"/>
    <w:uiPriority w:val="9"/>
    <w:qFormat/>
    <w:rsid w:val="00000276"/>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Stubb Heading 9 Char"/>
    <w:basedOn w:val="DefaultParagraphFont"/>
    <w:link w:val="Heading9"/>
    <w:uiPriority w:val="9"/>
    <w:qFormat/>
    <w:rsid w:val="00000276"/>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F56313"/>
    <w:pPr>
      <w:ind w:left="662" w:hanging="475"/>
    </w:pPr>
    <w:rPr>
      <w:caps/>
      <w:color w:val="1859A9"/>
      <w:sz w:val="20"/>
      <w:szCs w:val="20"/>
    </w:rPr>
  </w:style>
  <w:style w:type="paragraph" w:styleId="Caption">
    <w:name w:val="caption"/>
    <w:aliases w:val="Figures"/>
    <w:basedOn w:val="Normal"/>
    <w:next w:val="Normal"/>
    <w:link w:val="CaptionChar"/>
    <w:unhideWhenUsed/>
    <w:qFormat/>
    <w:rsid w:val="00FA1A33"/>
    <w:pPr>
      <w:spacing w:after="200"/>
      <w:ind w:left="450"/>
    </w:pPr>
    <w:rPr>
      <w:rFonts w:cs="Microsoft Sans Serif"/>
      <w:b/>
      <w:bCs/>
      <w:color w:val="0075C9"/>
      <w:sz w:val="20"/>
      <w:szCs w:val="22"/>
    </w:rPr>
  </w:style>
  <w:style w:type="paragraph" w:styleId="TOC4">
    <w:name w:val="toc 4"/>
    <w:basedOn w:val="TOC3"/>
    <w:next w:val="Normal"/>
    <w:autoRedefine/>
    <w:unhideWhenUsed/>
    <w:qFormat/>
    <w:rsid w:val="006A5CA1"/>
    <w:pPr>
      <w:tabs>
        <w:tab w:val="left" w:pos="1540"/>
      </w:tabs>
      <w:ind w:left="720"/>
    </w:pPr>
    <w:rPr>
      <w:szCs w:val="20"/>
    </w:rPr>
  </w:style>
  <w:style w:type="paragraph" w:styleId="TOC5">
    <w:name w:val="toc 5"/>
    <w:basedOn w:val="Normal"/>
    <w:next w:val="Normal"/>
    <w:autoRedefine/>
    <w:unhideWhenUsed/>
    <w:qFormat/>
    <w:rsid w:val="00D9511D"/>
    <w:pPr>
      <w:tabs>
        <w:tab w:val="left" w:pos="1980"/>
        <w:tab w:val="right" w:leader="dot" w:pos="9350"/>
      </w:tabs>
      <w:spacing w:after="100"/>
      <w:ind w:left="960"/>
    </w:pPr>
    <w:rPr>
      <w:rFonts w:ascii="Verdana" w:hAnsi="Verdana"/>
      <w:noProof/>
      <w:sz w:val="20"/>
      <w:szCs w:val="20"/>
    </w:rPr>
  </w:style>
  <w:style w:type="character" w:styleId="PlaceholderText">
    <w:name w:val="Placeholder Text"/>
    <w:basedOn w:val="DefaultParagraphFont"/>
    <w:uiPriority w:val="99"/>
    <w:semiHidden/>
    <w:rsid w:val="008C6BB1"/>
    <w:rPr>
      <w:color w:val="808080"/>
    </w:rPr>
  </w:style>
  <w:style w:type="paragraph" w:styleId="BlockText">
    <w:name w:val="Block Text"/>
    <w:basedOn w:val="Normal"/>
    <w:unhideWhenUsed/>
    <w:qFormat/>
    <w:rsid w:val="0053275A"/>
    <w:pPr>
      <w:autoSpaceDE w:val="0"/>
      <w:autoSpaceDN w:val="0"/>
      <w:adjustRightInd w:val="0"/>
      <w:ind w:left="180" w:right="173"/>
      <w:jc w:val="center"/>
    </w:pPr>
    <w:rPr>
      <w:rFonts w:ascii="Verdana" w:hAnsi="Verdana"/>
      <w:smallCaps/>
      <w:sz w:val="36"/>
      <w:szCs w:val="36"/>
    </w:rPr>
  </w:style>
  <w:style w:type="character" w:styleId="Strong">
    <w:name w:val="Strong"/>
    <w:uiPriority w:val="22"/>
    <w:qFormat/>
    <w:rsid w:val="00915BC7"/>
    <w:rPr>
      <w:b/>
      <w:bCs/>
    </w:rPr>
  </w:style>
  <w:style w:type="paragraph" w:styleId="NormalIndent">
    <w:name w:val="Normal Indent"/>
    <w:aliases w:val="Normal Indent Char Char,Normal Indent Char Char Char,Normal Indent1 Char Char Char Char Char Char Char Char,Normal Indent1,Normal Indent Char Char Char Char Char Char Char,Normal Indent Char Char1 Char Char"/>
    <w:basedOn w:val="Normal"/>
    <w:link w:val="NormalIndentChar"/>
    <w:qFormat/>
    <w:rsid w:val="00ED0DC0"/>
    <w:pPr>
      <w:ind w:left="851"/>
      <w:jc w:val="both"/>
    </w:pPr>
    <w:rPr>
      <w:szCs w:val="20"/>
    </w:rPr>
  </w:style>
  <w:style w:type="character" w:customStyle="1" w:styleId="NormalIndentChar">
    <w:name w:val="Normal Indent Char"/>
    <w:aliases w:val="Normal Indent Char Char Char1,Normal Indent Char Char Char Char,Normal Indent1 Char Char Char Char Char Char Char Char Char,Normal Indent1 Char,Normal Indent Char Char Char Char Char Char Char Char"/>
    <w:basedOn w:val="DefaultParagraphFont"/>
    <w:link w:val="NormalIndent"/>
    <w:rsid w:val="00ED0DC0"/>
    <w:rPr>
      <w:rFonts w:ascii="Times New Roman" w:eastAsia="Times New Roman" w:hAnsi="Times New Roman" w:cs="Times New Roman"/>
      <w:sz w:val="24"/>
      <w:szCs w:val="20"/>
    </w:rPr>
  </w:style>
  <w:style w:type="paragraph" w:customStyle="1" w:styleId="Retrait1">
    <w:name w:val="Retrait1"/>
    <w:basedOn w:val="Normal"/>
    <w:link w:val="Retrait1Char"/>
    <w:qFormat/>
    <w:rsid w:val="00ED0DC0"/>
    <w:pPr>
      <w:spacing w:before="173" w:after="120" w:line="259" w:lineRule="exact"/>
      <w:ind w:left="1411" w:right="288"/>
      <w:jc w:val="both"/>
    </w:pPr>
    <w:rPr>
      <w:rFonts w:cs="Arial"/>
    </w:rPr>
  </w:style>
  <w:style w:type="paragraph" w:styleId="NoSpacing">
    <w:name w:val="No Spacing"/>
    <w:uiPriority w:val="1"/>
    <w:qFormat/>
    <w:rsid w:val="00F11597"/>
    <w:pPr>
      <w:spacing w:after="0" w:line="240" w:lineRule="auto"/>
    </w:pPr>
    <w:rPr>
      <w:rFonts w:ascii="Arial" w:eastAsia="Times New Roman" w:hAnsi="Arial" w:cs="Times New Roman"/>
      <w:color w:val="1F497D" w:themeColor="text2"/>
      <w:szCs w:val="24"/>
    </w:rPr>
  </w:style>
  <w:style w:type="character" w:customStyle="1" w:styleId="ListChar">
    <w:name w:val="List Char"/>
    <w:basedOn w:val="DefaultParagraphFont"/>
    <w:link w:val="List"/>
    <w:uiPriority w:val="99"/>
    <w:semiHidden/>
    <w:rsid w:val="00F11597"/>
    <w:rPr>
      <w:rFonts w:ascii="Arial" w:eastAsia="Times New Roman" w:hAnsi="Arial" w:cs="Times New Roman"/>
      <w:color w:val="1F497D" w:themeColor="text2"/>
      <w:szCs w:val="24"/>
    </w:rPr>
  </w:style>
  <w:style w:type="paragraph" w:styleId="List">
    <w:name w:val="List"/>
    <w:basedOn w:val="Normal"/>
    <w:link w:val="ListChar"/>
    <w:unhideWhenUsed/>
    <w:rsid w:val="00F11597"/>
    <w:pPr>
      <w:ind w:left="360" w:hanging="360"/>
      <w:contextualSpacing/>
    </w:pPr>
  </w:style>
  <w:style w:type="character" w:customStyle="1" w:styleId="TOC1Char">
    <w:name w:val="TOC 1 Char"/>
    <w:basedOn w:val="ListChar"/>
    <w:link w:val="TOC1"/>
    <w:uiPriority w:val="39"/>
    <w:rsid w:val="00D57CDE"/>
    <w:rPr>
      <w:rFonts w:ascii="Arial" w:eastAsia="Times New Roman" w:hAnsi="Arial" w:cs="Times New Roman"/>
      <w:color w:val="1859A9"/>
      <w:sz w:val="20"/>
      <w:szCs w:val="24"/>
    </w:rPr>
  </w:style>
  <w:style w:type="table" w:styleId="ListTable4-Accent1">
    <w:name w:val="List Table 4 Accent 1"/>
    <w:basedOn w:val="TableNormal"/>
    <w:uiPriority w:val="49"/>
    <w:rsid w:val="00F1159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56313"/>
    <w:pPr>
      <w:spacing w:after="0" w:line="240" w:lineRule="auto"/>
    </w:pPr>
    <w:rPr>
      <w:rFonts w:eastAsia="Times New Roman" w:cs="Arial"/>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rFonts w:ascii="Calibri" w:hAnsi="Calibri" w:cs="Arial" w:hint="default"/>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rFonts w:ascii="Calibri" w:hAnsi="Calibri" w:cs="Arial" w:hint="default"/>
        <w:b/>
        <w:bCs/>
      </w:rPr>
      <w:tblPr/>
      <w:tcPr>
        <w:tcBorders>
          <w:top w:val="double" w:sz="4" w:space="0" w:color="4F81BD" w:themeColor="accent1"/>
        </w:tcBorders>
      </w:tcPr>
    </w:tblStylePr>
    <w:tblStylePr w:type="firstCol">
      <w:rPr>
        <w:rFonts w:ascii="Calibri" w:hAnsi="Calibri" w:cs="Arial" w:hint="default"/>
        <w:b/>
        <w:bCs/>
      </w:rPr>
    </w:tblStylePr>
    <w:tblStylePr w:type="lastCol">
      <w:rPr>
        <w:rFonts w:ascii="Calibri" w:hAnsi="Calibri" w:cs="Arial" w:hint="default"/>
        <w:b/>
        <w:bCs/>
      </w:rPr>
    </w:tblStylePr>
    <w:tblStylePr w:type="band1Vert">
      <w:rPr>
        <w:rFonts w:ascii="Calibri" w:hAnsi="Calibri" w:cs="Arial" w:hint="default"/>
      </w:rPr>
      <w:tblPr/>
      <w:tcPr>
        <w:shd w:val="clear" w:color="auto" w:fill="DBE5F1" w:themeFill="accent1" w:themeFillTint="33"/>
      </w:tcPr>
    </w:tblStylePr>
    <w:tblStylePr w:type="band1Horz">
      <w:rPr>
        <w:rFonts w:ascii="Calibri" w:hAnsi="Calibri" w:cs="Arial" w:hint="default"/>
      </w:rPr>
      <w:tblPr/>
      <w:tcPr>
        <w:shd w:val="clear" w:color="auto" w:fill="DBE5F1" w:themeFill="accent1" w:themeFillTint="33"/>
      </w:tcPr>
    </w:tblStylePr>
  </w:style>
  <w:style w:type="paragraph" w:styleId="Title">
    <w:name w:val="Title"/>
    <w:basedOn w:val="Normal"/>
    <w:next w:val="Normal"/>
    <w:link w:val="TitleChar"/>
    <w:qFormat/>
    <w:rsid w:val="00D57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qFormat/>
    <w:rsid w:val="00D57CDE"/>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63197A"/>
    <w:rPr>
      <w:b/>
      <w:bCs/>
      <w:smallCaps/>
      <w:color w:val="4F81BD" w:themeColor="accent1"/>
      <w:spacing w:val="5"/>
    </w:rPr>
  </w:style>
  <w:style w:type="paragraph" w:customStyle="1" w:styleId="BulletPoints">
    <w:name w:val="Bullet Points"/>
    <w:basedOn w:val="ListBullet"/>
    <w:qFormat/>
    <w:rsid w:val="0063197A"/>
    <w:pPr>
      <w:numPr>
        <w:numId w:val="2"/>
      </w:numPr>
    </w:pPr>
    <w:rPr>
      <w:noProof/>
    </w:rPr>
  </w:style>
  <w:style w:type="paragraph" w:customStyle="1" w:styleId="Numbering">
    <w:name w:val="Numbering"/>
    <w:basedOn w:val="ListParagraph"/>
    <w:qFormat/>
    <w:rsid w:val="0063197A"/>
    <w:pPr>
      <w:numPr>
        <w:numId w:val="4"/>
      </w:numPr>
    </w:pPr>
    <w:rPr>
      <w:noProof/>
    </w:rPr>
  </w:style>
  <w:style w:type="paragraph" w:styleId="ListBullet">
    <w:name w:val="List Bullet"/>
    <w:basedOn w:val="Normal"/>
    <w:link w:val="ListBulletChar"/>
    <w:unhideWhenUsed/>
    <w:rsid w:val="0063197A"/>
    <w:pPr>
      <w:numPr>
        <w:numId w:val="3"/>
      </w:numPr>
      <w:contextualSpacing/>
    </w:pPr>
  </w:style>
  <w:style w:type="paragraph" w:customStyle="1" w:styleId="Alphabetic">
    <w:name w:val="Alphabetic"/>
    <w:basedOn w:val="ListParagraph"/>
    <w:qFormat/>
    <w:rsid w:val="0063197A"/>
    <w:pPr>
      <w:numPr>
        <w:numId w:val="5"/>
      </w:numPr>
    </w:pPr>
    <w:rPr>
      <w:noProof/>
    </w:rPr>
  </w:style>
  <w:style w:type="paragraph" w:styleId="BodyText">
    <w:name w:val="Body Text"/>
    <w:basedOn w:val="Normal"/>
    <w:link w:val="BodyTextChar"/>
    <w:qFormat/>
    <w:rsid w:val="00762F3D"/>
    <w:pPr>
      <w:spacing w:before="60" w:after="60" w:line="288" w:lineRule="exact"/>
      <w:ind w:left="1418" w:right="283"/>
      <w:jc w:val="both"/>
    </w:pPr>
    <w:rPr>
      <w:szCs w:val="20"/>
      <w:lang w:val="fr-FR"/>
    </w:rPr>
  </w:style>
  <w:style w:type="character" w:customStyle="1" w:styleId="BodyTextChar">
    <w:name w:val="Body Text Char"/>
    <w:basedOn w:val="DefaultParagraphFont"/>
    <w:link w:val="BodyText"/>
    <w:qFormat/>
    <w:rsid w:val="00762F3D"/>
    <w:rPr>
      <w:rFonts w:ascii="Arial" w:eastAsia="Times New Roman" w:hAnsi="Arial" w:cs="Times New Roman"/>
      <w:szCs w:val="20"/>
      <w:lang w:val="fr-FR"/>
    </w:rPr>
  </w:style>
  <w:style w:type="character" w:customStyle="1" w:styleId="fontstyle01">
    <w:name w:val="fontstyle01"/>
    <w:basedOn w:val="DefaultParagraphFont"/>
    <w:rsid w:val="009F6C8E"/>
    <w:rPr>
      <w:rFonts w:ascii="Arial-BoldMT" w:hAnsi="Arial-BoldMT" w:hint="default"/>
      <w:b/>
      <w:bCs/>
      <w:i w:val="0"/>
      <w:iCs w:val="0"/>
      <w:color w:val="034B9B"/>
      <w:sz w:val="20"/>
      <w:szCs w:val="20"/>
    </w:rPr>
  </w:style>
  <w:style w:type="character" w:customStyle="1" w:styleId="ListParagraphChar">
    <w:name w:val="List Paragraph Char"/>
    <w:aliases w:val="Bullets Char,Nawa Bullets Char,Beran Bullets Char,Ithaca Bullets Char,CAFC Bullets Char,Garraf Bullets Char,List 01 Char,Annex List Paragraph Char,List Paragraph1 Char,V Char,Numbering (Numeric) Headin 1 Char,PD_Bullet Char,본문 Char"/>
    <w:link w:val="ListParagraph"/>
    <w:uiPriority w:val="34"/>
    <w:qFormat/>
    <w:rsid w:val="00954812"/>
    <w:rPr>
      <w:rFonts w:ascii="Arial" w:eastAsia="Times New Roman" w:hAnsi="Arial" w:cs="Times New Roman"/>
      <w:szCs w:val="24"/>
    </w:rPr>
  </w:style>
  <w:style w:type="paragraph" w:customStyle="1" w:styleId="E1">
    <w:name w:val="E1"/>
    <w:basedOn w:val="Normal"/>
    <w:link w:val="E1Char"/>
    <w:qFormat/>
    <w:rsid w:val="00954812"/>
    <w:pPr>
      <w:widowControl w:val="0"/>
      <w:spacing w:after="160" w:line="320" w:lineRule="atLeast"/>
      <w:ind w:left="902" w:right="272"/>
      <w:jc w:val="both"/>
    </w:pPr>
    <w:rPr>
      <w:szCs w:val="20"/>
      <w:lang w:val="en-US"/>
    </w:rPr>
  </w:style>
  <w:style w:type="character" w:customStyle="1" w:styleId="E1Char">
    <w:name w:val="E1 Char"/>
    <w:link w:val="E1"/>
    <w:qFormat/>
    <w:rsid w:val="00954812"/>
    <w:rPr>
      <w:rFonts w:ascii="Arial" w:eastAsia="Times New Roman" w:hAnsi="Arial" w:cs="Times New Roman"/>
      <w:szCs w:val="20"/>
      <w:lang w:val="en-US"/>
    </w:rPr>
  </w:style>
  <w:style w:type="paragraph" w:customStyle="1" w:styleId="BodyTextSNCL">
    <w:name w:val="Body Text_SNCL"/>
    <w:basedOn w:val="Normal"/>
    <w:link w:val="BodyTextSNCLChar"/>
    <w:qFormat/>
    <w:rsid w:val="009234BC"/>
    <w:pPr>
      <w:spacing w:before="240" w:after="240" w:line="280" w:lineRule="exact"/>
      <w:jc w:val="both"/>
    </w:pPr>
    <w:rPr>
      <w:rFonts w:eastAsia="Arial" w:cs="Arial"/>
      <w:color w:val="58595B"/>
      <w:sz w:val="20"/>
      <w:szCs w:val="20"/>
      <w:lang w:val="en-US" w:eastAsia="en-SG"/>
    </w:rPr>
  </w:style>
  <w:style w:type="character" w:customStyle="1" w:styleId="BodyTextSNCLChar">
    <w:name w:val="Body Text_SNCL Char"/>
    <w:basedOn w:val="DefaultParagraphFont"/>
    <w:link w:val="BodyTextSNCL"/>
    <w:rsid w:val="009234BC"/>
    <w:rPr>
      <w:rFonts w:ascii="Arial" w:eastAsia="Arial" w:hAnsi="Arial" w:cs="Arial"/>
      <w:color w:val="58595B"/>
      <w:sz w:val="20"/>
      <w:szCs w:val="20"/>
      <w:lang w:val="en-US" w:eastAsia="en-SG"/>
    </w:rPr>
  </w:style>
  <w:style w:type="character" w:customStyle="1" w:styleId="fontstyle21">
    <w:name w:val="fontstyle21"/>
    <w:basedOn w:val="DefaultParagraphFont"/>
    <w:rsid w:val="002E03A1"/>
    <w:rPr>
      <w:rFonts w:ascii="SymbolMT" w:hAnsi="SymbolMT" w:hint="default"/>
      <w:b w:val="0"/>
      <w:bCs w:val="0"/>
      <w:i w:val="0"/>
      <w:iCs w:val="0"/>
      <w:color w:val="4D5156"/>
      <w:sz w:val="22"/>
      <w:szCs w:val="22"/>
    </w:rPr>
  </w:style>
  <w:style w:type="character" w:customStyle="1" w:styleId="fontstyle31">
    <w:name w:val="fontstyle31"/>
    <w:basedOn w:val="DefaultParagraphFont"/>
    <w:rsid w:val="002E03A1"/>
    <w:rPr>
      <w:rFonts w:ascii="CourierNewPSMT" w:hAnsi="CourierNewPSMT" w:hint="default"/>
      <w:b w:val="0"/>
      <w:bCs w:val="0"/>
      <w:i w:val="0"/>
      <w:iCs w:val="0"/>
      <w:color w:val="4D5156"/>
      <w:sz w:val="22"/>
      <w:szCs w:val="22"/>
    </w:rPr>
  </w:style>
  <w:style w:type="paragraph" w:customStyle="1" w:styleId="PARA1">
    <w:name w:val="PARA_1"/>
    <w:basedOn w:val="Normal"/>
    <w:link w:val="PARA1Char"/>
    <w:unhideWhenUsed/>
    <w:qFormat/>
    <w:rsid w:val="006E3EF4"/>
    <w:pPr>
      <w:spacing w:before="120" w:after="240" w:line="280" w:lineRule="exact"/>
      <w:jc w:val="both"/>
    </w:pPr>
    <w:rPr>
      <w:rFonts w:eastAsia="Arial" w:cs="Arial"/>
      <w:color w:val="58595B"/>
      <w:sz w:val="20"/>
      <w:szCs w:val="20"/>
      <w:lang w:val="en-US" w:eastAsia="en-SG"/>
    </w:rPr>
  </w:style>
  <w:style w:type="character" w:customStyle="1" w:styleId="PARA1Char">
    <w:name w:val="PARA_1 Char"/>
    <w:basedOn w:val="DefaultParagraphFont"/>
    <w:link w:val="PARA1"/>
    <w:rsid w:val="006E3EF4"/>
    <w:rPr>
      <w:rFonts w:ascii="Arial" w:eastAsia="Arial" w:hAnsi="Arial" w:cs="Arial"/>
      <w:color w:val="58595B"/>
      <w:sz w:val="20"/>
      <w:szCs w:val="20"/>
      <w:lang w:val="en-US" w:eastAsia="en-SG"/>
    </w:rPr>
  </w:style>
  <w:style w:type="paragraph" w:customStyle="1" w:styleId="PARA1Bullets1">
    <w:name w:val="PARA_1_Bullets1"/>
    <w:basedOn w:val="Normal"/>
    <w:unhideWhenUsed/>
    <w:qFormat/>
    <w:rsid w:val="006E3EF4"/>
    <w:pPr>
      <w:numPr>
        <w:numId w:val="6"/>
      </w:numPr>
      <w:tabs>
        <w:tab w:val="left" w:pos="1418"/>
      </w:tabs>
      <w:spacing w:before="80" w:after="80" w:line="280" w:lineRule="exact"/>
      <w:jc w:val="both"/>
    </w:pPr>
    <w:rPr>
      <w:rFonts w:cs="Arial"/>
      <w:color w:val="58595B"/>
      <w:sz w:val="20"/>
      <w:szCs w:val="20"/>
      <w:lang w:eastAsia="ja-JP" w:bidi="hi-IN"/>
    </w:rPr>
  </w:style>
  <w:style w:type="paragraph" w:customStyle="1" w:styleId="PARA1Bullets2">
    <w:name w:val="PARA_1_Bullets2"/>
    <w:basedOn w:val="Normal"/>
    <w:unhideWhenUsed/>
    <w:rsid w:val="006E3EF4"/>
    <w:pPr>
      <w:numPr>
        <w:ilvl w:val="1"/>
        <w:numId w:val="7"/>
      </w:numPr>
      <w:spacing w:before="40" w:after="40" w:line="280" w:lineRule="exact"/>
      <w:jc w:val="both"/>
    </w:pPr>
    <w:rPr>
      <w:rFonts w:eastAsia="Arial" w:cs="Arial"/>
      <w:color w:val="58595B"/>
      <w:sz w:val="20"/>
      <w:szCs w:val="20"/>
      <w:lang w:val="en-US"/>
    </w:rPr>
  </w:style>
  <w:style w:type="paragraph" w:customStyle="1" w:styleId="xxmsonormal">
    <w:name w:val="x_xmsonormal"/>
    <w:basedOn w:val="Normal"/>
    <w:rsid w:val="0032534F"/>
    <w:pPr>
      <w:spacing w:after="160" w:line="252" w:lineRule="auto"/>
    </w:pPr>
    <w:rPr>
      <w:rFonts w:ascii="Calibri" w:eastAsiaTheme="minorHAnsi" w:hAnsi="Calibri" w:cs="Calibri"/>
      <w:szCs w:val="22"/>
      <w:lang w:val="en-US"/>
    </w:rPr>
  </w:style>
  <w:style w:type="paragraph" w:styleId="Revision">
    <w:name w:val="Revision"/>
    <w:hidden/>
    <w:uiPriority w:val="99"/>
    <w:semiHidden/>
    <w:rsid w:val="00D17A2D"/>
    <w:pPr>
      <w:spacing w:after="0" w:line="240" w:lineRule="auto"/>
    </w:pPr>
    <w:rPr>
      <w:rFonts w:ascii="Arial" w:eastAsia="Times New Roman" w:hAnsi="Arial" w:cs="Times New Roman"/>
      <w:szCs w:val="24"/>
    </w:rPr>
  </w:style>
  <w:style w:type="character" w:customStyle="1" w:styleId="ui-provider">
    <w:name w:val="ui-provider"/>
    <w:basedOn w:val="DefaultParagraphFont"/>
    <w:rsid w:val="00C119C8"/>
  </w:style>
  <w:style w:type="character" w:styleId="PageNumber">
    <w:name w:val="page number"/>
    <w:qFormat/>
    <w:rsid w:val="00712CF6"/>
    <w:rPr>
      <w:rFonts w:cs="Times New Roman"/>
    </w:rPr>
  </w:style>
  <w:style w:type="paragraph" w:customStyle="1" w:styleId="AdcoBodyText">
    <w:name w:val="Adco Body Text"/>
    <w:next w:val="Normal"/>
    <w:link w:val="AdcoBodyTextChar"/>
    <w:qFormat/>
    <w:rsid w:val="00712CF6"/>
    <w:pPr>
      <w:tabs>
        <w:tab w:val="left" w:pos="851"/>
      </w:tabs>
      <w:overflowPunct w:val="0"/>
      <w:autoSpaceDE w:val="0"/>
      <w:autoSpaceDN w:val="0"/>
      <w:adjustRightInd w:val="0"/>
      <w:spacing w:before="60" w:after="120" w:line="300" w:lineRule="auto"/>
      <w:ind w:left="1009"/>
      <w:jc w:val="both"/>
    </w:pPr>
    <w:rPr>
      <w:rFonts w:ascii="Trebuchet MS" w:hAnsi="Trebuchet MS" w:cs="Arial"/>
      <w:bCs/>
      <w:lang w:eastAsia="en-GB"/>
    </w:rPr>
  </w:style>
  <w:style w:type="paragraph" w:customStyle="1" w:styleId="ADCOCONTENT">
    <w:name w:val="ADCO CONTENT"/>
    <w:basedOn w:val="BodyText"/>
    <w:link w:val="ADCOCONTENTChar"/>
    <w:qFormat/>
    <w:rsid w:val="00712CF6"/>
    <w:pPr>
      <w:spacing w:before="120" w:after="0" w:line="300" w:lineRule="auto"/>
      <w:ind w:left="720" w:right="420"/>
    </w:pPr>
    <w:rPr>
      <w:rFonts w:eastAsia="Arial"/>
      <w:color w:val="000000"/>
      <w:spacing w:val="-1"/>
      <w:szCs w:val="22"/>
    </w:rPr>
  </w:style>
  <w:style w:type="character" w:customStyle="1" w:styleId="ADCOCONTENTChar">
    <w:name w:val="ADCO CONTENT Char"/>
    <w:link w:val="ADCOCONTENT"/>
    <w:rsid w:val="00712CF6"/>
    <w:rPr>
      <w:rFonts w:ascii="Arial" w:eastAsia="Arial" w:hAnsi="Arial" w:cs="Times New Roman"/>
      <w:color w:val="000000"/>
      <w:spacing w:val="-1"/>
      <w:lang w:val="fr-FR"/>
    </w:rPr>
  </w:style>
  <w:style w:type="paragraph" w:styleId="ListNumber">
    <w:name w:val="List Number"/>
    <w:basedOn w:val="Normal"/>
    <w:rsid w:val="00712CF6"/>
    <w:pPr>
      <w:tabs>
        <w:tab w:val="left" w:pos="1009"/>
        <w:tab w:val="num" w:pos="1701"/>
      </w:tabs>
      <w:spacing w:before="60" w:after="60" w:line="300" w:lineRule="auto"/>
      <w:ind w:left="1701" w:hanging="567"/>
      <w:jc w:val="both"/>
    </w:pPr>
    <w:rPr>
      <w:rFonts w:ascii="Trebuchet MS" w:eastAsia="SimSun" w:hAnsi="Trebuchet MS"/>
      <w:szCs w:val="22"/>
    </w:rPr>
  </w:style>
  <w:style w:type="paragraph" w:styleId="ListBullet2">
    <w:name w:val="List Bullet 2"/>
    <w:basedOn w:val="Normal"/>
    <w:rsid w:val="00712CF6"/>
    <w:pPr>
      <w:tabs>
        <w:tab w:val="left" w:pos="1009"/>
        <w:tab w:val="num" w:pos="1985"/>
      </w:tabs>
      <w:spacing w:before="60" w:after="120" w:line="300" w:lineRule="auto"/>
      <w:ind w:left="1985" w:hanging="567"/>
      <w:jc w:val="both"/>
    </w:pPr>
    <w:rPr>
      <w:rFonts w:ascii="Trebuchet MS" w:eastAsia="SimSun" w:hAnsi="Trebuchet MS"/>
      <w:szCs w:val="22"/>
    </w:rPr>
  </w:style>
  <w:style w:type="paragraph" w:styleId="ListBullet3">
    <w:name w:val="List Bullet 3"/>
    <w:basedOn w:val="Normal"/>
    <w:rsid w:val="00712CF6"/>
    <w:pPr>
      <w:tabs>
        <w:tab w:val="left" w:pos="1009"/>
        <w:tab w:val="num" w:pos="2268"/>
      </w:tabs>
      <w:spacing w:before="60" w:after="120" w:line="300" w:lineRule="auto"/>
      <w:ind w:left="2268" w:hanging="567"/>
      <w:jc w:val="both"/>
    </w:pPr>
    <w:rPr>
      <w:rFonts w:ascii="Trebuchet MS" w:eastAsia="SimSun" w:hAnsi="Trebuchet MS"/>
      <w:szCs w:val="22"/>
    </w:rPr>
  </w:style>
  <w:style w:type="paragraph" w:styleId="ListBullet4">
    <w:name w:val="List Bullet 4"/>
    <w:basedOn w:val="Normal"/>
    <w:rsid w:val="00712CF6"/>
    <w:pPr>
      <w:tabs>
        <w:tab w:val="left" w:pos="1009"/>
        <w:tab w:val="num" w:pos="2552"/>
      </w:tabs>
      <w:spacing w:before="60" w:after="120" w:line="300" w:lineRule="auto"/>
      <w:ind w:left="2552" w:hanging="567"/>
      <w:jc w:val="both"/>
    </w:pPr>
    <w:rPr>
      <w:rFonts w:ascii="Trebuchet MS" w:eastAsia="SimSun" w:hAnsi="Trebuchet MS"/>
      <w:szCs w:val="22"/>
    </w:rPr>
  </w:style>
  <w:style w:type="paragraph" w:styleId="ListBullet5">
    <w:name w:val="List Bullet 5"/>
    <w:basedOn w:val="Normal"/>
    <w:rsid w:val="00712CF6"/>
    <w:pPr>
      <w:tabs>
        <w:tab w:val="left" w:pos="1009"/>
        <w:tab w:val="num" w:pos="2835"/>
      </w:tabs>
      <w:spacing w:before="60" w:after="120" w:line="300" w:lineRule="auto"/>
      <w:ind w:left="2835" w:hanging="569"/>
      <w:jc w:val="both"/>
    </w:pPr>
    <w:rPr>
      <w:rFonts w:ascii="Trebuchet MS" w:eastAsia="SimSun" w:hAnsi="Trebuchet MS"/>
      <w:szCs w:val="22"/>
    </w:rPr>
  </w:style>
  <w:style w:type="character" w:customStyle="1" w:styleId="EndnoteTextChar">
    <w:name w:val="Endnote Text Char"/>
    <w:basedOn w:val="DefaultParagraphFont"/>
    <w:link w:val="EndnoteText"/>
    <w:semiHidden/>
    <w:rsid w:val="00712CF6"/>
    <w:rPr>
      <w:rFonts w:ascii="Trebuchet MS" w:eastAsia="SimSun" w:hAnsi="Trebuchet MS" w:cs="Times New Roman"/>
    </w:rPr>
  </w:style>
  <w:style w:type="paragraph" w:styleId="EndnoteText">
    <w:name w:val="endnote text"/>
    <w:basedOn w:val="Normal"/>
    <w:link w:val="EndnoteTextChar"/>
    <w:semiHidden/>
    <w:rsid w:val="00712CF6"/>
    <w:pPr>
      <w:tabs>
        <w:tab w:val="left" w:pos="1009"/>
      </w:tabs>
      <w:spacing w:before="60" w:after="120" w:line="300" w:lineRule="auto"/>
      <w:ind w:left="1009"/>
      <w:jc w:val="both"/>
    </w:pPr>
    <w:rPr>
      <w:rFonts w:ascii="Trebuchet MS" w:eastAsia="SimSun" w:hAnsi="Trebuchet MS"/>
      <w:szCs w:val="22"/>
    </w:rPr>
  </w:style>
  <w:style w:type="character" w:customStyle="1" w:styleId="EndnoteTextChar1">
    <w:name w:val="Endnote Text Char1"/>
    <w:basedOn w:val="DefaultParagraphFont"/>
    <w:uiPriority w:val="99"/>
    <w:semiHidden/>
    <w:rsid w:val="00712CF6"/>
    <w:rPr>
      <w:rFonts w:ascii="Arial" w:eastAsia="Times New Roman" w:hAnsi="Arial" w:cs="Times New Roman"/>
      <w:sz w:val="20"/>
      <w:szCs w:val="20"/>
    </w:rPr>
  </w:style>
  <w:style w:type="paragraph" w:customStyle="1" w:styleId="StyleHeading1Before12ptAfter6pt">
    <w:name w:val="Style Heading 1 + Before:  12 pt After:  6 pt"/>
    <w:basedOn w:val="Heading1"/>
    <w:autoRedefine/>
    <w:rsid w:val="00712CF6"/>
    <w:pPr>
      <w:keepNext w:val="0"/>
      <w:pageBreakBefore/>
      <w:tabs>
        <w:tab w:val="num" w:pos="567"/>
      </w:tabs>
      <w:suppressAutoHyphens/>
      <w:spacing w:before="240" w:after="120" w:line="300" w:lineRule="auto"/>
      <w:ind w:left="851" w:hanging="851"/>
    </w:pPr>
    <w:rPr>
      <w:rFonts w:ascii="Trebuchet MS" w:hAnsi="Trebuchet MS" w:cs="Times New Roman"/>
      <w:bCs w:val="0"/>
      <w:caps/>
      <w:color w:val="000000"/>
      <w:kern w:val="0"/>
      <w:szCs w:val="20"/>
      <w:lang w:eastAsia="en-GB"/>
    </w:rPr>
  </w:style>
  <w:style w:type="paragraph" w:customStyle="1" w:styleId="FGD">
    <w:name w:val="FGD"/>
    <w:rsid w:val="00712CF6"/>
    <w:pPr>
      <w:widowControl w:val="0"/>
      <w:tabs>
        <w:tab w:val="left" w:pos="-1440"/>
        <w:tab w:val="left" w:pos="-720"/>
        <w:tab w:val="left" w:pos="1308"/>
        <w:tab w:val="left" w:pos="1962"/>
        <w:tab w:val="left" w:pos="2616"/>
        <w:tab w:val="left" w:pos="3270"/>
      </w:tabs>
      <w:suppressAutoHyphens/>
    </w:pPr>
    <w:rPr>
      <w:rFonts w:ascii="Courier New" w:hAnsi="Courier New" w:cs="Courier New"/>
      <w:lang w:val="en-US"/>
    </w:rPr>
  </w:style>
  <w:style w:type="character" w:customStyle="1" w:styleId="JBStandard1">
    <w:name w:val="JB Standard 1"/>
    <w:basedOn w:val="DefaultParagraphFont"/>
    <w:rsid w:val="00712CF6"/>
  </w:style>
  <w:style w:type="paragraph" w:styleId="Subtitle">
    <w:name w:val="Subtitle"/>
    <w:basedOn w:val="Normal"/>
    <w:next w:val="Normal"/>
    <w:link w:val="SubtitleChar"/>
    <w:qFormat/>
    <w:rsid w:val="00712CF6"/>
    <w:pPr>
      <w:numPr>
        <w:ilvl w:val="1"/>
      </w:numPr>
      <w:tabs>
        <w:tab w:val="left" w:pos="1009"/>
      </w:tabs>
      <w:spacing w:before="60" w:after="120" w:line="300" w:lineRule="auto"/>
      <w:ind w:left="1009"/>
      <w:jc w:val="both"/>
    </w:pPr>
    <w:rPr>
      <w:rFonts w:ascii="Cambria" w:hAnsi="Cambria"/>
      <w:i/>
      <w:iCs/>
      <w:color w:val="4F81BD"/>
      <w:spacing w:val="15"/>
      <w:sz w:val="24"/>
      <w:lang w:eastAsia="en-GB"/>
    </w:rPr>
  </w:style>
  <w:style w:type="character" w:customStyle="1" w:styleId="SubtitleChar">
    <w:name w:val="Subtitle Char"/>
    <w:basedOn w:val="DefaultParagraphFont"/>
    <w:link w:val="Subtitle"/>
    <w:qFormat/>
    <w:rsid w:val="00712CF6"/>
    <w:rPr>
      <w:rFonts w:ascii="Cambria" w:eastAsia="Times New Roman" w:hAnsi="Cambria" w:cs="Times New Roman"/>
      <w:i/>
      <w:iCs/>
      <w:color w:val="4F81BD"/>
      <w:spacing w:val="15"/>
      <w:sz w:val="24"/>
      <w:szCs w:val="24"/>
      <w:lang w:eastAsia="en-GB"/>
    </w:rPr>
  </w:style>
  <w:style w:type="character" w:styleId="Emphasis">
    <w:name w:val="Emphasis"/>
    <w:basedOn w:val="DefaultParagraphFont"/>
    <w:uiPriority w:val="20"/>
    <w:qFormat/>
    <w:rsid w:val="00712CF6"/>
    <w:rPr>
      <w:i/>
      <w:iCs/>
    </w:rPr>
  </w:style>
  <w:style w:type="paragraph" w:customStyle="1" w:styleId="APPENDIX">
    <w:name w:val="APPENDIX"/>
    <w:basedOn w:val="Title"/>
    <w:qFormat/>
    <w:rsid w:val="00712CF6"/>
    <w:pPr>
      <w:pageBreakBefore/>
      <w:tabs>
        <w:tab w:val="left" w:pos="1009"/>
      </w:tabs>
      <w:spacing w:before="240" w:after="120" w:line="300" w:lineRule="auto"/>
      <w:contextualSpacing w:val="0"/>
      <w:jc w:val="center"/>
    </w:pPr>
    <w:rPr>
      <w:rFonts w:ascii="Trebuchet MS" w:eastAsia="Times New Roman" w:hAnsi="Trebuchet MS" w:cs="Times New Roman"/>
      <w:b/>
      <w:bCs/>
      <w:caps/>
      <w:spacing w:val="0"/>
      <w:sz w:val="22"/>
      <w:szCs w:val="32"/>
      <w:lang w:eastAsia="en-GB"/>
    </w:rPr>
  </w:style>
  <w:style w:type="paragraph" w:styleId="TOC6">
    <w:name w:val="toc 6"/>
    <w:basedOn w:val="Normal"/>
    <w:next w:val="Normal"/>
    <w:autoRedefine/>
    <w:uiPriority w:val="39"/>
    <w:unhideWhenUsed/>
    <w:qFormat/>
    <w:rsid w:val="00712CF6"/>
    <w:pPr>
      <w:spacing w:after="100" w:line="276" w:lineRule="auto"/>
      <w:ind w:left="1100"/>
    </w:pPr>
    <w:rPr>
      <w:rFonts w:ascii="Calibri" w:hAnsi="Calibri"/>
      <w:szCs w:val="22"/>
      <w:lang w:eastAsia="en-GB"/>
    </w:rPr>
  </w:style>
  <w:style w:type="paragraph" w:styleId="TOC7">
    <w:name w:val="toc 7"/>
    <w:basedOn w:val="Normal"/>
    <w:next w:val="Normal"/>
    <w:autoRedefine/>
    <w:uiPriority w:val="39"/>
    <w:unhideWhenUsed/>
    <w:qFormat/>
    <w:rsid w:val="00712CF6"/>
    <w:pPr>
      <w:spacing w:after="100" w:line="276" w:lineRule="auto"/>
      <w:ind w:left="1320"/>
    </w:pPr>
    <w:rPr>
      <w:rFonts w:ascii="Calibri" w:hAnsi="Calibri"/>
      <w:szCs w:val="22"/>
      <w:lang w:eastAsia="en-GB"/>
    </w:rPr>
  </w:style>
  <w:style w:type="paragraph" w:styleId="TOC8">
    <w:name w:val="toc 8"/>
    <w:basedOn w:val="Normal"/>
    <w:next w:val="Normal"/>
    <w:autoRedefine/>
    <w:uiPriority w:val="39"/>
    <w:unhideWhenUsed/>
    <w:qFormat/>
    <w:rsid w:val="00712CF6"/>
    <w:pPr>
      <w:spacing w:after="100" w:line="276" w:lineRule="auto"/>
      <w:ind w:left="1540"/>
    </w:pPr>
    <w:rPr>
      <w:rFonts w:ascii="Calibri" w:hAnsi="Calibri"/>
      <w:szCs w:val="22"/>
      <w:lang w:eastAsia="en-GB"/>
    </w:rPr>
  </w:style>
  <w:style w:type="paragraph" w:styleId="TOC9">
    <w:name w:val="toc 9"/>
    <w:basedOn w:val="Normal"/>
    <w:next w:val="Normal"/>
    <w:autoRedefine/>
    <w:uiPriority w:val="39"/>
    <w:unhideWhenUsed/>
    <w:qFormat/>
    <w:rsid w:val="00712CF6"/>
    <w:pPr>
      <w:spacing w:after="100" w:line="276" w:lineRule="auto"/>
      <w:ind w:left="1760"/>
    </w:pPr>
    <w:rPr>
      <w:rFonts w:ascii="Calibri" w:hAnsi="Calibri"/>
      <w:szCs w:val="22"/>
      <w:lang w:eastAsia="en-GB"/>
    </w:rPr>
  </w:style>
  <w:style w:type="paragraph" w:customStyle="1" w:styleId="Text">
    <w:name w:val="Text"/>
    <w:basedOn w:val="Normal"/>
    <w:rsid w:val="00712CF6"/>
    <w:pPr>
      <w:ind w:left="720"/>
      <w:jc w:val="both"/>
    </w:pPr>
    <w:rPr>
      <w:rFonts w:ascii="Times New Roman" w:hAnsi="Times New Roman"/>
      <w:sz w:val="24"/>
      <w:lang w:val="en-US" w:eastAsia="ja-JP"/>
    </w:rPr>
  </w:style>
  <w:style w:type="paragraph" w:customStyle="1" w:styleId="Retrait10">
    <w:name w:val="Retrait 1"/>
    <w:basedOn w:val="Normal"/>
    <w:link w:val="Retrait1Char0"/>
    <w:qFormat/>
    <w:rsid w:val="00712CF6"/>
    <w:pPr>
      <w:spacing w:before="173" w:after="120" w:line="259" w:lineRule="exact"/>
      <w:ind w:right="288"/>
      <w:jc w:val="both"/>
    </w:pPr>
    <w:rPr>
      <w:rFonts w:eastAsia="Batang"/>
      <w:szCs w:val="20"/>
      <w:lang w:val="x-none" w:eastAsia="x-none"/>
    </w:rPr>
  </w:style>
  <w:style w:type="character" w:customStyle="1" w:styleId="Retrait1Char0">
    <w:name w:val="Retrait 1 Char"/>
    <w:link w:val="Retrait10"/>
    <w:rsid w:val="00712CF6"/>
    <w:rPr>
      <w:rFonts w:ascii="Arial" w:eastAsia="Batang" w:hAnsi="Arial" w:cs="Times New Roman"/>
      <w:szCs w:val="20"/>
      <w:lang w:val="x-none" w:eastAsia="x-none"/>
    </w:rPr>
  </w:style>
  <w:style w:type="paragraph" w:customStyle="1" w:styleId="font5">
    <w:name w:val="font5"/>
    <w:basedOn w:val="Normal"/>
    <w:rsid w:val="00712CF6"/>
    <w:pPr>
      <w:spacing w:before="100" w:beforeAutospacing="1" w:after="100" w:afterAutospacing="1"/>
    </w:pPr>
    <w:rPr>
      <w:rFonts w:ascii="Tahoma" w:hAnsi="Tahoma" w:cs="Tahoma"/>
      <w:b/>
      <w:bCs/>
      <w:color w:val="000000"/>
      <w:sz w:val="18"/>
      <w:szCs w:val="18"/>
      <w:lang w:eastAsia="en-GB"/>
    </w:rPr>
  </w:style>
  <w:style w:type="paragraph" w:customStyle="1" w:styleId="font6">
    <w:name w:val="font6"/>
    <w:basedOn w:val="Normal"/>
    <w:rsid w:val="00712CF6"/>
    <w:pPr>
      <w:spacing w:before="100" w:beforeAutospacing="1" w:after="100" w:afterAutospacing="1"/>
    </w:pPr>
    <w:rPr>
      <w:rFonts w:ascii="Tahoma" w:hAnsi="Tahoma" w:cs="Tahoma"/>
      <w:color w:val="000000"/>
      <w:sz w:val="18"/>
      <w:szCs w:val="18"/>
      <w:lang w:eastAsia="en-GB"/>
    </w:rPr>
  </w:style>
  <w:style w:type="paragraph" w:customStyle="1" w:styleId="xl218">
    <w:name w:val="xl218"/>
    <w:basedOn w:val="Normal"/>
    <w:rsid w:val="00712CF6"/>
    <w:pPr>
      <w:pBdr>
        <w:left w:val="single" w:sz="4" w:space="0" w:color="auto"/>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19">
    <w:name w:val="xl219"/>
    <w:basedOn w:val="Normal"/>
    <w:rsid w:val="00712CF6"/>
    <w:pPr>
      <w:pBdr>
        <w:left w:val="single" w:sz="4" w:space="0" w:color="auto"/>
        <w:bottom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20">
    <w:name w:val="xl220"/>
    <w:basedOn w:val="Normal"/>
    <w:rsid w:val="00712CF6"/>
    <w:pPr>
      <w:pBdr>
        <w:top w:val="dotted" w:sz="4" w:space="0" w:color="808080"/>
        <w:left w:val="single" w:sz="8" w:space="0" w:color="auto"/>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21">
    <w:name w:val="xl221"/>
    <w:basedOn w:val="Normal"/>
    <w:rsid w:val="00712CF6"/>
    <w:pPr>
      <w:pBdr>
        <w:left w:val="single" w:sz="4" w:space="0" w:color="auto"/>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22">
    <w:name w:val="xl222"/>
    <w:basedOn w:val="Normal"/>
    <w:rsid w:val="00712CF6"/>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23">
    <w:name w:val="xl223"/>
    <w:basedOn w:val="Normal"/>
    <w:rsid w:val="00712CF6"/>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24">
    <w:name w:val="xl224"/>
    <w:basedOn w:val="Normal"/>
    <w:rsid w:val="00712CF6"/>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25">
    <w:name w:val="xl225"/>
    <w:basedOn w:val="Normal"/>
    <w:rsid w:val="00712CF6"/>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26">
    <w:name w:val="xl226"/>
    <w:basedOn w:val="Normal"/>
    <w:rsid w:val="00712CF6"/>
    <w:pPr>
      <w:pBdr>
        <w:top w:val="single" w:sz="8" w:space="0" w:color="auto"/>
        <w:left w:val="single" w:sz="4" w:space="0" w:color="auto"/>
        <w:bottom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27">
    <w:name w:val="xl227"/>
    <w:basedOn w:val="Normal"/>
    <w:rsid w:val="00712CF6"/>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28">
    <w:name w:val="xl228"/>
    <w:basedOn w:val="Normal"/>
    <w:rsid w:val="00712CF6"/>
    <w:pPr>
      <w:spacing w:before="100" w:beforeAutospacing="1" w:after="100" w:afterAutospacing="1"/>
      <w:textAlignment w:val="center"/>
    </w:pPr>
    <w:rPr>
      <w:rFonts w:ascii="Times New Roman" w:hAnsi="Times New Roman"/>
      <w:sz w:val="24"/>
      <w:lang w:eastAsia="en-GB"/>
    </w:rPr>
  </w:style>
  <w:style w:type="paragraph" w:customStyle="1" w:styleId="xl229">
    <w:name w:val="xl229"/>
    <w:basedOn w:val="Normal"/>
    <w:rsid w:val="00712CF6"/>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30">
    <w:name w:val="xl230"/>
    <w:basedOn w:val="Normal"/>
    <w:rsid w:val="00712CF6"/>
    <w:pPr>
      <w:pBdr>
        <w:top w:val="dotted" w:sz="4" w:space="0" w:color="808080"/>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31">
    <w:name w:val="xl231"/>
    <w:basedOn w:val="Normal"/>
    <w:rsid w:val="00712CF6"/>
    <w:pPr>
      <w:pBdr>
        <w:top w:val="dotted" w:sz="4" w:space="0" w:color="808080"/>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32">
    <w:name w:val="xl232"/>
    <w:basedOn w:val="Normal"/>
    <w:rsid w:val="00712CF6"/>
    <w:pPr>
      <w:pBdr>
        <w:top w:val="single" w:sz="4" w:space="0" w:color="auto"/>
        <w:left w:val="single" w:sz="8" w:space="0" w:color="auto"/>
        <w:bottom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33">
    <w:name w:val="xl233"/>
    <w:basedOn w:val="Normal"/>
    <w:rsid w:val="00712CF6"/>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34">
    <w:name w:val="xl234"/>
    <w:basedOn w:val="Normal"/>
    <w:rsid w:val="00712CF6"/>
    <w:pPr>
      <w:pBdr>
        <w:top w:val="single" w:sz="4" w:space="0" w:color="auto"/>
        <w:bottom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35">
    <w:name w:val="xl235"/>
    <w:basedOn w:val="Normal"/>
    <w:rsid w:val="00712CF6"/>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36">
    <w:name w:val="xl236"/>
    <w:basedOn w:val="Normal"/>
    <w:rsid w:val="00712CF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37">
    <w:name w:val="xl237"/>
    <w:basedOn w:val="Normal"/>
    <w:rsid w:val="00712CF6"/>
    <w:pPr>
      <w:pBdr>
        <w:top w:val="single" w:sz="4" w:space="0" w:color="auto"/>
        <w:left w:val="single" w:sz="8" w:space="0" w:color="auto"/>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38">
    <w:name w:val="xl238"/>
    <w:basedOn w:val="Normal"/>
    <w:rsid w:val="00712CF6"/>
    <w:pPr>
      <w:pBdr>
        <w:top w:val="single" w:sz="4" w:space="0" w:color="auto"/>
        <w:left w:val="single" w:sz="4" w:space="0" w:color="auto"/>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39">
    <w:name w:val="xl239"/>
    <w:basedOn w:val="Normal"/>
    <w:rsid w:val="00712CF6"/>
    <w:pPr>
      <w:pBdr>
        <w:left w:val="single" w:sz="8" w:space="0" w:color="auto"/>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40">
    <w:name w:val="xl240"/>
    <w:basedOn w:val="Normal"/>
    <w:rsid w:val="00712CF6"/>
    <w:pPr>
      <w:pBdr>
        <w:left w:val="single" w:sz="4" w:space="0" w:color="auto"/>
        <w:right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41">
    <w:name w:val="xl241"/>
    <w:basedOn w:val="Normal"/>
    <w:rsid w:val="00712CF6"/>
    <w:pPr>
      <w:pBdr>
        <w:left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42">
    <w:name w:val="xl242"/>
    <w:basedOn w:val="Normal"/>
    <w:rsid w:val="00712CF6"/>
    <w:pPr>
      <w:pBdr>
        <w:top w:val="dotted" w:sz="4" w:space="0" w:color="808080"/>
        <w:left w:val="single" w:sz="4" w:space="0" w:color="auto"/>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43">
    <w:name w:val="xl243"/>
    <w:basedOn w:val="Normal"/>
    <w:rsid w:val="00712CF6"/>
    <w:pPr>
      <w:pBdr>
        <w:top w:val="dotted" w:sz="4" w:space="0" w:color="808080"/>
        <w:left w:val="single" w:sz="4" w:space="0" w:color="auto"/>
        <w:right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44">
    <w:name w:val="xl244"/>
    <w:basedOn w:val="Normal"/>
    <w:rsid w:val="00712CF6"/>
    <w:pPr>
      <w:pBdr>
        <w:left w:val="single" w:sz="8" w:space="0" w:color="auto"/>
        <w:bottom w:val="dotted" w:sz="4" w:space="0" w:color="808080"/>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45">
    <w:name w:val="xl245"/>
    <w:basedOn w:val="Normal"/>
    <w:rsid w:val="00712CF6"/>
    <w:pPr>
      <w:pBdr>
        <w:left w:val="single" w:sz="4" w:space="0" w:color="auto"/>
        <w:bottom w:val="dotted" w:sz="4" w:space="0" w:color="808080"/>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46">
    <w:name w:val="xl246"/>
    <w:basedOn w:val="Normal"/>
    <w:rsid w:val="00712CF6"/>
    <w:pPr>
      <w:pBdr>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47">
    <w:name w:val="xl247"/>
    <w:basedOn w:val="Normal"/>
    <w:rsid w:val="00712CF6"/>
    <w:pPr>
      <w:pBdr>
        <w:left w:val="single" w:sz="4" w:space="0" w:color="auto"/>
        <w:bottom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48">
    <w:name w:val="xl248"/>
    <w:basedOn w:val="Normal"/>
    <w:rsid w:val="00712CF6"/>
    <w:pPr>
      <w:pBdr>
        <w:top w:val="dotted" w:sz="4" w:space="0" w:color="808080"/>
        <w:left w:val="single" w:sz="4" w:space="0" w:color="auto"/>
        <w:bottom w:val="dotted" w:sz="4" w:space="0" w:color="808080"/>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49">
    <w:name w:val="xl249"/>
    <w:basedOn w:val="Normal"/>
    <w:rsid w:val="00712CF6"/>
    <w:pPr>
      <w:pBdr>
        <w:top w:val="dotted" w:sz="4" w:space="0" w:color="808080"/>
        <w:left w:val="single" w:sz="8" w:space="0" w:color="auto"/>
        <w:bottom w:val="dotted" w:sz="4" w:space="0" w:color="808080"/>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50">
    <w:name w:val="xl250"/>
    <w:basedOn w:val="Normal"/>
    <w:rsid w:val="00712CF6"/>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51">
    <w:name w:val="xl251"/>
    <w:basedOn w:val="Normal"/>
    <w:rsid w:val="00712CF6"/>
    <w:pPr>
      <w:pBdr>
        <w:top w:val="single" w:sz="8" w:space="0" w:color="auto"/>
        <w:left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52">
    <w:name w:val="xl252"/>
    <w:basedOn w:val="Normal"/>
    <w:rsid w:val="00712CF6"/>
    <w:pPr>
      <w:pBdr>
        <w:top w:val="dotted" w:sz="4" w:space="0" w:color="808080"/>
        <w:left w:val="single" w:sz="4" w:space="0" w:color="auto"/>
        <w:bottom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53">
    <w:name w:val="xl253"/>
    <w:basedOn w:val="Normal"/>
    <w:rsid w:val="00712CF6"/>
    <w:pPr>
      <w:pBdr>
        <w:top w:val="single" w:sz="4" w:space="0" w:color="auto"/>
        <w:left w:val="single" w:sz="4" w:space="0" w:color="auto"/>
        <w:bottom w:val="dotted" w:sz="4" w:space="0" w:color="808080"/>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54">
    <w:name w:val="xl254"/>
    <w:basedOn w:val="Normal"/>
    <w:rsid w:val="00712CF6"/>
    <w:pPr>
      <w:pBdr>
        <w:top w:val="dotted" w:sz="4" w:space="0" w:color="808080"/>
        <w:left w:val="single" w:sz="4" w:space="0" w:color="auto"/>
        <w:bottom w:val="dotted" w:sz="4" w:space="0" w:color="808080"/>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55">
    <w:name w:val="xl255"/>
    <w:basedOn w:val="Normal"/>
    <w:rsid w:val="00712CF6"/>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56">
    <w:name w:val="xl256"/>
    <w:basedOn w:val="Normal"/>
    <w:rsid w:val="00712CF6"/>
    <w:pPr>
      <w:pBdr>
        <w:top w:val="single" w:sz="4" w:space="0" w:color="auto"/>
        <w:left w:val="single" w:sz="8"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57">
    <w:name w:val="xl257"/>
    <w:basedOn w:val="Normal"/>
    <w:rsid w:val="00712CF6"/>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58">
    <w:name w:val="xl258"/>
    <w:basedOn w:val="Normal"/>
    <w:rsid w:val="00712CF6"/>
    <w:pPr>
      <w:pBdr>
        <w:top w:val="dotted" w:sz="4" w:space="0" w:color="808080"/>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59">
    <w:name w:val="xl259"/>
    <w:basedOn w:val="Normal"/>
    <w:rsid w:val="00712CF6"/>
    <w:pPr>
      <w:pBdr>
        <w:top w:val="dotted" w:sz="4" w:space="0" w:color="808080"/>
        <w:left w:val="single" w:sz="8" w:space="0" w:color="auto"/>
        <w:bottom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60">
    <w:name w:val="xl260"/>
    <w:basedOn w:val="Normal"/>
    <w:rsid w:val="00712CF6"/>
    <w:pPr>
      <w:pBdr>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61">
    <w:name w:val="xl261"/>
    <w:basedOn w:val="Normal"/>
    <w:rsid w:val="00712CF6"/>
    <w:pPr>
      <w:pBdr>
        <w:left w:val="single" w:sz="4" w:space="0" w:color="auto"/>
        <w:right w:val="dotted" w:sz="4" w:space="0" w:color="808080"/>
      </w:pBdr>
      <w:shd w:val="clear" w:color="000000" w:fill="E26B0A"/>
      <w:spacing w:before="100" w:beforeAutospacing="1" w:after="100" w:afterAutospacing="1"/>
      <w:jc w:val="center"/>
      <w:textAlignment w:val="center"/>
    </w:pPr>
    <w:rPr>
      <w:rFonts w:ascii="Times New Roman" w:hAnsi="Times New Roman"/>
      <w:sz w:val="24"/>
      <w:lang w:eastAsia="en-GB"/>
    </w:rPr>
  </w:style>
  <w:style w:type="paragraph" w:customStyle="1" w:styleId="xl262">
    <w:name w:val="xl262"/>
    <w:basedOn w:val="Normal"/>
    <w:rsid w:val="00712CF6"/>
    <w:pPr>
      <w:pBdr>
        <w:lef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63">
    <w:name w:val="xl263"/>
    <w:basedOn w:val="Normal"/>
    <w:rsid w:val="00712CF6"/>
    <w:pPr>
      <w:pBdr>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64">
    <w:name w:val="xl264"/>
    <w:basedOn w:val="Normal"/>
    <w:rsid w:val="00712CF6"/>
    <w:pPr>
      <w:pBdr>
        <w:top w:val="single" w:sz="8"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65">
    <w:name w:val="xl265"/>
    <w:basedOn w:val="Normal"/>
    <w:rsid w:val="00712CF6"/>
    <w:pPr>
      <w:pBdr>
        <w:left w:val="single" w:sz="8" w:space="0" w:color="auto"/>
        <w:bottom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66">
    <w:name w:val="xl266"/>
    <w:basedOn w:val="Normal"/>
    <w:rsid w:val="00712CF6"/>
    <w:pPr>
      <w:pBdr>
        <w:top w:val="dotted" w:sz="4" w:space="0" w:color="808080"/>
        <w:left w:val="single" w:sz="4" w:space="0" w:color="auto"/>
        <w:bottom w:val="dotted" w:sz="4" w:space="0" w:color="808080"/>
        <w:right w:val="dotted" w:sz="4" w:space="0" w:color="808080"/>
      </w:pBdr>
      <w:shd w:val="clear" w:color="000000" w:fill="E26B0A"/>
      <w:spacing w:before="100" w:beforeAutospacing="1" w:after="100" w:afterAutospacing="1"/>
      <w:jc w:val="center"/>
      <w:textAlignment w:val="center"/>
    </w:pPr>
    <w:rPr>
      <w:rFonts w:ascii="Times New Roman" w:hAnsi="Times New Roman"/>
      <w:sz w:val="24"/>
      <w:lang w:eastAsia="en-GB"/>
    </w:rPr>
  </w:style>
  <w:style w:type="paragraph" w:customStyle="1" w:styleId="xl267">
    <w:name w:val="xl267"/>
    <w:basedOn w:val="Normal"/>
    <w:rsid w:val="00712CF6"/>
    <w:pPr>
      <w:pBdr>
        <w:top w:val="single" w:sz="8" w:space="0" w:color="auto"/>
        <w:left w:val="single" w:sz="8" w:space="0" w:color="auto"/>
        <w:bottom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68">
    <w:name w:val="xl268"/>
    <w:basedOn w:val="Normal"/>
    <w:rsid w:val="00712CF6"/>
    <w:pPr>
      <w:pBdr>
        <w:top w:val="single" w:sz="8" w:space="0" w:color="auto"/>
        <w:bottom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69">
    <w:name w:val="xl269"/>
    <w:basedOn w:val="Normal"/>
    <w:rsid w:val="00712CF6"/>
    <w:pPr>
      <w:pBdr>
        <w:top w:val="dotted" w:sz="4" w:space="0" w:color="808080"/>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70">
    <w:name w:val="xl270"/>
    <w:basedOn w:val="Normal"/>
    <w:rsid w:val="00712CF6"/>
    <w:pPr>
      <w:pBdr>
        <w:top w:val="dotted" w:sz="4" w:space="0" w:color="808080"/>
        <w:left w:val="single" w:sz="4" w:space="0" w:color="auto"/>
        <w:bottom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71">
    <w:name w:val="xl271"/>
    <w:basedOn w:val="Normal"/>
    <w:rsid w:val="00712CF6"/>
    <w:pPr>
      <w:pBdr>
        <w:top w:val="single" w:sz="8" w:space="0" w:color="auto"/>
        <w:lef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72">
    <w:name w:val="xl272"/>
    <w:basedOn w:val="Normal"/>
    <w:rsid w:val="00712CF6"/>
    <w:pPr>
      <w:pBdr>
        <w:top w:val="single" w:sz="8" w:space="0" w:color="auto"/>
      </w:pBdr>
      <w:spacing w:before="100" w:beforeAutospacing="1" w:after="100" w:afterAutospacing="1"/>
      <w:textAlignment w:val="center"/>
    </w:pPr>
    <w:rPr>
      <w:rFonts w:ascii="Times New Roman" w:hAnsi="Times New Roman"/>
      <w:b/>
      <w:bCs/>
      <w:sz w:val="24"/>
      <w:lang w:eastAsia="en-GB"/>
    </w:rPr>
  </w:style>
  <w:style w:type="paragraph" w:customStyle="1" w:styleId="xl273">
    <w:name w:val="xl273"/>
    <w:basedOn w:val="Normal"/>
    <w:rsid w:val="00712CF6"/>
    <w:pPr>
      <w:spacing w:before="100" w:beforeAutospacing="1" w:after="100" w:afterAutospacing="1"/>
      <w:jc w:val="center"/>
      <w:textAlignment w:val="center"/>
    </w:pPr>
    <w:rPr>
      <w:rFonts w:ascii="Times New Roman" w:hAnsi="Times New Roman"/>
      <w:sz w:val="24"/>
      <w:lang w:eastAsia="en-GB"/>
    </w:rPr>
  </w:style>
  <w:style w:type="paragraph" w:customStyle="1" w:styleId="xl274">
    <w:name w:val="xl274"/>
    <w:basedOn w:val="Normal"/>
    <w:rsid w:val="00712CF6"/>
    <w:pPr>
      <w:pBdr>
        <w:top w:val="single" w:sz="4" w:space="0" w:color="auto"/>
        <w:left w:val="single" w:sz="4" w:space="0" w:color="auto"/>
        <w:bottom w:val="dotted" w:sz="4" w:space="0" w:color="808080"/>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75">
    <w:name w:val="xl275"/>
    <w:basedOn w:val="Normal"/>
    <w:rsid w:val="00712CF6"/>
    <w:pPr>
      <w:pBdr>
        <w:top w:val="dotted" w:sz="4" w:space="0" w:color="808080"/>
        <w:left w:val="single" w:sz="4" w:space="0" w:color="auto"/>
        <w:bottom w:val="dotted" w:sz="4" w:space="0" w:color="808080"/>
        <w:right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76">
    <w:name w:val="xl276"/>
    <w:basedOn w:val="Normal"/>
    <w:rsid w:val="00712CF6"/>
    <w:pPr>
      <w:pBdr>
        <w:top w:val="dotted" w:sz="4" w:space="0" w:color="808080"/>
        <w:left w:val="single" w:sz="4" w:space="0" w:color="auto"/>
        <w:bottom w:val="dotted" w:sz="4" w:space="0" w:color="808080"/>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77">
    <w:name w:val="xl277"/>
    <w:basedOn w:val="Normal"/>
    <w:rsid w:val="00712CF6"/>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78">
    <w:name w:val="xl278"/>
    <w:basedOn w:val="Normal"/>
    <w:rsid w:val="00712CF6"/>
    <w:pPr>
      <w:pBdr>
        <w:top w:val="single" w:sz="4" w:space="0" w:color="auto"/>
        <w:left w:val="single" w:sz="8" w:space="0" w:color="auto"/>
        <w:right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79">
    <w:name w:val="xl279"/>
    <w:basedOn w:val="Normal"/>
    <w:rsid w:val="00712CF6"/>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80">
    <w:name w:val="xl280"/>
    <w:basedOn w:val="Normal"/>
    <w:rsid w:val="00712CF6"/>
    <w:pPr>
      <w:pBdr>
        <w:top w:val="dotted" w:sz="4" w:space="0" w:color="808080"/>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81">
    <w:name w:val="xl281"/>
    <w:basedOn w:val="Normal"/>
    <w:rsid w:val="00712CF6"/>
    <w:pPr>
      <w:pBdr>
        <w:top w:val="dotted" w:sz="4" w:space="0" w:color="808080"/>
        <w:bottom w:val="single" w:sz="4" w:space="0" w:color="auto"/>
        <w:right w:val="single" w:sz="4" w:space="0" w:color="auto"/>
      </w:pBdr>
      <w:spacing w:before="100" w:beforeAutospacing="1" w:after="100" w:afterAutospacing="1"/>
      <w:textAlignment w:val="center"/>
    </w:pPr>
    <w:rPr>
      <w:rFonts w:ascii="Times New Roman" w:hAnsi="Times New Roman"/>
      <w:b/>
      <w:bCs/>
      <w:sz w:val="24"/>
      <w:lang w:eastAsia="en-GB"/>
    </w:rPr>
  </w:style>
  <w:style w:type="paragraph" w:customStyle="1" w:styleId="xl282">
    <w:name w:val="xl282"/>
    <w:basedOn w:val="Normal"/>
    <w:rsid w:val="00712CF6"/>
    <w:pPr>
      <w:pBdr>
        <w:top w:val="dotted" w:sz="4" w:space="0" w:color="808080"/>
        <w:left w:val="single" w:sz="8" w:space="0" w:color="auto"/>
        <w:bottom w:val="single" w:sz="4"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83">
    <w:name w:val="xl283"/>
    <w:basedOn w:val="Normal"/>
    <w:rsid w:val="00712CF6"/>
    <w:pPr>
      <w:pBdr>
        <w:top w:val="dotted" w:sz="4" w:space="0" w:color="808080"/>
        <w:left w:val="dotted" w:sz="4" w:space="0" w:color="808080"/>
        <w:bottom w:val="dotted" w:sz="4" w:space="0" w:color="808080"/>
      </w:pBdr>
      <w:spacing w:before="100" w:beforeAutospacing="1" w:after="100" w:afterAutospacing="1"/>
      <w:textAlignment w:val="center"/>
    </w:pPr>
    <w:rPr>
      <w:rFonts w:ascii="Times New Roman" w:hAnsi="Times New Roman"/>
      <w:b/>
      <w:bCs/>
      <w:sz w:val="24"/>
      <w:lang w:eastAsia="en-GB"/>
    </w:rPr>
  </w:style>
  <w:style w:type="paragraph" w:customStyle="1" w:styleId="xl284">
    <w:name w:val="xl284"/>
    <w:basedOn w:val="Normal"/>
    <w:rsid w:val="00712CF6"/>
    <w:pPr>
      <w:pBdr>
        <w:right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85">
    <w:name w:val="xl285"/>
    <w:basedOn w:val="Normal"/>
    <w:rsid w:val="00712CF6"/>
    <w:pPr>
      <w:pBdr>
        <w:left w:val="single" w:sz="4" w:space="0" w:color="auto"/>
        <w:right w:val="dotted" w:sz="4" w:space="0" w:color="808080"/>
      </w:pBdr>
      <w:shd w:val="clear" w:color="000000" w:fill="E26B0A"/>
      <w:spacing w:before="100" w:beforeAutospacing="1" w:after="100" w:afterAutospacing="1"/>
      <w:jc w:val="center"/>
      <w:textAlignment w:val="center"/>
    </w:pPr>
    <w:rPr>
      <w:rFonts w:ascii="Times New Roman" w:hAnsi="Times New Roman"/>
      <w:sz w:val="24"/>
      <w:lang w:eastAsia="en-GB"/>
    </w:rPr>
  </w:style>
  <w:style w:type="paragraph" w:customStyle="1" w:styleId="xl286">
    <w:name w:val="xl286"/>
    <w:basedOn w:val="Normal"/>
    <w:rsid w:val="00712CF6"/>
    <w:pPr>
      <w:pBdr>
        <w:lef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87">
    <w:name w:val="xl287"/>
    <w:basedOn w:val="Normal"/>
    <w:rsid w:val="00712CF6"/>
    <w:pPr>
      <w:spacing w:before="100" w:beforeAutospacing="1" w:after="100" w:afterAutospacing="1"/>
      <w:textAlignment w:val="center"/>
    </w:pPr>
    <w:rPr>
      <w:rFonts w:ascii="Times New Roman" w:hAnsi="Times New Roman"/>
      <w:b/>
      <w:bCs/>
      <w:sz w:val="24"/>
      <w:lang w:eastAsia="en-GB"/>
    </w:rPr>
  </w:style>
  <w:style w:type="paragraph" w:customStyle="1" w:styleId="xl288">
    <w:name w:val="xl288"/>
    <w:basedOn w:val="Normal"/>
    <w:rsid w:val="00712CF6"/>
    <w:pPr>
      <w:pBdr>
        <w:top w:val="single" w:sz="4" w:space="0" w:color="auto"/>
      </w:pBdr>
      <w:spacing w:before="100" w:beforeAutospacing="1" w:after="100" w:afterAutospacing="1"/>
      <w:textAlignment w:val="center"/>
    </w:pPr>
    <w:rPr>
      <w:rFonts w:ascii="Times New Roman" w:hAnsi="Times New Roman"/>
      <w:b/>
      <w:bCs/>
      <w:sz w:val="24"/>
      <w:lang w:eastAsia="en-GB"/>
    </w:rPr>
  </w:style>
  <w:style w:type="paragraph" w:customStyle="1" w:styleId="xl289">
    <w:name w:val="xl289"/>
    <w:basedOn w:val="Normal"/>
    <w:rsid w:val="00712CF6"/>
    <w:pPr>
      <w:pBdr>
        <w:top w:val="dotted" w:sz="4" w:space="0" w:color="808080"/>
        <w:left w:val="single" w:sz="4" w:space="0" w:color="auto"/>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90">
    <w:name w:val="xl290"/>
    <w:basedOn w:val="Normal"/>
    <w:rsid w:val="00712CF6"/>
    <w:pPr>
      <w:pBdr>
        <w:left w:val="single" w:sz="8" w:space="0" w:color="auto"/>
        <w:right w:val="dotted" w:sz="4" w:space="0" w:color="808080"/>
      </w:pBdr>
      <w:spacing w:before="100" w:beforeAutospacing="1" w:after="100" w:afterAutospacing="1"/>
      <w:jc w:val="center"/>
      <w:textAlignment w:val="center"/>
    </w:pPr>
    <w:rPr>
      <w:rFonts w:ascii="Times New Roman" w:hAnsi="Times New Roman"/>
      <w:b/>
      <w:bCs/>
      <w:sz w:val="24"/>
      <w:lang w:eastAsia="en-GB"/>
    </w:rPr>
  </w:style>
  <w:style w:type="paragraph" w:customStyle="1" w:styleId="xl291">
    <w:name w:val="xl291"/>
    <w:basedOn w:val="Normal"/>
    <w:rsid w:val="00712CF6"/>
    <w:pPr>
      <w:pBdr>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92">
    <w:name w:val="xl292"/>
    <w:basedOn w:val="Normal"/>
    <w:rsid w:val="00712CF6"/>
    <w:pPr>
      <w:pBdr>
        <w:bottom w:val="single" w:sz="8" w:space="0" w:color="auto"/>
        <w:right w:val="single" w:sz="8" w:space="0" w:color="auto"/>
      </w:pBdr>
      <w:spacing w:before="100" w:beforeAutospacing="1" w:after="100" w:afterAutospacing="1"/>
      <w:textAlignment w:val="center"/>
    </w:pPr>
    <w:rPr>
      <w:rFonts w:ascii="Times New Roman" w:hAnsi="Times New Roman"/>
      <w:b/>
      <w:bCs/>
      <w:sz w:val="24"/>
      <w:lang w:eastAsia="en-GB"/>
    </w:rPr>
  </w:style>
  <w:style w:type="paragraph" w:customStyle="1" w:styleId="xl293">
    <w:name w:val="xl293"/>
    <w:basedOn w:val="Normal"/>
    <w:rsid w:val="00712CF6"/>
    <w:pPr>
      <w:pBdr>
        <w:top w:val="single" w:sz="8"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94">
    <w:name w:val="xl294"/>
    <w:basedOn w:val="Normal"/>
    <w:rsid w:val="00712CF6"/>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lang w:eastAsia="en-GB"/>
    </w:rPr>
  </w:style>
  <w:style w:type="paragraph" w:customStyle="1" w:styleId="xl295">
    <w:name w:val="xl295"/>
    <w:basedOn w:val="Normal"/>
    <w:rsid w:val="00712CF6"/>
    <w:pPr>
      <w:pBdr>
        <w:left w:val="single" w:sz="8" w:space="0" w:color="auto"/>
        <w:bottom w:val="dotted" w:sz="4" w:space="0" w:color="808080"/>
      </w:pBdr>
      <w:spacing w:before="100" w:beforeAutospacing="1" w:after="100" w:afterAutospacing="1"/>
      <w:jc w:val="center"/>
      <w:textAlignment w:val="center"/>
    </w:pPr>
    <w:rPr>
      <w:rFonts w:ascii="Times New Roman" w:hAnsi="Times New Roman"/>
      <w:sz w:val="24"/>
      <w:lang w:eastAsia="en-GB"/>
    </w:rPr>
  </w:style>
  <w:style w:type="paragraph" w:customStyle="1" w:styleId="xl296">
    <w:name w:val="xl296"/>
    <w:basedOn w:val="Normal"/>
    <w:rsid w:val="00712CF6"/>
    <w:pPr>
      <w:pBdr>
        <w:top w:val="dotted" w:sz="4" w:space="0" w:color="808080"/>
        <w:left w:val="single" w:sz="4" w:space="0" w:color="auto"/>
        <w:bottom w:val="dotted" w:sz="4" w:space="0" w:color="808080"/>
        <w:right w:val="dotted" w:sz="4" w:space="0" w:color="808080"/>
      </w:pBdr>
      <w:shd w:val="clear" w:color="000000" w:fill="E26B0A"/>
      <w:spacing w:before="100" w:beforeAutospacing="1" w:after="100" w:afterAutospacing="1"/>
      <w:jc w:val="center"/>
      <w:textAlignment w:val="center"/>
    </w:pPr>
    <w:rPr>
      <w:rFonts w:ascii="Times New Roman" w:hAnsi="Times New Roman"/>
      <w:sz w:val="24"/>
      <w:lang w:eastAsia="en-GB"/>
    </w:rPr>
  </w:style>
  <w:style w:type="paragraph" w:customStyle="1" w:styleId="xl297">
    <w:name w:val="xl297"/>
    <w:basedOn w:val="Normal"/>
    <w:rsid w:val="00712CF6"/>
    <w:pPr>
      <w:pBdr>
        <w:top w:val="single" w:sz="8" w:space="0" w:color="auto"/>
        <w:left w:val="single" w:sz="8" w:space="0" w:color="auto"/>
        <w:bottom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298">
    <w:name w:val="xl298"/>
    <w:basedOn w:val="Normal"/>
    <w:rsid w:val="00712CF6"/>
    <w:pPr>
      <w:pBdr>
        <w:top w:val="single" w:sz="4" w:space="0" w:color="auto"/>
        <w:left w:val="single" w:sz="8" w:space="0" w:color="auto"/>
        <w:bottom w:val="dotted" w:sz="4" w:space="0" w:color="808080"/>
        <w:right w:val="dotted" w:sz="4" w:space="0" w:color="808080"/>
      </w:pBdr>
      <w:spacing w:before="100" w:beforeAutospacing="1" w:after="100" w:afterAutospacing="1"/>
      <w:jc w:val="center"/>
      <w:textAlignment w:val="center"/>
    </w:pPr>
    <w:rPr>
      <w:rFonts w:ascii="Times New Roman" w:hAnsi="Times New Roman"/>
      <w:b/>
      <w:bCs/>
      <w:sz w:val="24"/>
      <w:lang w:eastAsia="en-GB"/>
    </w:rPr>
  </w:style>
  <w:style w:type="paragraph" w:customStyle="1" w:styleId="xl299">
    <w:name w:val="xl299"/>
    <w:basedOn w:val="Normal"/>
    <w:rsid w:val="00712CF6"/>
    <w:pPr>
      <w:pBdr>
        <w:top w:val="dotted" w:sz="4" w:space="0" w:color="808080"/>
        <w:left w:val="single" w:sz="8" w:space="0" w:color="auto"/>
        <w:bottom w:val="dotted" w:sz="4" w:space="0" w:color="808080"/>
        <w:right w:val="dotted" w:sz="4" w:space="0" w:color="808080"/>
      </w:pBdr>
      <w:spacing w:before="100" w:beforeAutospacing="1" w:after="100" w:afterAutospacing="1"/>
      <w:jc w:val="center"/>
      <w:textAlignment w:val="center"/>
    </w:pPr>
    <w:rPr>
      <w:rFonts w:ascii="Times New Roman" w:hAnsi="Times New Roman"/>
      <w:b/>
      <w:bCs/>
      <w:sz w:val="24"/>
      <w:lang w:eastAsia="en-GB"/>
    </w:rPr>
  </w:style>
  <w:style w:type="paragraph" w:customStyle="1" w:styleId="xl300">
    <w:name w:val="xl300"/>
    <w:basedOn w:val="Normal"/>
    <w:rsid w:val="00712CF6"/>
    <w:pPr>
      <w:pBdr>
        <w:top w:val="dotted" w:sz="4" w:space="0" w:color="808080"/>
        <w:left w:val="single" w:sz="8" w:space="0" w:color="auto"/>
        <w:right w:val="dotted" w:sz="4" w:space="0" w:color="808080"/>
      </w:pBdr>
      <w:spacing w:before="100" w:beforeAutospacing="1" w:after="100" w:afterAutospacing="1"/>
      <w:jc w:val="center"/>
      <w:textAlignment w:val="center"/>
    </w:pPr>
    <w:rPr>
      <w:rFonts w:ascii="Times New Roman" w:hAnsi="Times New Roman"/>
      <w:b/>
      <w:bCs/>
      <w:sz w:val="24"/>
      <w:lang w:eastAsia="en-GB"/>
    </w:rPr>
  </w:style>
  <w:style w:type="paragraph" w:customStyle="1" w:styleId="xl301">
    <w:name w:val="xl301"/>
    <w:basedOn w:val="Normal"/>
    <w:rsid w:val="00712CF6"/>
    <w:pPr>
      <w:pBdr>
        <w:left w:val="single" w:sz="8" w:space="0" w:color="auto"/>
        <w:right w:val="dotted" w:sz="4" w:space="0" w:color="808080"/>
      </w:pBdr>
      <w:spacing w:before="100" w:beforeAutospacing="1" w:after="100" w:afterAutospacing="1"/>
      <w:jc w:val="center"/>
      <w:textAlignment w:val="center"/>
    </w:pPr>
    <w:rPr>
      <w:rFonts w:ascii="Times New Roman" w:hAnsi="Times New Roman"/>
      <w:b/>
      <w:bCs/>
      <w:sz w:val="24"/>
      <w:lang w:eastAsia="en-GB"/>
    </w:rPr>
  </w:style>
  <w:style w:type="paragraph" w:customStyle="1" w:styleId="xl302">
    <w:name w:val="xl302"/>
    <w:basedOn w:val="Normal"/>
    <w:rsid w:val="00712CF6"/>
    <w:pPr>
      <w:pBdr>
        <w:top w:val="single" w:sz="8" w:space="0" w:color="auto"/>
        <w:left w:val="single" w:sz="8" w:space="0" w:color="auto"/>
      </w:pBdr>
      <w:spacing w:before="100" w:beforeAutospacing="1" w:after="100" w:afterAutospacing="1"/>
      <w:textAlignment w:val="center"/>
    </w:pPr>
    <w:rPr>
      <w:rFonts w:ascii="Times New Roman" w:hAnsi="Times New Roman"/>
      <w:sz w:val="24"/>
      <w:lang w:eastAsia="en-GB"/>
    </w:rPr>
  </w:style>
  <w:style w:type="paragraph" w:customStyle="1" w:styleId="xl303">
    <w:name w:val="xl303"/>
    <w:basedOn w:val="Normal"/>
    <w:rsid w:val="00712CF6"/>
    <w:pPr>
      <w:pBdr>
        <w:top w:val="single" w:sz="8" w:space="0" w:color="auto"/>
        <w:right w:val="single" w:sz="8" w:space="0" w:color="auto"/>
      </w:pBdr>
      <w:spacing w:before="100" w:beforeAutospacing="1" w:after="100" w:afterAutospacing="1"/>
      <w:textAlignment w:val="center"/>
    </w:pPr>
    <w:rPr>
      <w:rFonts w:ascii="Times New Roman" w:hAnsi="Times New Roman"/>
      <w:sz w:val="24"/>
      <w:lang w:eastAsia="en-GB"/>
    </w:rPr>
  </w:style>
  <w:style w:type="paragraph" w:customStyle="1" w:styleId="xl304">
    <w:name w:val="xl304"/>
    <w:basedOn w:val="Normal"/>
    <w:rsid w:val="00712CF6"/>
    <w:pPr>
      <w:pBdr>
        <w:left w:val="single" w:sz="8" w:space="0" w:color="auto"/>
      </w:pBdr>
      <w:spacing w:before="100" w:beforeAutospacing="1" w:after="100" w:afterAutospacing="1"/>
      <w:textAlignment w:val="center"/>
    </w:pPr>
    <w:rPr>
      <w:rFonts w:ascii="Times New Roman" w:hAnsi="Times New Roman"/>
      <w:sz w:val="24"/>
      <w:lang w:eastAsia="en-GB"/>
    </w:rPr>
  </w:style>
  <w:style w:type="paragraph" w:customStyle="1" w:styleId="xl305">
    <w:name w:val="xl305"/>
    <w:basedOn w:val="Normal"/>
    <w:rsid w:val="00712CF6"/>
    <w:pPr>
      <w:pBdr>
        <w:right w:val="single" w:sz="8" w:space="0" w:color="auto"/>
      </w:pBdr>
      <w:spacing w:before="100" w:beforeAutospacing="1" w:after="100" w:afterAutospacing="1"/>
      <w:textAlignment w:val="center"/>
    </w:pPr>
    <w:rPr>
      <w:rFonts w:ascii="Times New Roman" w:hAnsi="Times New Roman"/>
      <w:sz w:val="24"/>
      <w:lang w:eastAsia="en-GB"/>
    </w:rPr>
  </w:style>
  <w:style w:type="paragraph" w:customStyle="1" w:styleId="xl306">
    <w:name w:val="xl306"/>
    <w:basedOn w:val="Normal"/>
    <w:rsid w:val="00712CF6"/>
    <w:pPr>
      <w:pBdr>
        <w:top w:val="single" w:sz="4" w:space="0" w:color="auto"/>
        <w:left w:val="single" w:sz="8" w:space="0" w:color="auto"/>
        <w:right w:val="dotted" w:sz="4" w:space="0" w:color="808080"/>
      </w:pBdr>
      <w:spacing w:before="100" w:beforeAutospacing="1" w:after="100" w:afterAutospacing="1"/>
      <w:jc w:val="center"/>
      <w:textAlignment w:val="center"/>
    </w:pPr>
    <w:rPr>
      <w:rFonts w:ascii="Times New Roman" w:hAnsi="Times New Roman"/>
      <w:b/>
      <w:bCs/>
      <w:sz w:val="24"/>
      <w:lang w:eastAsia="en-GB"/>
    </w:rPr>
  </w:style>
  <w:style w:type="paragraph" w:customStyle="1" w:styleId="xl307">
    <w:name w:val="xl307"/>
    <w:basedOn w:val="Normal"/>
    <w:rsid w:val="00712CF6"/>
    <w:pPr>
      <w:pBdr>
        <w:left w:val="single" w:sz="8" w:space="0" w:color="auto"/>
        <w:bottom w:val="dotted" w:sz="4" w:space="0" w:color="808080"/>
        <w:right w:val="dotted" w:sz="4" w:space="0" w:color="808080"/>
      </w:pBdr>
      <w:spacing w:before="100" w:beforeAutospacing="1" w:after="100" w:afterAutospacing="1"/>
      <w:jc w:val="center"/>
      <w:textAlignment w:val="center"/>
    </w:pPr>
    <w:rPr>
      <w:rFonts w:ascii="Times New Roman" w:hAnsi="Times New Roman"/>
      <w:b/>
      <w:bCs/>
      <w:sz w:val="24"/>
      <w:lang w:eastAsia="en-GB"/>
    </w:rPr>
  </w:style>
  <w:style w:type="paragraph" w:customStyle="1" w:styleId="xl308">
    <w:name w:val="xl308"/>
    <w:basedOn w:val="Normal"/>
    <w:rsid w:val="00712CF6"/>
    <w:pPr>
      <w:pBdr>
        <w:top w:val="single" w:sz="8" w:space="0" w:color="auto"/>
        <w:bottom w:val="single" w:sz="4"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309">
    <w:name w:val="xl309"/>
    <w:basedOn w:val="Normal"/>
    <w:rsid w:val="00712CF6"/>
    <w:pPr>
      <w:pBdr>
        <w:left w:val="single" w:sz="8" w:space="0" w:color="auto"/>
        <w:bottom w:val="single" w:sz="8" w:space="0" w:color="auto"/>
      </w:pBdr>
      <w:shd w:val="clear" w:color="000000" w:fill="E26B0A"/>
      <w:spacing w:before="100" w:beforeAutospacing="1" w:after="100" w:afterAutospacing="1"/>
      <w:jc w:val="center"/>
      <w:textAlignment w:val="center"/>
    </w:pPr>
    <w:rPr>
      <w:rFonts w:ascii="Times New Roman" w:hAnsi="Times New Roman"/>
      <w:sz w:val="24"/>
      <w:lang w:eastAsia="en-GB"/>
    </w:rPr>
  </w:style>
  <w:style w:type="paragraph" w:customStyle="1" w:styleId="xl310">
    <w:name w:val="xl310"/>
    <w:basedOn w:val="Normal"/>
    <w:rsid w:val="00712CF6"/>
    <w:pPr>
      <w:pBdr>
        <w:bottom w:val="single" w:sz="8" w:space="0" w:color="auto"/>
        <w:right w:val="single" w:sz="8" w:space="0" w:color="auto"/>
      </w:pBdr>
      <w:shd w:val="clear" w:color="000000" w:fill="E26B0A"/>
      <w:spacing w:before="100" w:beforeAutospacing="1" w:after="100" w:afterAutospacing="1"/>
      <w:jc w:val="center"/>
      <w:textAlignment w:val="center"/>
    </w:pPr>
    <w:rPr>
      <w:rFonts w:ascii="Times New Roman" w:hAnsi="Times New Roman"/>
      <w:sz w:val="24"/>
      <w:lang w:eastAsia="en-GB"/>
    </w:rPr>
  </w:style>
  <w:style w:type="paragraph" w:customStyle="1" w:styleId="xl311">
    <w:name w:val="xl311"/>
    <w:basedOn w:val="Normal"/>
    <w:rsid w:val="00712CF6"/>
    <w:pPr>
      <w:pBdr>
        <w:top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b/>
      <w:bCs/>
      <w:sz w:val="24"/>
      <w:lang w:eastAsia="en-GB"/>
    </w:rPr>
  </w:style>
  <w:style w:type="paragraph" w:customStyle="1" w:styleId="xl451">
    <w:name w:val="xl451"/>
    <w:basedOn w:val="Normal"/>
    <w:rsid w:val="00712CF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Times New Roman" w:hAnsi="Times New Roman"/>
      <w:sz w:val="24"/>
      <w:lang w:val="en-US"/>
    </w:rPr>
  </w:style>
  <w:style w:type="paragraph" w:customStyle="1" w:styleId="xl452">
    <w:name w:val="xl452"/>
    <w:basedOn w:val="Normal"/>
    <w:rsid w:val="0071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val="en-US"/>
    </w:rPr>
  </w:style>
  <w:style w:type="paragraph" w:customStyle="1" w:styleId="xl453">
    <w:name w:val="xl453"/>
    <w:basedOn w:val="Normal"/>
    <w:rsid w:val="00712CF6"/>
    <w:pPr>
      <w:spacing w:before="100" w:beforeAutospacing="1" w:after="100" w:afterAutospacing="1"/>
      <w:textAlignment w:val="center"/>
    </w:pPr>
    <w:rPr>
      <w:rFonts w:ascii="Times New Roman" w:hAnsi="Times New Roman"/>
      <w:b/>
      <w:bCs/>
      <w:sz w:val="24"/>
      <w:lang w:val="en-US"/>
    </w:rPr>
  </w:style>
  <w:style w:type="paragraph" w:customStyle="1" w:styleId="xl454">
    <w:name w:val="xl454"/>
    <w:basedOn w:val="Normal"/>
    <w:rsid w:val="00712CF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lang w:val="en-US"/>
    </w:rPr>
  </w:style>
  <w:style w:type="paragraph" w:customStyle="1" w:styleId="xl455">
    <w:name w:val="xl455"/>
    <w:basedOn w:val="Normal"/>
    <w:rsid w:val="00712CF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val="en-US"/>
    </w:rPr>
  </w:style>
  <w:style w:type="paragraph" w:customStyle="1" w:styleId="xl456">
    <w:name w:val="xl456"/>
    <w:basedOn w:val="Normal"/>
    <w:rsid w:val="00712CF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Times New Roman" w:hAnsi="Times New Roman"/>
      <w:sz w:val="24"/>
      <w:lang w:val="en-US"/>
    </w:rPr>
  </w:style>
  <w:style w:type="paragraph" w:customStyle="1" w:styleId="xl457">
    <w:name w:val="xl457"/>
    <w:basedOn w:val="Normal"/>
    <w:rsid w:val="00712CF6"/>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Times New Roman" w:hAnsi="Times New Roman"/>
      <w:sz w:val="24"/>
      <w:lang w:val="en-US"/>
    </w:rPr>
  </w:style>
  <w:style w:type="paragraph" w:customStyle="1" w:styleId="xl458">
    <w:name w:val="xl458"/>
    <w:basedOn w:val="Normal"/>
    <w:rsid w:val="00712CF6"/>
    <w:pPr>
      <w:pBdr>
        <w:left w:val="single" w:sz="4" w:space="0" w:color="auto"/>
        <w:right w:val="single" w:sz="4" w:space="0" w:color="auto"/>
      </w:pBdr>
      <w:spacing w:before="100" w:beforeAutospacing="1" w:after="100" w:afterAutospacing="1"/>
    </w:pPr>
    <w:rPr>
      <w:rFonts w:ascii="Times New Roman" w:hAnsi="Times New Roman"/>
      <w:b/>
      <w:bCs/>
      <w:sz w:val="24"/>
      <w:lang w:val="en-US"/>
    </w:rPr>
  </w:style>
  <w:style w:type="paragraph" w:customStyle="1" w:styleId="TableParagraph">
    <w:name w:val="Table Paragraph"/>
    <w:basedOn w:val="Normal"/>
    <w:uiPriority w:val="1"/>
    <w:qFormat/>
    <w:rsid w:val="00712CF6"/>
    <w:pPr>
      <w:widowControl w:val="0"/>
      <w:spacing w:after="160" w:line="259" w:lineRule="auto"/>
    </w:pPr>
    <w:rPr>
      <w:rFonts w:ascii="Calibri" w:eastAsia="SimSun" w:hAnsi="Calibri"/>
      <w:szCs w:val="22"/>
      <w:lang w:val="en-US"/>
    </w:rPr>
  </w:style>
  <w:style w:type="character" w:customStyle="1" w:styleId="GeneralTextChar">
    <w:name w:val="General Text Char"/>
    <w:link w:val="GeneralText"/>
    <w:locked/>
    <w:rsid w:val="00712CF6"/>
    <w:rPr>
      <w:rFonts w:ascii="Arial" w:eastAsia="Times New Roman" w:hAnsi="Arial" w:cs="Times New Roman"/>
      <w:sz w:val="20"/>
      <w:szCs w:val="20"/>
      <w:lang w:val="en-US"/>
    </w:rPr>
  </w:style>
  <w:style w:type="paragraph" w:customStyle="1" w:styleId="GeneralText">
    <w:name w:val="General Text"/>
    <w:basedOn w:val="Normal"/>
    <w:link w:val="GeneralTextChar"/>
    <w:rsid w:val="00712CF6"/>
    <w:pPr>
      <w:widowControl w:val="0"/>
      <w:tabs>
        <w:tab w:val="left" w:pos="864"/>
        <w:tab w:val="left" w:pos="1296"/>
        <w:tab w:val="left" w:pos="1728"/>
      </w:tabs>
      <w:adjustRightInd w:val="0"/>
      <w:spacing w:after="120" w:line="280" w:lineRule="atLeast"/>
      <w:ind w:left="862"/>
      <w:jc w:val="both"/>
    </w:pPr>
    <w:rPr>
      <w:sz w:val="20"/>
      <w:szCs w:val="20"/>
      <w:lang w:val="en-US"/>
    </w:rPr>
  </w:style>
  <w:style w:type="paragraph" w:customStyle="1" w:styleId="Heading1ChemaWEyaat">
    <w:name w:val="Heading 1 ChemaWEyaat"/>
    <w:basedOn w:val="Heading1"/>
    <w:next w:val="TOC6"/>
    <w:link w:val="Heading1ChemaWEyaatChar"/>
    <w:qFormat/>
    <w:rsid w:val="00712CF6"/>
    <w:pPr>
      <w:keepNext w:val="0"/>
      <w:pageBreakBefore/>
      <w:numPr>
        <w:numId w:val="10"/>
      </w:numPr>
      <w:tabs>
        <w:tab w:val="num" w:pos="864"/>
        <w:tab w:val="left" w:pos="1009"/>
        <w:tab w:val="left" w:pos="1440"/>
      </w:tabs>
      <w:spacing w:before="360" w:after="240" w:line="240" w:lineRule="auto"/>
      <w:ind w:left="864" w:right="86" w:hanging="864"/>
    </w:pPr>
    <w:rPr>
      <w:rFonts w:eastAsiaTheme="minorHAnsi"/>
      <w:iCs w:val="0"/>
      <w:color w:val="auto"/>
      <w:kern w:val="0"/>
      <w:szCs w:val="22"/>
    </w:rPr>
  </w:style>
  <w:style w:type="paragraph" w:customStyle="1" w:styleId="Heading10">
    <w:name w:val="Heading1"/>
    <w:basedOn w:val="Heading1"/>
    <w:link w:val="Heading1Char0"/>
    <w:qFormat/>
    <w:rsid w:val="00712CF6"/>
    <w:pPr>
      <w:keepNext w:val="0"/>
      <w:pageBreakBefore/>
      <w:tabs>
        <w:tab w:val="left" w:pos="1009"/>
      </w:tabs>
      <w:spacing w:after="120" w:line="300" w:lineRule="auto"/>
      <w:ind w:right="86"/>
    </w:pPr>
    <w:rPr>
      <w:sz w:val="24"/>
    </w:rPr>
  </w:style>
  <w:style w:type="paragraph" w:customStyle="1" w:styleId="Heading20">
    <w:name w:val="Heading2"/>
    <w:basedOn w:val="Heading10"/>
    <w:link w:val="Heading2Char0"/>
    <w:qFormat/>
    <w:rsid w:val="00712CF6"/>
    <w:rPr>
      <w:spacing w:val="15"/>
      <w:lang w:eastAsia="en-GB"/>
    </w:rPr>
  </w:style>
  <w:style w:type="character" w:customStyle="1" w:styleId="Heading2Char0">
    <w:name w:val="Heading2 Char"/>
    <w:basedOn w:val="SubtitleChar"/>
    <w:link w:val="Heading20"/>
    <w:rsid w:val="00712CF6"/>
    <w:rPr>
      <w:rFonts w:ascii="Arial" w:eastAsia="Times New Roman" w:hAnsi="Arial" w:cs="Arial"/>
      <w:b/>
      <w:bCs/>
      <w:i w:val="0"/>
      <w:iCs/>
      <w:color w:val="0075C9"/>
      <w:spacing w:val="15"/>
      <w:kern w:val="32"/>
      <w:sz w:val="24"/>
      <w:szCs w:val="24"/>
      <w:lang w:eastAsia="en-GB"/>
    </w:rPr>
  </w:style>
  <w:style w:type="table" w:customStyle="1" w:styleId="TableGrid1">
    <w:name w:val="Table Grid1"/>
    <w:basedOn w:val="TableNormal"/>
    <w:next w:val="TableGrid"/>
    <w:uiPriority w:val="59"/>
    <w:qFormat/>
    <w:rsid w:val="007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ITableTextChar">
    <w:name w:val="CB&amp;I Table Text Char"/>
    <w:link w:val="CBITableText"/>
    <w:locked/>
    <w:rsid w:val="00712CF6"/>
    <w:rPr>
      <w:rFonts w:ascii="Arial" w:hAnsi="Arial" w:cs="Arial"/>
      <w:color w:val="000000"/>
    </w:rPr>
  </w:style>
  <w:style w:type="paragraph" w:customStyle="1" w:styleId="CBITableText">
    <w:name w:val="CB&amp;I Table Text"/>
    <w:link w:val="CBITableTextChar"/>
    <w:rsid w:val="00712CF6"/>
    <w:pPr>
      <w:spacing w:before="60" w:after="60" w:line="240" w:lineRule="auto"/>
    </w:pPr>
    <w:rPr>
      <w:rFonts w:ascii="Arial" w:hAnsi="Arial" w:cs="Arial"/>
      <w:color w:val="000000"/>
    </w:rPr>
  </w:style>
  <w:style w:type="character" w:customStyle="1" w:styleId="ADCOBodyTextChar0">
    <w:name w:val="ADCO Body Text Char"/>
    <w:link w:val="ADCOBodyText0"/>
    <w:locked/>
    <w:rsid w:val="00712CF6"/>
    <w:rPr>
      <w:rFonts w:ascii="Times New Roman" w:eastAsia="Times New Roman" w:hAnsi="Times New Roman" w:cs="Times New Roman"/>
      <w:lang w:eastAsia="it-IT"/>
    </w:rPr>
  </w:style>
  <w:style w:type="paragraph" w:customStyle="1" w:styleId="ADCOBodyText0">
    <w:name w:val="ADCO Body Text"/>
    <w:basedOn w:val="BodyText2"/>
    <w:link w:val="ADCOBodyTextChar0"/>
    <w:rsid w:val="00712CF6"/>
    <w:pPr>
      <w:spacing w:line="240" w:lineRule="auto"/>
      <w:ind w:left="720"/>
      <w:jc w:val="both"/>
    </w:pPr>
    <w:rPr>
      <w:sz w:val="22"/>
      <w:szCs w:val="22"/>
      <w:lang w:eastAsia="it-IT"/>
    </w:rPr>
  </w:style>
  <w:style w:type="paragraph" w:styleId="BodyText2">
    <w:name w:val="Body Text 2"/>
    <w:basedOn w:val="Normal"/>
    <w:link w:val="BodyText2Char"/>
    <w:unhideWhenUsed/>
    <w:qFormat/>
    <w:rsid w:val="00712CF6"/>
    <w:pPr>
      <w:spacing w:after="120" w:line="480" w:lineRule="auto"/>
    </w:pPr>
    <w:rPr>
      <w:rFonts w:ascii="Times New Roman" w:hAnsi="Times New Roman"/>
      <w:sz w:val="24"/>
    </w:rPr>
  </w:style>
  <w:style w:type="character" w:customStyle="1" w:styleId="BodyText2Char">
    <w:name w:val="Body Text 2 Char"/>
    <w:basedOn w:val="DefaultParagraphFont"/>
    <w:link w:val="BodyText2"/>
    <w:qFormat/>
    <w:rsid w:val="00712CF6"/>
    <w:rPr>
      <w:rFonts w:ascii="Times New Roman" w:eastAsia="Times New Roman" w:hAnsi="Times New Roman" w:cs="Times New Roman"/>
      <w:sz w:val="24"/>
      <w:szCs w:val="24"/>
    </w:rPr>
  </w:style>
  <w:style w:type="numbering" w:customStyle="1" w:styleId="Style1">
    <w:name w:val="Style1"/>
    <w:uiPriority w:val="99"/>
    <w:rsid w:val="00712CF6"/>
    <w:pPr>
      <w:numPr>
        <w:numId w:val="11"/>
      </w:numPr>
    </w:pPr>
  </w:style>
  <w:style w:type="character" w:styleId="IntenseEmphasis">
    <w:name w:val="Intense Emphasis"/>
    <w:basedOn w:val="DefaultParagraphFont"/>
    <w:uiPriority w:val="21"/>
    <w:qFormat/>
    <w:rsid w:val="00712CF6"/>
    <w:rPr>
      <w:b/>
      <w:bCs/>
      <w:i/>
      <w:iCs/>
      <w:color w:val="4F81BD" w:themeColor="accent1"/>
    </w:rPr>
  </w:style>
  <w:style w:type="character" w:customStyle="1" w:styleId="Heading1Char0">
    <w:name w:val="Heading1 Char"/>
    <w:basedOn w:val="Heading1Char"/>
    <w:link w:val="Heading10"/>
    <w:rsid w:val="00712CF6"/>
    <w:rPr>
      <w:rFonts w:ascii="Arial" w:eastAsia="Times New Roman" w:hAnsi="Arial" w:cs="Arial"/>
      <w:b/>
      <w:bCs/>
      <w:iCs/>
      <w:color w:val="0075C9"/>
      <w:kern w:val="32"/>
      <w:sz w:val="24"/>
      <w:szCs w:val="24"/>
    </w:rPr>
  </w:style>
  <w:style w:type="character" w:customStyle="1" w:styleId="Heading1ChemaWEyaatChar">
    <w:name w:val="Heading 1 ChemaWEyaat Char"/>
    <w:link w:val="Heading1ChemaWEyaat"/>
    <w:locked/>
    <w:rsid w:val="00712CF6"/>
    <w:rPr>
      <w:rFonts w:ascii="Arial" w:eastAsiaTheme="minorHAnsi" w:hAnsi="Arial" w:cs="Arial"/>
      <w:b/>
      <w:bCs/>
    </w:rPr>
  </w:style>
  <w:style w:type="paragraph" w:customStyle="1" w:styleId="anumber">
    <w:name w:val="a)_number"/>
    <w:basedOn w:val="Retrait1"/>
    <w:qFormat/>
    <w:rsid w:val="00712CF6"/>
    <w:pPr>
      <w:spacing w:line="240" w:lineRule="auto"/>
      <w:ind w:left="1800" w:right="283" w:hanging="389"/>
    </w:pPr>
    <w:rPr>
      <w:rFonts w:cs="Times New Roman"/>
      <w:color w:val="000000"/>
      <w:szCs w:val="20"/>
      <w:lang w:val="en-US"/>
    </w:rPr>
  </w:style>
  <w:style w:type="paragraph" w:customStyle="1" w:styleId="CONT-NOS">
    <w:name w:val="CONT-NOS"/>
    <w:basedOn w:val="Retrait1"/>
    <w:qFormat/>
    <w:rsid w:val="00712CF6"/>
    <w:pPr>
      <w:spacing w:before="240" w:line="240" w:lineRule="auto"/>
      <w:ind w:left="2131" w:right="115" w:hanging="720"/>
    </w:pPr>
    <w:rPr>
      <w:rFonts w:cs="Times New Roman"/>
      <w:color w:val="000000"/>
      <w:szCs w:val="20"/>
    </w:rPr>
  </w:style>
  <w:style w:type="paragraph" w:customStyle="1" w:styleId="xl50085">
    <w:name w:val="xl50085"/>
    <w:basedOn w:val="Normal"/>
    <w:rsid w:val="00712CF6"/>
    <w:pPr>
      <w:spacing w:before="100" w:beforeAutospacing="1" w:after="100" w:afterAutospacing="1"/>
    </w:pPr>
    <w:rPr>
      <w:rFonts w:ascii="Times New Roman" w:hAnsi="Times New Roman"/>
      <w:sz w:val="24"/>
      <w:lang w:val="en-US"/>
    </w:rPr>
  </w:style>
  <w:style w:type="paragraph" w:customStyle="1" w:styleId="xl50086">
    <w:name w:val="xl50086"/>
    <w:basedOn w:val="Normal"/>
    <w:rsid w:val="00712CF6"/>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sz w:val="24"/>
      <w:lang w:val="en-US"/>
    </w:rPr>
  </w:style>
  <w:style w:type="paragraph" w:customStyle="1" w:styleId="xl50087">
    <w:name w:val="xl50087"/>
    <w:basedOn w:val="Normal"/>
    <w:rsid w:val="00712CF6"/>
    <w:pPr>
      <w:pBdr>
        <w:top w:val="single" w:sz="4" w:space="0" w:color="auto"/>
        <w:bottom w:val="single" w:sz="4" w:space="0" w:color="auto"/>
      </w:pBdr>
      <w:spacing w:before="100" w:beforeAutospacing="1" w:after="100" w:afterAutospacing="1"/>
      <w:jc w:val="center"/>
    </w:pPr>
    <w:rPr>
      <w:rFonts w:ascii="Times New Roman" w:hAnsi="Times New Roman"/>
      <w:b/>
      <w:bCs/>
      <w:sz w:val="24"/>
      <w:lang w:val="en-US"/>
    </w:rPr>
  </w:style>
  <w:style w:type="paragraph" w:customStyle="1" w:styleId="xl50088">
    <w:name w:val="xl50088"/>
    <w:basedOn w:val="Normal"/>
    <w:rsid w:val="00712CF6"/>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lang w:val="en-US"/>
    </w:rPr>
  </w:style>
  <w:style w:type="paragraph" w:customStyle="1" w:styleId="xl50089">
    <w:name w:val="xl50089"/>
    <w:basedOn w:val="Normal"/>
    <w:rsid w:val="00712CF6"/>
    <w:pPr>
      <w:pBdr>
        <w:left w:val="single" w:sz="4" w:space="0" w:color="auto"/>
        <w:bottom w:val="single" w:sz="4" w:space="0" w:color="auto"/>
        <w:right w:val="single" w:sz="4" w:space="0" w:color="auto"/>
      </w:pBdr>
      <w:shd w:val="clear" w:color="000000" w:fill="DAEEF3"/>
      <w:spacing w:before="100" w:beforeAutospacing="1" w:after="100" w:afterAutospacing="1"/>
      <w:jc w:val="center"/>
      <w:textAlignment w:val="center"/>
    </w:pPr>
    <w:rPr>
      <w:rFonts w:cs="Arial"/>
      <w:sz w:val="20"/>
      <w:szCs w:val="20"/>
      <w:lang w:val="en-US"/>
    </w:rPr>
  </w:style>
  <w:style w:type="paragraph" w:customStyle="1" w:styleId="xl50090">
    <w:name w:val="xl50090"/>
    <w:basedOn w:val="Normal"/>
    <w:rsid w:val="00712CF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val="en-US"/>
    </w:rPr>
  </w:style>
  <w:style w:type="paragraph" w:customStyle="1" w:styleId="xl50091">
    <w:name w:val="xl50091"/>
    <w:basedOn w:val="Normal"/>
    <w:rsid w:val="00712CF6"/>
    <w:pPr>
      <w:pBdr>
        <w:top w:val="double" w:sz="6" w:space="0" w:color="3F3F3F"/>
        <w:left w:val="double" w:sz="6" w:space="0" w:color="3F3F3F"/>
        <w:bottom w:val="double" w:sz="6" w:space="0" w:color="3F3F3F"/>
        <w:right w:val="double" w:sz="6" w:space="0" w:color="3F3F3F"/>
      </w:pBdr>
      <w:spacing w:before="100" w:beforeAutospacing="1" w:after="100" w:afterAutospacing="1"/>
      <w:jc w:val="center"/>
      <w:textAlignment w:val="center"/>
    </w:pPr>
    <w:rPr>
      <w:rFonts w:ascii="Times New Roman" w:hAnsi="Times New Roman"/>
      <w:b/>
      <w:bCs/>
      <w:sz w:val="24"/>
      <w:lang w:val="en-US"/>
    </w:rPr>
  </w:style>
  <w:style w:type="paragraph" w:customStyle="1" w:styleId="xl50092">
    <w:name w:val="xl50092"/>
    <w:basedOn w:val="Normal"/>
    <w:rsid w:val="00712CF6"/>
    <w:pPr>
      <w:pBdr>
        <w:top w:val="double" w:sz="6" w:space="0" w:color="3F3F3F"/>
        <w:left w:val="double" w:sz="6" w:space="0" w:color="3F3F3F"/>
        <w:bottom w:val="double" w:sz="6" w:space="0" w:color="3F3F3F"/>
        <w:right w:val="double" w:sz="6" w:space="0" w:color="3F3F3F"/>
      </w:pBdr>
      <w:spacing w:before="100" w:beforeAutospacing="1" w:after="100" w:afterAutospacing="1"/>
      <w:jc w:val="center"/>
      <w:textAlignment w:val="center"/>
    </w:pPr>
    <w:rPr>
      <w:rFonts w:ascii="Times New Roman" w:hAnsi="Times New Roman"/>
      <w:sz w:val="24"/>
      <w:lang w:val="en-US"/>
    </w:rPr>
  </w:style>
  <w:style w:type="paragraph" w:customStyle="1" w:styleId="xl50093">
    <w:name w:val="xl50093"/>
    <w:basedOn w:val="Normal"/>
    <w:rsid w:val="0071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lang w:val="en-US"/>
    </w:rPr>
  </w:style>
  <w:style w:type="character" w:customStyle="1" w:styleId="CaptionChar">
    <w:name w:val="Caption Char"/>
    <w:aliases w:val="Figures Char"/>
    <w:link w:val="Caption"/>
    <w:rsid w:val="00712CF6"/>
    <w:rPr>
      <w:rFonts w:ascii="Arial" w:eastAsia="Times New Roman" w:hAnsi="Arial" w:cs="Microsoft Sans Serif"/>
      <w:b/>
      <w:bCs/>
      <w:color w:val="0075C9"/>
      <w:sz w:val="20"/>
    </w:rPr>
  </w:style>
  <w:style w:type="paragraph" w:customStyle="1" w:styleId="Content">
    <w:name w:val="Content"/>
    <w:basedOn w:val="BodyText"/>
    <w:link w:val="ContentChar"/>
    <w:qFormat/>
    <w:rsid w:val="00712CF6"/>
    <w:pPr>
      <w:tabs>
        <w:tab w:val="left" w:pos="1422"/>
        <w:tab w:val="center" w:pos="4680"/>
        <w:tab w:val="right" w:pos="9360"/>
        <w:tab w:val="right" w:pos="9630"/>
      </w:tabs>
      <w:spacing w:before="0" w:after="0" w:line="240" w:lineRule="auto"/>
      <w:ind w:left="0" w:right="0"/>
    </w:pPr>
    <w:rPr>
      <w:rFonts w:ascii="Arial Narrow" w:hAnsi="Arial Narrow" w:cs="Arial"/>
      <w:bCs/>
      <w:noProof/>
      <w:sz w:val="24"/>
      <w:szCs w:val="24"/>
      <w:lang w:val="en-US"/>
    </w:rPr>
  </w:style>
  <w:style w:type="character" w:customStyle="1" w:styleId="ContentChar">
    <w:name w:val="Content Char"/>
    <w:basedOn w:val="BodyTextChar"/>
    <w:link w:val="Content"/>
    <w:rsid w:val="00712CF6"/>
    <w:rPr>
      <w:rFonts w:ascii="Arial Narrow" w:eastAsia="Times New Roman" w:hAnsi="Arial Narrow" w:cs="Arial"/>
      <w:bCs/>
      <w:noProof/>
      <w:sz w:val="24"/>
      <w:szCs w:val="24"/>
      <w:lang w:val="en-US"/>
    </w:rPr>
  </w:style>
  <w:style w:type="table" w:customStyle="1" w:styleId="TableGrid0">
    <w:name w:val="TableGrid"/>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10">
    <w:name w:val="TableGrid1"/>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20">
    <w:name w:val="TableGrid2"/>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3">
    <w:name w:val="TableGrid3"/>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4">
    <w:name w:val="TableGrid4"/>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5">
    <w:name w:val="TableGrid5"/>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6">
    <w:name w:val="TableGrid6"/>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7">
    <w:name w:val="TableGrid7"/>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8">
    <w:name w:val="TableGrid8"/>
    <w:rsid w:val="00712CF6"/>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9">
    <w:name w:val="TableGrid9"/>
    <w:rsid w:val="00712CF6"/>
    <w:pPr>
      <w:spacing w:after="0" w:line="240" w:lineRule="auto"/>
    </w:pPr>
    <w:rPr>
      <w:rFonts w:eastAsia="Times New Roman"/>
      <w:lang w:val="en-US"/>
    </w:rPr>
    <w:tblPr>
      <w:tblCellMar>
        <w:top w:w="0" w:type="dxa"/>
        <w:left w:w="0" w:type="dxa"/>
        <w:bottom w:w="0" w:type="dxa"/>
        <w:right w:w="0" w:type="dxa"/>
      </w:tblCellMar>
    </w:tblPr>
  </w:style>
  <w:style w:type="paragraph" w:customStyle="1" w:styleId="Style3">
    <w:name w:val="Style3"/>
    <w:basedOn w:val="Heading1"/>
    <w:autoRedefine/>
    <w:qFormat/>
    <w:rsid w:val="00712CF6"/>
    <w:pPr>
      <w:numPr>
        <w:ilvl w:val="2"/>
        <w:numId w:val="12"/>
      </w:numPr>
      <w:spacing w:before="120" w:after="120"/>
    </w:pPr>
    <w:rPr>
      <w:rFonts w:ascii="Arial Bold" w:eastAsiaTheme="minorHAnsi" w:hAnsi="Arial Bold"/>
      <w:noProof/>
      <w:szCs w:val="22"/>
      <w:lang w:val="en-US"/>
    </w:rPr>
  </w:style>
  <w:style w:type="table" w:customStyle="1" w:styleId="TableGrid14">
    <w:name w:val="Table Grid14"/>
    <w:basedOn w:val="TableNormal"/>
    <w:next w:val="TableGrid"/>
    <w:uiPriority w:val="59"/>
    <w:rsid w:val="00712CF6"/>
    <w:pPr>
      <w:widowControl w:val="0"/>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Left021After12ptLinespacing15l">
    <w:name w:val="Style Body Text + Left:  0.21&quot; After:  12 pt Line spacing:  1.5 l..."/>
    <w:basedOn w:val="BodyText"/>
    <w:rsid w:val="00712CF6"/>
    <w:pPr>
      <w:spacing w:before="120" w:after="120" w:line="360" w:lineRule="auto"/>
      <w:ind w:left="360" w:right="0"/>
    </w:pPr>
    <w:rPr>
      <w:color w:val="000000"/>
      <w:lang w:val="en-US"/>
    </w:rPr>
  </w:style>
  <w:style w:type="paragraph" w:customStyle="1" w:styleId="StyleBodyTextIndentBodyTextIndentCharCharCharBodyTextIn">
    <w:name w:val="Style Body Text IndentBody Text Indent Char Char CharBody Text In..."/>
    <w:basedOn w:val="BodyTextIndent"/>
    <w:autoRedefine/>
    <w:rsid w:val="00712CF6"/>
    <w:pPr>
      <w:keepLines/>
      <w:tabs>
        <w:tab w:val="right" w:pos="2200"/>
      </w:tabs>
      <w:spacing w:after="0" w:line="276" w:lineRule="auto"/>
      <w:ind w:left="0" w:right="-108"/>
    </w:pPr>
    <w:rPr>
      <w:rFonts w:ascii="Arial" w:hAnsi="Arial" w:cs="Arial"/>
      <w:color w:val="4D5156"/>
      <w:sz w:val="18"/>
      <w:szCs w:val="18"/>
    </w:rPr>
  </w:style>
  <w:style w:type="paragraph" w:styleId="BodyTextIndent">
    <w:name w:val="Body Text Indent"/>
    <w:basedOn w:val="Normal"/>
    <w:link w:val="BodyTextIndentChar"/>
    <w:unhideWhenUsed/>
    <w:qFormat/>
    <w:rsid w:val="00712CF6"/>
    <w:pPr>
      <w:spacing w:after="120"/>
      <w:ind w:left="360"/>
    </w:pPr>
    <w:rPr>
      <w:rFonts w:ascii="Times New Roman" w:hAnsi="Times New Roman"/>
      <w:sz w:val="24"/>
    </w:rPr>
  </w:style>
  <w:style w:type="character" w:customStyle="1" w:styleId="BodyTextIndentChar">
    <w:name w:val="Body Text Indent Char"/>
    <w:basedOn w:val="DefaultParagraphFont"/>
    <w:link w:val="BodyTextIndent"/>
    <w:qFormat/>
    <w:rsid w:val="00712CF6"/>
    <w:rPr>
      <w:rFonts w:ascii="Times New Roman" w:eastAsia="Times New Roman" w:hAnsi="Times New Roman" w:cs="Times New Roman"/>
      <w:sz w:val="24"/>
      <w:szCs w:val="24"/>
    </w:rPr>
  </w:style>
  <w:style w:type="paragraph" w:customStyle="1" w:styleId="Level3BodyText">
    <w:name w:val="Level 3 Body Text"/>
    <w:basedOn w:val="Normal"/>
    <w:link w:val="Level3BodyTextChar"/>
    <w:qFormat/>
    <w:rsid w:val="00712CF6"/>
    <w:pPr>
      <w:spacing w:line="360" w:lineRule="auto"/>
      <w:ind w:left="720"/>
      <w:jc w:val="both"/>
    </w:pPr>
    <w:rPr>
      <w:rFonts w:eastAsiaTheme="majorEastAsia" w:cs="Arial"/>
      <w:color w:val="4D5156"/>
      <w:szCs w:val="22"/>
    </w:rPr>
  </w:style>
  <w:style w:type="paragraph" w:customStyle="1" w:styleId="Level2BodyText">
    <w:name w:val="Level 2 Body Text"/>
    <w:basedOn w:val="Normal"/>
    <w:link w:val="Level2BodyTextChar"/>
    <w:qFormat/>
    <w:rsid w:val="00712CF6"/>
    <w:pPr>
      <w:spacing w:line="360" w:lineRule="auto"/>
      <w:ind w:left="720"/>
      <w:jc w:val="both"/>
    </w:pPr>
    <w:rPr>
      <w:rFonts w:eastAsiaTheme="majorEastAsia" w:cs="Arial"/>
      <w:color w:val="4D5156"/>
      <w:szCs w:val="22"/>
    </w:rPr>
  </w:style>
  <w:style w:type="character" w:customStyle="1" w:styleId="Level3BodyTextChar">
    <w:name w:val="Level 3 Body Text Char"/>
    <w:basedOn w:val="DefaultParagraphFont"/>
    <w:link w:val="Level3BodyText"/>
    <w:rsid w:val="00712CF6"/>
    <w:rPr>
      <w:rFonts w:ascii="Arial" w:eastAsiaTheme="majorEastAsia" w:hAnsi="Arial" w:cs="Arial"/>
      <w:color w:val="4D5156"/>
    </w:rPr>
  </w:style>
  <w:style w:type="paragraph" w:customStyle="1" w:styleId="Level1BodyText">
    <w:name w:val="Level 1 Body Text"/>
    <w:basedOn w:val="Normal"/>
    <w:link w:val="Level1BodyTextChar"/>
    <w:qFormat/>
    <w:rsid w:val="00712CF6"/>
    <w:pPr>
      <w:spacing w:line="360" w:lineRule="auto"/>
      <w:ind w:left="446"/>
      <w:jc w:val="both"/>
    </w:pPr>
    <w:rPr>
      <w:rFonts w:eastAsiaTheme="majorEastAsia" w:cs="Arial"/>
      <w:color w:val="4D5156"/>
      <w:szCs w:val="22"/>
    </w:rPr>
  </w:style>
  <w:style w:type="character" w:customStyle="1" w:styleId="Level2BodyTextChar">
    <w:name w:val="Level 2 Body Text Char"/>
    <w:basedOn w:val="DefaultParagraphFont"/>
    <w:link w:val="Level2BodyText"/>
    <w:rsid w:val="00712CF6"/>
    <w:rPr>
      <w:rFonts w:ascii="Arial" w:eastAsiaTheme="majorEastAsia" w:hAnsi="Arial" w:cs="Arial"/>
      <w:color w:val="4D5156"/>
    </w:rPr>
  </w:style>
  <w:style w:type="paragraph" w:customStyle="1" w:styleId="Level0BodyText">
    <w:name w:val="Level 0 Body Text"/>
    <w:basedOn w:val="Level2BodyText"/>
    <w:link w:val="Level0BodyTextChar"/>
    <w:qFormat/>
    <w:rsid w:val="00712CF6"/>
    <w:pPr>
      <w:ind w:left="0"/>
    </w:pPr>
    <w:rPr>
      <w:kern w:val="32"/>
      <w:sz w:val="24"/>
      <w:szCs w:val="24"/>
    </w:rPr>
  </w:style>
  <w:style w:type="character" w:customStyle="1" w:styleId="Level1BodyTextChar">
    <w:name w:val="Level 1 Body Text Char"/>
    <w:basedOn w:val="DefaultParagraphFont"/>
    <w:link w:val="Level1BodyText"/>
    <w:rsid w:val="00712CF6"/>
    <w:rPr>
      <w:rFonts w:ascii="Arial" w:eastAsiaTheme="majorEastAsia" w:hAnsi="Arial" w:cs="Arial"/>
      <w:color w:val="4D5156"/>
    </w:rPr>
  </w:style>
  <w:style w:type="character" w:customStyle="1" w:styleId="Level0BodyTextChar">
    <w:name w:val="Level 0 Body Text Char"/>
    <w:basedOn w:val="Heading1Char"/>
    <w:link w:val="Level0BodyText"/>
    <w:rsid w:val="00712CF6"/>
    <w:rPr>
      <w:rFonts w:ascii="Arial" w:eastAsiaTheme="majorEastAsia" w:hAnsi="Arial" w:cs="Arial"/>
      <w:b w:val="0"/>
      <w:bCs w:val="0"/>
      <w:iCs w:val="0"/>
      <w:color w:val="4D5156"/>
      <w:kern w:val="32"/>
      <w:sz w:val="24"/>
      <w:szCs w:val="24"/>
    </w:rPr>
  </w:style>
  <w:style w:type="paragraph" w:customStyle="1" w:styleId="DocHeading1">
    <w:name w:val="Doc_Heading 1"/>
    <w:basedOn w:val="Heading1"/>
    <w:next w:val="BodyText"/>
    <w:link w:val="DocHeading1Char"/>
    <w:rsid w:val="00712CF6"/>
    <w:pPr>
      <w:widowControl w:val="0"/>
      <w:tabs>
        <w:tab w:val="left" w:pos="993"/>
      </w:tabs>
      <w:suppressAutoHyphens/>
    </w:pPr>
    <w:rPr>
      <w:rFonts w:ascii="Book Antiqua" w:hAnsi="Book Antiqua" w:cs="Courier New"/>
      <w:iCs w:val="0"/>
      <w:caps/>
      <w:color w:val="000080"/>
      <w:kern w:val="0"/>
      <w:sz w:val="24"/>
    </w:rPr>
  </w:style>
  <w:style w:type="character" w:customStyle="1" w:styleId="DocHeading1Char">
    <w:name w:val="Doc_Heading 1 Char"/>
    <w:link w:val="DocHeading1"/>
    <w:rsid w:val="00712CF6"/>
    <w:rPr>
      <w:rFonts w:ascii="Book Antiqua" w:eastAsia="Times New Roman" w:hAnsi="Book Antiqua" w:cs="Courier New"/>
      <w:b/>
      <w:bCs/>
      <w:caps/>
      <w:color w:val="000080"/>
      <w:sz w:val="24"/>
      <w:szCs w:val="24"/>
    </w:rPr>
  </w:style>
  <w:style w:type="character" w:customStyle="1" w:styleId="FontStyle100">
    <w:name w:val="Font Style100"/>
    <w:basedOn w:val="DefaultParagraphFont"/>
    <w:uiPriority w:val="99"/>
    <w:rsid w:val="00712CF6"/>
    <w:rPr>
      <w:rFonts w:ascii="Arial" w:hAnsi="Arial" w:cs="Arial"/>
      <w:color w:val="000000"/>
      <w:sz w:val="20"/>
      <w:szCs w:val="20"/>
    </w:rPr>
  </w:style>
  <w:style w:type="paragraph" w:customStyle="1" w:styleId="Style30">
    <w:name w:val="Style30"/>
    <w:basedOn w:val="Normal"/>
    <w:uiPriority w:val="99"/>
    <w:rsid w:val="00712CF6"/>
    <w:pPr>
      <w:widowControl w:val="0"/>
      <w:autoSpaceDE w:val="0"/>
      <w:autoSpaceDN w:val="0"/>
      <w:adjustRightInd w:val="0"/>
      <w:spacing w:line="280" w:lineRule="exact"/>
      <w:jc w:val="both"/>
    </w:pPr>
    <w:rPr>
      <w:rFonts w:ascii="Candara" w:eastAsiaTheme="minorEastAsia" w:hAnsi="Candara"/>
      <w:sz w:val="24"/>
      <w:lang w:val="en-US"/>
    </w:rPr>
  </w:style>
  <w:style w:type="character" w:customStyle="1" w:styleId="FontStyle94">
    <w:name w:val="Font Style94"/>
    <w:basedOn w:val="DefaultParagraphFont"/>
    <w:uiPriority w:val="99"/>
    <w:rsid w:val="00712CF6"/>
    <w:rPr>
      <w:rFonts w:ascii="Arial" w:hAnsi="Arial" w:cs="Arial"/>
      <w:color w:val="000000"/>
      <w:sz w:val="20"/>
      <w:szCs w:val="20"/>
    </w:rPr>
  </w:style>
  <w:style w:type="character" w:customStyle="1" w:styleId="Retrait1Char">
    <w:name w:val="Retrait1 Char"/>
    <w:link w:val="Retrait1"/>
    <w:rsid w:val="00712CF6"/>
    <w:rPr>
      <w:rFonts w:ascii="Arial" w:eastAsia="Times New Roman" w:hAnsi="Arial" w:cs="Arial"/>
      <w:szCs w:val="24"/>
    </w:rPr>
  </w:style>
  <w:style w:type="paragraph" w:customStyle="1" w:styleId="Preface">
    <w:name w:val="Preface"/>
    <w:basedOn w:val="Normal"/>
    <w:rsid w:val="00712CF6"/>
    <w:pPr>
      <w:overflowPunct w:val="0"/>
      <w:autoSpaceDE w:val="0"/>
      <w:autoSpaceDN w:val="0"/>
      <w:adjustRightInd w:val="0"/>
      <w:snapToGrid w:val="0"/>
      <w:spacing w:before="120" w:after="120"/>
      <w:ind w:left="284"/>
      <w:jc w:val="both"/>
      <w:textAlignment w:val="baseline"/>
    </w:pPr>
    <w:rPr>
      <w:sz w:val="16"/>
      <w:szCs w:val="20"/>
    </w:rPr>
  </w:style>
  <w:style w:type="paragraph" w:customStyle="1" w:styleId="Normal2">
    <w:name w:val="Normal 2"/>
    <w:basedOn w:val="NoSpacing"/>
    <w:qFormat/>
    <w:rsid w:val="00712CF6"/>
    <w:pPr>
      <w:widowControl w:val="0"/>
      <w:spacing w:before="120" w:after="120"/>
      <w:ind w:left="270"/>
      <w:jc w:val="both"/>
    </w:pPr>
    <w:rPr>
      <w:rFonts w:cs="Courier New"/>
      <w:color w:val="auto"/>
    </w:rPr>
  </w:style>
  <w:style w:type="character" w:customStyle="1" w:styleId="JBStandard3">
    <w:name w:val="JB Standard 3"/>
    <w:basedOn w:val="DefaultParagraphFont"/>
    <w:rsid w:val="00712CF6"/>
  </w:style>
  <w:style w:type="paragraph" w:styleId="TableofAuthorities">
    <w:name w:val="table of authorities"/>
    <w:basedOn w:val="Normal"/>
    <w:next w:val="Normal"/>
    <w:semiHidden/>
    <w:qFormat/>
    <w:rsid w:val="00712CF6"/>
    <w:pPr>
      <w:spacing w:before="140" w:after="160" w:line="259" w:lineRule="auto"/>
      <w:ind w:left="200" w:right="29" w:hanging="200"/>
      <w:jc w:val="both"/>
    </w:pPr>
    <w:rPr>
      <w:rFonts w:cs="Arial"/>
      <w:sz w:val="20"/>
      <w:szCs w:val="20"/>
      <w:lang w:val="en-AU"/>
    </w:rPr>
  </w:style>
  <w:style w:type="paragraph" w:styleId="DocumentMap">
    <w:name w:val="Document Map"/>
    <w:basedOn w:val="Normal"/>
    <w:link w:val="DocumentMapChar"/>
    <w:qFormat/>
    <w:rsid w:val="00712CF6"/>
    <w:pPr>
      <w:shd w:val="clear" w:color="auto" w:fill="000080"/>
      <w:spacing w:before="140" w:after="160" w:line="259" w:lineRule="auto"/>
      <w:ind w:right="29"/>
      <w:jc w:val="both"/>
    </w:pPr>
    <w:rPr>
      <w:rFonts w:ascii="Tahoma" w:hAnsi="Tahoma" w:cs="Arial"/>
      <w:sz w:val="20"/>
      <w:szCs w:val="20"/>
      <w:lang w:val="en-AU"/>
    </w:rPr>
  </w:style>
  <w:style w:type="character" w:customStyle="1" w:styleId="DocumentMapChar">
    <w:name w:val="Document Map Char"/>
    <w:basedOn w:val="DefaultParagraphFont"/>
    <w:link w:val="DocumentMap"/>
    <w:qFormat/>
    <w:rsid w:val="00712CF6"/>
    <w:rPr>
      <w:rFonts w:ascii="Tahoma" w:eastAsia="Times New Roman" w:hAnsi="Tahoma" w:cs="Arial"/>
      <w:sz w:val="20"/>
      <w:szCs w:val="20"/>
      <w:shd w:val="clear" w:color="auto" w:fill="000080"/>
      <w:lang w:val="en-AU"/>
    </w:rPr>
  </w:style>
  <w:style w:type="paragraph" w:styleId="PlainText">
    <w:name w:val="Plain Text"/>
    <w:basedOn w:val="Normal"/>
    <w:link w:val="PlainTextChar"/>
    <w:uiPriority w:val="99"/>
    <w:qFormat/>
    <w:rsid w:val="00712CF6"/>
    <w:pPr>
      <w:spacing w:before="140" w:after="160" w:line="259" w:lineRule="auto"/>
      <w:ind w:right="29"/>
      <w:jc w:val="both"/>
    </w:pPr>
    <w:rPr>
      <w:rFonts w:ascii="Courier New" w:hAnsi="Courier New" w:cs="Arial"/>
      <w:sz w:val="20"/>
      <w:szCs w:val="20"/>
      <w:lang w:val="en-AU"/>
    </w:rPr>
  </w:style>
  <w:style w:type="character" w:customStyle="1" w:styleId="PlainTextChar">
    <w:name w:val="Plain Text Char"/>
    <w:basedOn w:val="DefaultParagraphFont"/>
    <w:link w:val="PlainText"/>
    <w:uiPriority w:val="99"/>
    <w:qFormat/>
    <w:rsid w:val="00712CF6"/>
    <w:rPr>
      <w:rFonts w:ascii="Courier New" w:eastAsia="Times New Roman" w:hAnsi="Courier New" w:cs="Arial"/>
      <w:sz w:val="20"/>
      <w:szCs w:val="20"/>
      <w:lang w:val="en-AU"/>
    </w:rPr>
  </w:style>
  <w:style w:type="paragraph" w:styleId="BodyTextIndent2">
    <w:name w:val="Body Text Indent 2"/>
    <w:basedOn w:val="Normal"/>
    <w:link w:val="BodyTextIndent2Char"/>
    <w:qFormat/>
    <w:rsid w:val="00712CF6"/>
    <w:pPr>
      <w:spacing w:before="140" w:after="120" w:line="480" w:lineRule="auto"/>
      <w:ind w:left="360" w:right="29"/>
      <w:jc w:val="both"/>
    </w:pPr>
    <w:rPr>
      <w:rFonts w:cs="Arial"/>
      <w:sz w:val="20"/>
      <w:szCs w:val="20"/>
      <w:lang w:val="en-AU"/>
    </w:rPr>
  </w:style>
  <w:style w:type="character" w:customStyle="1" w:styleId="BodyTextIndent2Char">
    <w:name w:val="Body Text Indent 2 Char"/>
    <w:basedOn w:val="DefaultParagraphFont"/>
    <w:link w:val="BodyTextIndent2"/>
    <w:qFormat/>
    <w:rsid w:val="00712CF6"/>
    <w:rPr>
      <w:rFonts w:ascii="Arial" w:eastAsia="Times New Roman" w:hAnsi="Arial" w:cs="Arial"/>
      <w:sz w:val="20"/>
      <w:szCs w:val="20"/>
      <w:lang w:val="en-AU"/>
    </w:rPr>
  </w:style>
  <w:style w:type="paragraph" w:styleId="Signature">
    <w:name w:val="Signature"/>
    <w:basedOn w:val="Normal"/>
    <w:link w:val="SignatureChar"/>
    <w:qFormat/>
    <w:rsid w:val="00712CF6"/>
    <w:pPr>
      <w:spacing w:before="1411" w:after="160" w:line="259" w:lineRule="exact"/>
      <w:ind w:left="4651" w:right="288"/>
      <w:jc w:val="both"/>
    </w:pPr>
    <w:rPr>
      <w:rFonts w:cs="Arial"/>
      <w:szCs w:val="20"/>
      <w:lang w:val="fr-FR"/>
    </w:rPr>
  </w:style>
  <w:style w:type="character" w:customStyle="1" w:styleId="SignatureChar">
    <w:name w:val="Signature Char"/>
    <w:basedOn w:val="DefaultParagraphFont"/>
    <w:link w:val="Signature"/>
    <w:qFormat/>
    <w:rsid w:val="00712CF6"/>
    <w:rPr>
      <w:rFonts w:ascii="Arial" w:eastAsia="Times New Roman" w:hAnsi="Arial" w:cs="Arial"/>
      <w:szCs w:val="20"/>
      <w:lang w:val="fr-FR"/>
    </w:rPr>
  </w:style>
  <w:style w:type="paragraph" w:customStyle="1" w:styleId="123niv3">
    <w:name w:val="1.(2.3.)niv3"/>
    <w:basedOn w:val="Normal"/>
    <w:qFormat/>
    <w:rsid w:val="00712CF6"/>
    <w:pPr>
      <w:spacing w:before="100" w:after="100" w:line="259" w:lineRule="auto"/>
      <w:ind w:left="2127" w:right="284" w:hanging="425"/>
      <w:jc w:val="both"/>
    </w:pPr>
    <w:rPr>
      <w:rFonts w:cs="Arial"/>
      <w:szCs w:val="20"/>
      <w:lang w:val="en-AU"/>
    </w:rPr>
  </w:style>
  <w:style w:type="paragraph" w:customStyle="1" w:styleId="Carr">
    <w:name w:val="Carré"/>
    <w:basedOn w:val="Normal"/>
    <w:qFormat/>
    <w:rsid w:val="00712CF6"/>
    <w:pPr>
      <w:spacing w:before="100" w:after="100" w:line="259" w:lineRule="auto"/>
      <w:ind w:left="567" w:right="284" w:hanging="425"/>
      <w:jc w:val="both"/>
    </w:pPr>
    <w:rPr>
      <w:rFonts w:cs="Arial"/>
      <w:szCs w:val="20"/>
      <w:lang w:val="en-AU"/>
    </w:rPr>
  </w:style>
  <w:style w:type="paragraph" w:customStyle="1" w:styleId="Carr1">
    <w:name w:val="Carré1"/>
    <w:basedOn w:val="Carr"/>
    <w:qFormat/>
    <w:rsid w:val="00712CF6"/>
    <w:pPr>
      <w:numPr>
        <w:numId w:val="20"/>
      </w:numPr>
      <w:tabs>
        <w:tab w:val="clear" w:pos="360"/>
        <w:tab w:val="left" w:pos="1800"/>
        <w:tab w:val="left" w:pos="4140"/>
        <w:tab w:val="left" w:pos="4680"/>
        <w:tab w:val="left" w:pos="4950"/>
      </w:tabs>
      <w:ind w:left="1800"/>
    </w:pPr>
  </w:style>
  <w:style w:type="paragraph" w:customStyle="1" w:styleId="Carr2">
    <w:name w:val="Carré2"/>
    <w:basedOn w:val="Carr1"/>
    <w:qFormat/>
    <w:rsid w:val="00712CF6"/>
    <w:pPr>
      <w:ind w:left="2127"/>
    </w:pPr>
  </w:style>
  <w:style w:type="paragraph" w:customStyle="1" w:styleId="Flche1">
    <w:name w:val="Flêche1"/>
    <w:basedOn w:val="Normal"/>
    <w:qFormat/>
    <w:rsid w:val="00712CF6"/>
    <w:pPr>
      <w:spacing w:before="140" w:after="160" w:line="259" w:lineRule="auto"/>
      <w:ind w:right="29"/>
      <w:jc w:val="both"/>
    </w:pPr>
    <w:rPr>
      <w:rFonts w:cs="Arial"/>
      <w:sz w:val="20"/>
      <w:szCs w:val="20"/>
      <w:lang w:val="en-AU"/>
    </w:rPr>
  </w:style>
  <w:style w:type="paragraph" w:customStyle="1" w:styleId="Losange">
    <w:name w:val="Losange"/>
    <w:basedOn w:val="Normal"/>
    <w:qFormat/>
    <w:rsid w:val="00712CF6"/>
    <w:pPr>
      <w:spacing w:before="100" w:after="100" w:line="259" w:lineRule="auto"/>
      <w:ind w:left="567" w:right="284" w:hanging="425"/>
      <w:jc w:val="both"/>
    </w:pPr>
    <w:rPr>
      <w:rFonts w:cs="Arial"/>
      <w:szCs w:val="20"/>
      <w:lang w:val="en-AU"/>
    </w:rPr>
  </w:style>
  <w:style w:type="paragraph" w:customStyle="1" w:styleId="Losange1">
    <w:name w:val="Losange1"/>
    <w:basedOn w:val="Retrait1"/>
    <w:qFormat/>
    <w:rsid w:val="00712CF6"/>
    <w:pPr>
      <w:numPr>
        <w:numId w:val="21"/>
      </w:numPr>
      <w:spacing w:before="120" w:line="259" w:lineRule="auto"/>
      <w:ind w:right="284"/>
    </w:pPr>
    <w:rPr>
      <w:rFonts w:cs="Times New Roman"/>
      <w:szCs w:val="20"/>
      <w:lang w:val="en-AU"/>
    </w:rPr>
  </w:style>
  <w:style w:type="paragraph" w:customStyle="1" w:styleId="Losange2">
    <w:name w:val="Losange2"/>
    <w:basedOn w:val="Losange1"/>
    <w:qFormat/>
    <w:rsid w:val="00712CF6"/>
    <w:pPr>
      <w:numPr>
        <w:numId w:val="22"/>
      </w:numPr>
    </w:pPr>
  </w:style>
  <w:style w:type="paragraph" w:customStyle="1" w:styleId="Retrait2">
    <w:name w:val="Retrait2"/>
    <w:basedOn w:val="Retrait1"/>
    <w:qFormat/>
    <w:rsid w:val="00712CF6"/>
    <w:pPr>
      <w:spacing w:line="259" w:lineRule="auto"/>
      <w:ind w:left="1843" w:right="284"/>
    </w:pPr>
    <w:rPr>
      <w:rFonts w:cs="Times New Roman"/>
      <w:szCs w:val="20"/>
      <w:lang w:val="en-AU"/>
    </w:rPr>
  </w:style>
  <w:style w:type="paragraph" w:customStyle="1" w:styleId="Retrait3">
    <w:name w:val="Retrait3"/>
    <w:basedOn w:val="Losange2"/>
    <w:qFormat/>
    <w:rsid w:val="00712CF6"/>
    <w:pPr>
      <w:spacing w:before="0" w:after="0"/>
      <w:ind w:left="1771" w:firstLine="0"/>
    </w:pPr>
  </w:style>
  <w:style w:type="paragraph" w:customStyle="1" w:styleId="sansdcimal">
    <w:name w:val="sans décimal"/>
    <w:basedOn w:val="Normal"/>
    <w:qFormat/>
    <w:rsid w:val="00712CF6"/>
    <w:pPr>
      <w:spacing w:before="140" w:after="160" w:line="259" w:lineRule="auto"/>
      <w:ind w:right="283"/>
      <w:jc w:val="both"/>
    </w:pPr>
    <w:rPr>
      <w:rFonts w:cs="Arial"/>
      <w:szCs w:val="20"/>
      <w:lang w:val="en-AU"/>
    </w:rPr>
  </w:style>
  <w:style w:type="paragraph" w:customStyle="1" w:styleId="Tiret3">
    <w:name w:val="Tiret3"/>
    <w:basedOn w:val="Retrait3"/>
    <w:qFormat/>
    <w:rsid w:val="00712CF6"/>
    <w:pPr>
      <w:ind w:left="2410" w:hanging="283"/>
    </w:pPr>
  </w:style>
  <w:style w:type="paragraph" w:customStyle="1" w:styleId="Titre">
    <w:name w:val="Titre"/>
    <w:basedOn w:val="Retrait1"/>
    <w:next w:val="Retrait1"/>
    <w:qFormat/>
    <w:rsid w:val="00712CF6"/>
    <w:pPr>
      <w:spacing w:before="240" w:after="240" w:line="259" w:lineRule="auto"/>
      <w:ind w:left="1418" w:right="284"/>
    </w:pPr>
    <w:rPr>
      <w:rFonts w:cs="Times New Roman"/>
      <w:b/>
      <w:szCs w:val="20"/>
      <w:lang w:val="en-AU"/>
    </w:rPr>
  </w:style>
  <w:style w:type="paragraph" w:customStyle="1" w:styleId="Objet">
    <w:name w:val="Objet"/>
    <w:qFormat/>
    <w:rsid w:val="00712CF6"/>
    <w:pPr>
      <w:spacing w:before="120" w:after="120" w:line="170" w:lineRule="atLeast"/>
      <w:ind w:left="284" w:right="284"/>
      <w:jc w:val="center"/>
    </w:pPr>
    <w:rPr>
      <w:rFonts w:ascii="Arial" w:eastAsia="Times New Roman" w:hAnsi="Arial" w:cs="Times New Roman"/>
      <w:b/>
      <w:caps/>
      <w:szCs w:val="20"/>
    </w:rPr>
  </w:style>
  <w:style w:type="paragraph" w:customStyle="1" w:styleId="1">
    <w:name w:val="§1."/>
    <w:basedOn w:val="Retrait1"/>
    <w:next w:val="Retrait1"/>
    <w:qFormat/>
    <w:rsid w:val="00712CF6"/>
    <w:pPr>
      <w:keepNext/>
      <w:spacing w:before="480" w:line="259" w:lineRule="auto"/>
      <w:ind w:left="1418" w:right="284" w:hanging="1134"/>
    </w:pPr>
    <w:rPr>
      <w:rFonts w:cs="Times New Roman"/>
      <w:b/>
      <w:caps/>
      <w:szCs w:val="20"/>
      <w:lang w:val="en-AU"/>
    </w:rPr>
  </w:style>
  <w:style w:type="paragraph" w:customStyle="1" w:styleId="11">
    <w:name w:val="§1.1."/>
    <w:basedOn w:val="1"/>
    <w:next w:val="1"/>
    <w:qFormat/>
    <w:rsid w:val="00712CF6"/>
    <w:pPr>
      <w:spacing w:before="400"/>
    </w:pPr>
  </w:style>
  <w:style w:type="paragraph" w:customStyle="1" w:styleId="TableText">
    <w:name w:val="Table Text"/>
    <w:qFormat/>
    <w:rsid w:val="00712CF6"/>
    <w:pPr>
      <w:spacing w:before="60" w:after="60" w:line="240" w:lineRule="atLeast"/>
    </w:pPr>
    <w:rPr>
      <w:rFonts w:ascii="Arial MT" w:eastAsia="Times New Roman" w:hAnsi="Arial MT" w:cs="Times New Roman"/>
      <w:color w:val="000000"/>
      <w:szCs w:val="20"/>
      <w:lang w:val="en-US"/>
    </w:rPr>
  </w:style>
  <w:style w:type="paragraph" w:customStyle="1" w:styleId="123niv30">
    <w:name w:val="1.(2.3.)niv.3"/>
    <w:basedOn w:val="Retrait1"/>
    <w:qFormat/>
    <w:rsid w:val="00712CF6"/>
    <w:pPr>
      <w:tabs>
        <w:tab w:val="left" w:pos="1800"/>
      </w:tabs>
      <w:spacing w:before="288"/>
      <w:ind w:left="1800" w:right="283" w:hanging="360"/>
    </w:pPr>
    <w:rPr>
      <w:rFonts w:cs="Times New Roman"/>
      <w:szCs w:val="20"/>
      <w:lang w:val="en-US"/>
    </w:rPr>
  </w:style>
  <w:style w:type="paragraph" w:customStyle="1" w:styleId="aman">
    <w:name w:val="a)_man"/>
    <w:basedOn w:val="Retrait1"/>
    <w:qFormat/>
    <w:rsid w:val="00712CF6"/>
    <w:pPr>
      <w:spacing w:before="283"/>
      <w:ind w:left="1800" w:right="403" w:hanging="360"/>
    </w:pPr>
    <w:rPr>
      <w:rFonts w:cs="Times New Roman"/>
      <w:szCs w:val="20"/>
      <w:lang w:val="en-AU"/>
    </w:rPr>
  </w:style>
  <w:style w:type="paragraph" w:customStyle="1" w:styleId="Objet1">
    <w:name w:val="Objet1"/>
    <w:next w:val="Objet"/>
    <w:qFormat/>
    <w:rsid w:val="00712CF6"/>
    <w:pPr>
      <w:tabs>
        <w:tab w:val="center" w:pos="4959"/>
        <w:tab w:val="center" w:pos="9690"/>
      </w:tabs>
      <w:spacing w:after="160" w:line="259" w:lineRule="auto"/>
    </w:pPr>
    <w:rPr>
      <w:rFonts w:ascii="Arial" w:eastAsia="Times New Roman" w:hAnsi="Arial" w:cs="Times New Roman"/>
      <w:b/>
      <w:color w:val="000000"/>
      <w:sz w:val="24"/>
      <w:szCs w:val="20"/>
    </w:rPr>
  </w:style>
  <w:style w:type="paragraph" w:customStyle="1" w:styleId="Texte">
    <w:name w:val="Texte"/>
    <w:basedOn w:val="Normal"/>
    <w:qFormat/>
    <w:rsid w:val="00712CF6"/>
    <w:pPr>
      <w:spacing w:before="115" w:after="160" w:line="259" w:lineRule="exact"/>
      <w:ind w:left="288" w:right="288"/>
      <w:jc w:val="both"/>
    </w:pPr>
    <w:rPr>
      <w:rFonts w:ascii="Arial MT" w:hAnsi="Arial MT" w:cs="Arial"/>
      <w:szCs w:val="20"/>
      <w:lang w:val="fr-FR"/>
    </w:rPr>
  </w:style>
  <w:style w:type="paragraph" w:customStyle="1" w:styleId="Texttableau">
    <w:name w:val="Text tableau"/>
    <w:basedOn w:val="Retrait1"/>
    <w:qFormat/>
    <w:rsid w:val="00712CF6"/>
    <w:pPr>
      <w:spacing w:before="0"/>
      <w:ind w:left="0" w:right="0"/>
    </w:pPr>
    <w:rPr>
      <w:rFonts w:cs="Times New Roman"/>
      <w:szCs w:val="20"/>
      <w:lang w:val="fr-FR"/>
    </w:rPr>
  </w:style>
  <w:style w:type="paragraph" w:customStyle="1" w:styleId="a">
    <w:name w:val="a."/>
    <w:basedOn w:val="Normal"/>
    <w:qFormat/>
    <w:rsid w:val="00712CF6"/>
    <w:pPr>
      <w:spacing w:before="140" w:after="160" w:line="259" w:lineRule="auto"/>
      <w:ind w:left="1985" w:right="284" w:hanging="567"/>
      <w:jc w:val="both"/>
    </w:pPr>
    <w:rPr>
      <w:rFonts w:cs="Arial"/>
      <w:szCs w:val="20"/>
      <w:lang w:val="en-US"/>
    </w:rPr>
  </w:style>
  <w:style w:type="paragraph" w:customStyle="1" w:styleId="Cartouche">
    <w:name w:val="Cartouche"/>
    <w:basedOn w:val="Retrait1"/>
    <w:qFormat/>
    <w:rsid w:val="00712CF6"/>
    <w:pPr>
      <w:spacing w:before="0" w:line="230" w:lineRule="exact"/>
      <w:ind w:left="0" w:right="0"/>
    </w:pPr>
    <w:rPr>
      <w:rFonts w:cs="Times New Roman"/>
      <w:sz w:val="20"/>
      <w:szCs w:val="20"/>
      <w:lang w:val="en-AU"/>
    </w:rPr>
  </w:style>
  <w:style w:type="paragraph" w:customStyle="1" w:styleId="Table">
    <w:name w:val="Table"/>
    <w:basedOn w:val="Normal"/>
    <w:next w:val="Normal"/>
    <w:qFormat/>
    <w:rsid w:val="00712CF6"/>
    <w:pPr>
      <w:spacing w:before="60" w:after="60" w:line="259" w:lineRule="auto"/>
      <w:ind w:right="29"/>
      <w:jc w:val="both"/>
    </w:pPr>
    <w:rPr>
      <w:rFonts w:cs="Arial"/>
      <w:sz w:val="16"/>
      <w:szCs w:val="20"/>
      <w:lang w:val="en-AU"/>
    </w:rPr>
  </w:style>
  <w:style w:type="paragraph" w:customStyle="1" w:styleId="amanual">
    <w:name w:val="a)manual"/>
    <w:basedOn w:val="Retrait1"/>
    <w:qFormat/>
    <w:rsid w:val="00712CF6"/>
    <w:pPr>
      <w:tabs>
        <w:tab w:val="left" w:pos="1800"/>
      </w:tabs>
      <w:spacing w:line="259" w:lineRule="auto"/>
      <w:ind w:left="1800" w:right="284" w:hanging="360"/>
    </w:pPr>
    <w:rPr>
      <w:rFonts w:cs="Times New Roman"/>
      <w:color w:val="000000"/>
      <w:szCs w:val="20"/>
      <w:lang w:val="en-US"/>
    </w:rPr>
  </w:style>
  <w:style w:type="paragraph" w:customStyle="1" w:styleId="111">
    <w:name w:val="§1.1.1"/>
    <w:basedOn w:val="11"/>
    <w:next w:val="Retrait1"/>
    <w:qFormat/>
    <w:rsid w:val="00712CF6"/>
    <w:pPr>
      <w:spacing w:before="360"/>
    </w:pPr>
  </w:style>
  <w:style w:type="paragraph" w:customStyle="1" w:styleId="Retrait">
    <w:name w:val="Retrait"/>
    <w:basedOn w:val="Retrait1"/>
    <w:qFormat/>
    <w:rsid w:val="00712CF6"/>
    <w:pPr>
      <w:spacing w:before="360" w:line="259" w:lineRule="auto"/>
      <w:ind w:left="1418" w:right="284" w:hanging="1134"/>
    </w:pPr>
    <w:rPr>
      <w:rFonts w:cs="Times New Roman"/>
      <w:szCs w:val="20"/>
      <w:lang w:val="en-AU"/>
    </w:rPr>
  </w:style>
  <w:style w:type="paragraph" w:customStyle="1" w:styleId="heading">
    <w:name w:val="heading"/>
    <w:basedOn w:val="Heading1"/>
    <w:next w:val="Heading1"/>
    <w:link w:val="headingChar"/>
    <w:qFormat/>
    <w:rsid w:val="00712CF6"/>
    <w:pPr>
      <w:widowControl w:val="0"/>
      <w:numPr>
        <w:numId w:val="23"/>
      </w:numPr>
      <w:spacing w:before="360" w:after="240" w:line="259" w:lineRule="auto"/>
      <w:ind w:right="29"/>
      <w:jc w:val="both"/>
    </w:pPr>
    <w:rPr>
      <w:bCs w:val="0"/>
      <w:iCs w:val="0"/>
      <w:caps/>
      <w:noProof/>
      <w:color w:val="auto"/>
      <w:kern w:val="0"/>
      <w:sz w:val="24"/>
      <w:szCs w:val="22"/>
      <w:lang w:val="en-US"/>
    </w:rPr>
  </w:style>
  <w:style w:type="character" w:customStyle="1" w:styleId="headingChar">
    <w:name w:val="heading Char"/>
    <w:link w:val="heading"/>
    <w:qFormat/>
    <w:locked/>
    <w:rsid w:val="00712CF6"/>
    <w:rPr>
      <w:rFonts w:ascii="Arial" w:eastAsia="Times New Roman" w:hAnsi="Arial" w:cs="Arial"/>
      <w:b/>
      <w:caps/>
      <w:noProof/>
      <w:sz w:val="24"/>
      <w:lang w:val="en-US"/>
    </w:rPr>
  </w:style>
  <w:style w:type="paragraph" w:customStyle="1" w:styleId="Style">
    <w:name w:val="Style"/>
    <w:qFormat/>
    <w:rsid w:val="00712CF6"/>
    <w:pPr>
      <w:widowControl w:val="0"/>
      <w:autoSpaceDE w:val="0"/>
      <w:autoSpaceDN w:val="0"/>
      <w:adjustRightInd w:val="0"/>
      <w:spacing w:after="160" w:line="259" w:lineRule="auto"/>
    </w:pPr>
    <w:rPr>
      <w:rFonts w:ascii="Times New Roman" w:hAnsi="Times New Roman" w:cs="Times New Roman"/>
      <w:sz w:val="24"/>
      <w:szCs w:val="24"/>
      <w:lang w:val="en-US" w:eastAsia="zh-CN"/>
    </w:rPr>
  </w:style>
  <w:style w:type="character" w:customStyle="1" w:styleId="emailstyle20">
    <w:name w:val="emailstyle20"/>
    <w:semiHidden/>
    <w:qFormat/>
    <w:rsid w:val="00712CF6"/>
    <w:rPr>
      <w:rFonts w:ascii="Arial" w:hAnsi="Arial"/>
      <w:color w:val="000080"/>
      <w:sz w:val="20"/>
    </w:rPr>
  </w:style>
  <w:style w:type="paragraph" w:customStyle="1" w:styleId="BQMainChapter">
    <w:name w:val="BQ Main Chapter"/>
    <w:qFormat/>
    <w:rsid w:val="00712CF6"/>
    <w:pPr>
      <w:tabs>
        <w:tab w:val="left" w:pos="144"/>
        <w:tab w:val="left" w:pos="288"/>
        <w:tab w:val="left" w:pos="432"/>
        <w:tab w:val="left" w:pos="576"/>
        <w:tab w:val="left" w:pos="720"/>
      </w:tabs>
      <w:spacing w:after="360" w:line="259" w:lineRule="auto"/>
      <w:jc w:val="center"/>
    </w:pPr>
    <w:rPr>
      <w:rFonts w:ascii="Times New Roman" w:eastAsia="Times New Roman" w:hAnsi="Times New Roman" w:cs="Times New Roman"/>
      <w:b/>
      <w:bCs/>
      <w:sz w:val="28"/>
      <w:szCs w:val="28"/>
      <w:lang w:val="en-US"/>
    </w:rPr>
  </w:style>
  <w:style w:type="paragraph" w:customStyle="1" w:styleId="Heading2ComplexArial">
    <w:name w:val="Heading 2 + (Complex) Arial"/>
    <w:basedOn w:val="Normal"/>
    <w:link w:val="Heading2ComplexArialChar"/>
    <w:qFormat/>
    <w:rsid w:val="00712CF6"/>
    <w:pPr>
      <w:tabs>
        <w:tab w:val="left" w:pos="720"/>
        <w:tab w:val="left" w:pos="1440"/>
        <w:tab w:val="left" w:pos="2160"/>
        <w:tab w:val="left" w:pos="2880"/>
        <w:tab w:val="left" w:pos="3600"/>
      </w:tabs>
      <w:spacing w:before="140" w:after="160" w:line="259" w:lineRule="auto"/>
      <w:ind w:left="720" w:right="29" w:hanging="720"/>
      <w:jc w:val="both"/>
    </w:pPr>
    <w:rPr>
      <w:rFonts w:cs="Arial"/>
      <w:kern w:val="28"/>
      <w:sz w:val="20"/>
      <w:szCs w:val="20"/>
      <w:lang w:val="en-AU"/>
    </w:rPr>
  </w:style>
  <w:style w:type="character" w:customStyle="1" w:styleId="Heading2ComplexArialChar">
    <w:name w:val="Heading 2 + (Complex) Arial Char"/>
    <w:link w:val="Heading2ComplexArial"/>
    <w:qFormat/>
    <w:locked/>
    <w:rsid w:val="00712CF6"/>
    <w:rPr>
      <w:rFonts w:ascii="Arial" w:eastAsia="Times New Roman" w:hAnsi="Arial" w:cs="Arial"/>
      <w:kern w:val="28"/>
      <w:sz w:val="20"/>
      <w:szCs w:val="20"/>
      <w:lang w:val="en-AU"/>
    </w:rPr>
  </w:style>
  <w:style w:type="paragraph" w:customStyle="1" w:styleId="xl25">
    <w:name w:val="xl25"/>
    <w:basedOn w:val="Normal"/>
    <w:qFormat/>
    <w:rsid w:val="00712CF6"/>
    <w:pPr>
      <w:pBdr>
        <w:top w:val="single" w:sz="8" w:space="0" w:color="auto"/>
        <w:left w:val="single" w:sz="8" w:space="0" w:color="auto"/>
        <w:bottom w:val="single" w:sz="8" w:space="0" w:color="auto"/>
      </w:pBdr>
      <w:spacing w:before="100" w:beforeAutospacing="1" w:after="100" w:afterAutospacing="1" w:line="259" w:lineRule="auto"/>
      <w:ind w:right="29"/>
      <w:jc w:val="both"/>
    </w:pPr>
    <w:rPr>
      <w:rFonts w:cs="Arial"/>
      <w:b/>
      <w:bCs/>
      <w:sz w:val="20"/>
      <w:szCs w:val="20"/>
      <w:lang w:val="en-US"/>
    </w:rPr>
  </w:style>
  <w:style w:type="paragraph" w:customStyle="1" w:styleId="xl26">
    <w:name w:val="xl26"/>
    <w:basedOn w:val="Normal"/>
    <w:qFormat/>
    <w:rsid w:val="00712CF6"/>
    <w:pPr>
      <w:pBdr>
        <w:top w:val="single" w:sz="8" w:space="0" w:color="auto"/>
        <w:left w:val="single" w:sz="8" w:space="0" w:color="auto"/>
        <w:bottom w:val="single" w:sz="8" w:space="0" w:color="auto"/>
      </w:pBdr>
      <w:spacing w:before="100" w:beforeAutospacing="1" w:after="100" w:afterAutospacing="1" w:line="259" w:lineRule="auto"/>
      <w:ind w:right="29"/>
      <w:jc w:val="center"/>
    </w:pPr>
    <w:rPr>
      <w:rFonts w:cs="Arial"/>
      <w:b/>
      <w:bCs/>
      <w:sz w:val="20"/>
      <w:szCs w:val="20"/>
      <w:lang w:val="en-US"/>
    </w:rPr>
  </w:style>
  <w:style w:type="paragraph" w:customStyle="1" w:styleId="xl27">
    <w:name w:val="xl27"/>
    <w:basedOn w:val="Normal"/>
    <w:rsid w:val="00712CF6"/>
    <w:pPr>
      <w:pBdr>
        <w:top w:val="single" w:sz="8" w:space="0" w:color="auto"/>
        <w:bottom w:val="single" w:sz="8" w:space="0" w:color="auto"/>
      </w:pBdr>
      <w:spacing w:before="100" w:beforeAutospacing="1" w:after="100" w:afterAutospacing="1" w:line="259" w:lineRule="auto"/>
      <w:ind w:right="29"/>
      <w:jc w:val="center"/>
    </w:pPr>
    <w:rPr>
      <w:rFonts w:cs="Arial"/>
      <w:b/>
      <w:bCs/>
      <w:sz w:val="20"/>
      <w:szCs w:val="20"/>
      <w:lang w:val="en-US"/>
    </w:rPr>
  </w:style>
  <w:style w:type="paragraph" w:customStyle="1" w:styleId="xl28">
    <w:name w:val="xl28"/>
    <w:basedOn w:val="Normal"/>
    <w:qFormat/>
    <w:rsid w:val="00712CF6"/>
    <w:pPr>
      <w:pBdr>
        <w:top w:val="single" w:sz="8" w:space="0" w:color="auto"/>
        <w:bottom w:val="single" w:sz="8" w:space="0" w:color="auto"/>
        <w:right w:val="single" w:sz="8" w:space="0" w:color="auto"/>
      </w:pBdr>
      <w:spacing w:before="100" w:beforeAutospacing="1" w:after="100" w:afterAutospacing="1" w:line="259" w:lineRule="auto"/>
      <w:ind w:right="29"/>
      <w:jc w:val="center"/>
    </w:pPr>
    <w:rPr>
      <w:rFonts w:cs="Arial"/>
      <w:b/>
      <w:bCs/>
      <w:sz w:val="20"/>
      <w:szCs w:val="20"/>
      <w:lang w:val="en-US"/>
    </w:rPr>
  </w:style>
  <w:style w:type="paragraph" w:customStyle="1" w:styleId="xl29">
    <w:name w:val="xl29"/>
    <w:basedOn w:val="Normal"/>
    <w:qFormat/>
    <w:rsid w:val="00712CF6"/>
    <w:pPr>
      <w:spacing w:before="100" w:beforeAutospacing="1" w:after="100" w:afterAutospacing="1" w:line="259" w:lineRule="auto"/>
      <w:ind w:right="29"/>
      <w:jc w:val="both"/>
    </w:pPr>
    <w:rPr>
      <w:rFonts w:cs="Arial"/>
      <w:b/>
      <w:bCs/>
      <w:sz w:val="20"/>
      <w:szCs w:val="20"/>
      <w:lang w:val="en-US"/>
    </w:rPr>
  </w:style>
  <w:style w:type="paragraph" w:customStyle="1" w:styleId="xl30">
    <w:name w:val="xl30"/>
    <w:basedOn w:val="Normal"/>
    <w:rsid w:val="00712CF6"/>
    <w:pPr>
      <w:pBdr>
        <w:top w:val="single" w:sz="8" w:space="0" w:color="auto"/>
        <w:left w:val="single" w:sz="8" w:space="0" w:color="auto"/>
      </w:pBdr>
      <w:spacing w:before="100" w:beforeAutospacing="1" w:after="100" w:afterAutospacing="1" w:line="259" w:lineRule="auto"/>
      <w:ind w:right="29"/>
      <w:jc w:val="both"/>
    </w:pPr>
    <w:rPr>
      <w:rFonts w:cs="Arial"/>
      <w:sz w:val="16"/>
      <w:szCs w:val="16"/>
      <w:lang w:val="en-US"/>
    </w:rPr>
  </w:style>
  <w:style w:type="paragraph" w:customStyle="1" w:styleId="xl31">
    <w:name w:val="xl31"/>
    <w:basedOn w:val="Normal"/>
    <w:qFormat/>
    <w:rsid w:val="00712CF6"/>
    <w:pPr>
      <w:pBdr>
        <w:left w:val="single" w:sz="8" w:space="0" w:color="auto"/>
        <w:bottom w:val="single" w:sz="8" w:space="0" w:color="auto"/>
      </w:pBdr>
      <w:spacing w:before="100" w:beforeAutospacing="1" w:after="100" w:afterAutospacing="1" w:line="259" w:lineRule="auto"/>
      <w:ind w:right="29"/>
      <w:jc w:val="center"/>
    </w:pPr>
    <w:rPr>
      <w:rFonts w:cs="Arial"/>
      <w:b/>
      <w:bCs/>
      <w:sz w:val="20"/>
      <w:szCs w:val="20"/>
      <w:lang w:val="en-US"/>
    </w:rPr>
  </w:style>
  <w:style w:type="paragraph" w:customStyle="1" w:styleId="xl33">
    <w:name w:val="xl33"/>
    <w:basedOn w:val="Normal"/>
    <w:qFormat/>
    <w:rsid w:val="00712CF6"/>
    <w:pPr>
      <w:pBdr>
        <w:top w:val="single" w:sz="8" w:space="0" w:color="auto"/>
        <w:left w:val="single" w:sz="8" w:space="0" w:color="auto"/>
      </w:pBdr>
      <w:spacing w:before="100" w:beforeAutospacing="1" w:after="100" w:afterAutospacing="1" w:line="259" w:lineRule="auto"/>
      <w:ind w:right="29"/>
      <w:jc w:val="center"/>
    </w:pPr>
    <w:rPr>
      <w:rFonts w:cs="Arial"/>
      <w:b/>
      <w:bCs/>
      <w:sz w:val="16"/>
      <w:szCs w:val="16"/>
      <w:lang w:val="en-US"/>
    </w:rPr>
  </w:style>
  <w:style w:type="paragraph" w:customStyle="1" w:styleId="xl34">
    <w:name w:val="xl34"/>
    <w:basedOn w:val="Normal"/>
    <w:rsid w:val="00712CF6"/>
    <w:pPr>
      <w:pBdr>
        <w:top w:val="single" w:sz="8" w:space="0" w:color="auto"/>
      </w:pBdr>
      <w:spacing w:before="100" w:beforeAutospacing="1" w:after="100" w:afterAutospacing="1" w:line="259" w:lineRule="auto"/>
      <w:ind w:right="29"/>
      <w:jc w:val="center"/>
    </w:pPr>
    <w:rPr>
      <w:rFonts w:cs="Arial"/>
      <w:b/>
      <w:bCs/>
      <w:sz w:val="16"/>
      <w:szCs w:val="16"/>
      <w:lang w:val="en-US"/>
    </w:rPr>
  </w:style>
  <w:style w:type="paragraph" w:customStyle="1" w:styleId="xl35">
    <w:name w:val="xl35"/>
    <w:basedOn w:val="Normal"/>
    <w:qFormat/>
    <w:rsid w:val="00712CF6"/>
    <w:pPr>
      <w:pBdr>
        <w:top w:val="single" w:sz="8" w:space="0" w:color="auto"/>
        <w:right w:val="single" w:sz="8" w:space="0" w:color="auto"/>
      </w:pBdr>
      <w:spacing w:before="100" w:beforeAutospacing="1" w:after="100" w:afterAutospacing="1" w:line="259" w:lineRule="auto"/>
      <w:ind w:right="29"/>
      <w:jc w:val="center"/>
    </w:pPr>
    <w:rPr>
      <w:rFonts w:cs="Arial"/>
      <w:b/>
      <w:bCs/>
      <w:sz w:val="16"/>
      <w:szCs w:val="16"/>
      <w:lang w:val="en-US"/>
    </w:rPr>
  </w:style>
  <w:style w:type="paragraph" w:customStyle="1" w:styleId="xl36">
    <w:name w:val="xl36"/>
    <w:basedOn w:val="Normal"/>
    <w:qFormat/>
    <w:rsid w:val="00712CF6"/>
    <w:pPr>
      <w:pBdr>
        <w:left w:val="single" w:sz="8" w:space="0" w:color="auto"/>
        <w:bottom w:val="single" w:sz="8" w:space="0" w:color="auto"/>
      </w:pBdr>
      <w:spacing w:before="100" w:beforeAutospacing="1" w:after="100" w:afterAutospacing="1" w:line="259" w:lineRule="auto"/>
      <w:ind w:right="29"/>
      <w:jc w:val="both"/>
    </w:pPr>
    <w:rPr>
      <w:rFonts w:cs="Arial"/>
      <w:sz w:val="18"/>
      <w:szCs w:val="18"/>
      <w:lang w:val="en-US"/>
    </w:rPr>
  </w:style>
  <w:style w:type="paragraph" w:customStyle="1" w:styleId="xl37">
    <w:name w:val="xl37"/>
    <w:basedOn w:val="Normal"/>
    <w:rsid w:val="00712CF6"/>
    <w:pPr>
      <w:pBdr>
        <w:bottom w:val="single" w:sz="8" w:space="0" w:color="auto"/>
      </w:pBdr>
      <w:spacing w:before="100" w:beforeAutospacing="1" w:after="100" w:afterAutospacing="1" w:line="259" w:lineRule="auto"/>
      <w:ind w:right="29"/>
      <w:jc w:val="both"/>
    </w:pPr>
    <w:rPr>
      <w:rFonts w:cs="Arial"/>
      <w:sz w:val="18"/>
      <w:szCs w:val="18"/>
      <w:lang w:val="en-US"/>
    </w:rPr>
  </w:style>
  <w:style w:type="paragraph" w:customStyle="1" w:styleId="xl38">
    <w:name w:val="xl38"/>
    <w:basedOn w:val="Normal"/>
    <w:qFormat/>
    <w:rsid w:val="00712CF6"/>
    <w:pPr>
      <w:pBdr>
        <w:bottom w:val="single" w:sz="8" w:space="0" w:color="auto"/>
        <w:right w:val="single" w:sz="8" w:space="0" w:color="auto"/>
      </w:pBdr>
      <w:spacing w:before="100" w:beforeAutospacing="1" w:after="100" w:afterAutospacing="1" w:line="259" w:lineRule="auto"/>
      <w:ind w:right="29"/>
      <w:jc w:val="both"/>
    </w:pPr>
    <w:rPr>
      <w:rFonts w:cs="Arial"/>
      <w:sz w:val="18"/>
      <w:szCs w:val="18"/>
      <w:lang w:val="en-US"/>
    </w:rPr>
  </w:style>
  <w:style w:type="paragraph" w:customStyle="1" w:styleId="xl39">
    <w:name w:val="xl39"/>
    <w:basedOn w:val="Normal"/>
    <w:qFormat/>
    <w:rsid w:val="00712CF6"/>
    <w:pPr>
      <w:pBdr>
        <w:left w:val="single" w:sz="8" w:space="0" w:color="auto"/>
      </w:pBdr>
      <w:spacing w:before="100" w:beforeAutospacing="1" w:after="100" w:afterAutospacing="1" w:line="259" w:lineRule="auto"/>
      <w:ind w:right="29"/>
      <w:jc w:val="both"/>
    </w:pPr>
    <w:rPr>
      <w:rFonts w:cs="Arial"/>
      <w:sz w:val="20"/>
      <w:szCs w:val="20"/>
      <w:lang w:val="en-US"/>
    </w:rPr>
  </w:style>
  <w:style w:type="paragraph" w:customStyle="1" w:styleId="xl40">
    <w:name w:val="xl40"/>
    <w:basedOn w:val="Normal"/>
    <w:rsid w:val="00712CF6"/>
    <w:pPr>
      <w:pBdr>
        <w:left w:val="single" w:sz="8" w:space="0" w:color="auto"/>
      </w:pBdr>
      <w:spacing w:before="100" w:beforeAutospacing="1" w:after="100" w:afterAutospacing="1" w:line="259" w:lineRule="auto"/>
      <w:ind w:right="29"/>
      <w:jc w:val="center"/>
    </w:pPr>
    <w:rPr>
      <w:rFonts w:cs="Arial"/>
      <w:sz w:val="20"/>
      <w:szCs w:val="20"/>
      <w:lang w:val="en-US"/>
    </w:rPr>
  </w:style>
  <w:style w:type="paragraph" w:customStyle="1" w:styleId="xl41">
    <w:name w:val="xl41"/>
    <w:basedOn w:val="Normal"/>
    <w:qFormat/>
    <w:rsid w:val="00712CF6"/>
    <w:pPr>
      <w:spacing w:before="100" w:beforeAutospacing="1" w:after="100" w:afterAutospacing="1" w:line="259" w:lineRule="auto"/>
      <w:ind w:right="29"/>
      <w:jc w:val="center"/>
    </w:pPr>
    <w:rPr>
      <w:rFonts w:cs="Arial"/>
      <w:sz w:val="20"/>
      <w:szCs w:val="20"/>
      <w:lang w:val="en-US"/>
    </w:rPr>
  </w:style>
  <w:style w:type="paragraph" w:customStyle="1" w:styleId="xl42">
    <w:name w:val="xl42"/>
    <w:basedOn w:val="Normal"/>
    <w:qFormat/>
    <w:rsid w:val="00712CF6"/>
    <w:pPr>
      <w:pBdr>
        <w:right w:val="single" w:sz="8" w:space="0" w:color="auto"/>
      </w:pBdr>
      <w:spacing w:before="100" w:beforeAutospacing="1" w:after="100" w:afterAutospacing="1" w:line="259" w:lineRule="auto"/>
      <w:ind w:right="29"/>
      <w:jc w:val="center"/>
    </w:pPr>
    <w:rPr>
      <w:rFonts w:cs="Arial"/>
      <w:sz w:val="20"/>
      <w:szCs w:val="20"/>
      <w:lang w:val="en-US"/>
    </w:rPr>
  </w:style>
  <w:style w:type="paragraph" w:customStyle="1" w:styleId="xl32">
    <w:name w:val="xl32"/>
    <w:basedOn w:val="Normal"/>
    <w:rsid w:val="00712CF6"/>
    <w:pPr>
      <w:pBdr>
        <w:top w:val="single" w:sz="8" w:space="0" w:color="auto"/>
      </w:pBdr>
      <w:spacing w:before="100" w:beforeAutospacing="1" w:after="100" w:afterAutospacing="1" w:line="259" w:lineRule="auto"/>
      <w:ind w:right="29"/>
      <w:jc w:val="center"/>
    </w:pPr>
    <w:rPr>
      <w:rFonts w:cs="Arial"/>
      <w:b/>
      <w:bCs/>
      <w:sz w:val="16"/>
      <w:szCs w:val="16"/>
      <w:lang w:val="en-US"/>
    </w:rPr>
  </w:style>
  <w:style w:type="character" w:customStyle="1" w:styleId="CharChar2">
    <w:name w:val="Char Char2"/>
    <w:qFormat/>
    <w:rsid w:val="00712CF6"/>
    <w:rPr>
      <w:rFonts w:ascii="Arial" w:hAnsi="Arial"/>
      <w:b/>
      <w:caps/>
      <w:kern w:val="28"/>
      <w:sz w:val="22"/>
      <w:lang w:val="en-GB" w:eastAsia="en-US" w:bidi="ar-SA"/>
    </w:rPr>
  </w:style>
  <w:style w:type="paragraph" w:customStyle="1" w:styleId="TPPara1">
    <w:name w:val="TP_Para1"/>
    <w:basedOn w:val="Normal"/>
    <w:link w:val="TPPara1CharChar"/>
    <w:qFormat/>
    <w:rsid w:val="00712CF6"/>
    <w:pPr>
      <w:spacing w:before="160" w:after="120" w:line="259" w:lineRule="auto"/>
      <w:ind w:left="1440" w:right="288"/>
      <w:jc w:val="both"/>
    </w:pPr>
    <w:rPr>
      <w:rFonts w:eastAsia="Arial Unicode MS" w:cs="Arial"/>
      <w:szCs w:val="20"/>
      <w:lang w:val="en-AU"/>
    </w:rPr>
  </w:style>
  <w:style w:type="character" w:customStyle="1" w:styleId="TPPara1CharChar">
    <w:name w:val="TP_Para1 Char Char"/>
    <w:link w:val="TPPara1"/>
    <w:qFormat/>
    <w:rsid w:val="00712CF6"/>
    <w:rPr>
      <w:rFonts w:ascii="Arial" w:eastAsia="Arial Unicode MS" w:hAnsi="Arial" w:cs="Arial"/>
      <w:szCs w:val="20"/>
      <w:lang w:val="en-AU"/>
    </w:rPr>
  </w:style>
  <w:style w:type="paragraph" w:customStyle="1" w:styleId="Carre2">
    <w:name w:val="Carre2"/>
    <w:basedOn w:val="Retrait1"/>
    <w:qFormat/>
    <w:rsid w:val="00712CF6"/>
    <w:pPr>
      <w:numPr>
        <w:numId w:val="24"/>
      </w:numPr>
      <w:tabs>
        <w:tab w:val="left" w:pos="2520"/>
      </w:tabs>
      <w:spacing w:before="120" w:line="259" w:lineRule="auto"/>
      <w:ind w:right="0"/>
    </w:pPr>
    <w:rPr>
      <w:rFonts w:eastAsia="Batang" w:cs="Times New Roman"/>
      <w:szCs w:val="22"/>
      <w:lang w:val="en-US"/>
    </w:rPr>
  </w:style>
  <w:style w:type="paragraph" w:customStyle="1" w:styleId="TPHeading1">
    <w:name w:val="TP_Heading1"/>
    <w:basedOn w:val="Normal"/>
    <w:next w:val="TPPara1"/>
    <w:link w:val="TPHeading1CharChar"/>
    <w:qFormat/>
    <w:rsid w:val="00712CF6"/>
    <w:pPr>
      <w:keepNext/>
      <w:spacing w:before="480" w:after="120" w:line="259" w:lineRule="auto"/>
      <w:ind w:left="1440" w:right="288" w:hanging="1152"/>
      <w:jc w:val="both"/>
    </w:pPr>
    <w:rPr>
      <w:rFonts w:eastAsia="Arial Unicode MS" w:cs="Arial"/>
      <w:b/>
      <w:caps/>
      <w:szCs w:val="20"/>
      <w:lang w:val="en-AU"/>
    </w:rPr>
  </w:style>
  <w:style w:type="character" w:customStyle="1" w:styleId="TPHeading1CharChar">
    <w:name w:val="TP_Heading1 Char Char"/>
    <w:link w:val="TPHeading1"/>
    <w:qFormat/>
    <w:rsid w:val="00712CF6"/>
    <w:rPr>
      <w:rFonts w:ascii="Arial" w:eastAsia="Arial Unicode MS" w:hAnsi="Arial" w:cs="Arial"/>
      <w:b/>
      <w:caps/>
      <w:szCs w:val="20"/>
      <w:lang w:val="en-AU"/>
    </w:rPr>
  </w:style>
  <w:style w:type="paragraph" w:customStyle="1" w:styleId="TPBullet1">
    <w:name w:val="TP_Bullet1"/>
    <w:basedOn w:val="TPPara1"/>
    <w:link w:val="TPBullet1Char"/>
    <w:qFormat/>
    <w:rsid w:val="00712CF6"/>
    <w:pPr>
      <w:numPr>
        <w:numId w:val="25"/>
      </w:numPr>
      <w:spacing w:before="120"/>
    </w:pPr>
  </w:style>
  <w:style w:type="character" w:customStyle="1" w:styleId="TPBullet1Char">
    <w:name w:val="TP_Bullet1 Char"/>
    <w:basedOn w:val="DefaultParagraphFont"/>
    <w:link w:val="TPBullet1"/>
    <w:rsid w:val="00712CF6"/>
    <w:rPr>
      <w:rFonts w:ascii="Arial" w:eastAsia="Arial Unicode MS" w:hAnsi="Arial" w:cs="Arial"/>
      <w:szCs w:val="20"/>
      <w:lang w:val="en-AU"/>
    </w:rPr>
  </w:style>
  <w:style w:type="character" w:customStyle="1" w:styleId="blue">
    <w:name w:val="blue"/>
    <w:qFormat/>
    <w:rsid w:val="00712CF6"/>
  </w:style>
  <w:style w:type="paragraph" w:customStyle="1" w:styleId="ZAppendixList">
    <w:name w:val="ZAppendixList"/>
    <w:next w:val="Normal"/>
    <w:rsid w:val="00712CF6"/>
    <w:pPr>
      <w:spacing w:after="160" w:line="259" w:lineRule="auto"/>
      <w:outlineLvl w:val="0"/>
    </w:pPr>
    <w:rPr>
      <w:rFonts w:ascii="Arial" w:eastAsia="Times New Roman" w:hAnsi="Arial" w:cs="Times New Roman"/>
      <w:b/>
      <w:sz w:val="24"/>
      <w:szCs w:val="20"/>
      <w:lang w:val="en-AU"/>
    </w:rPr>
  </w:style>
  <w:style w:type="paragraph" w:customStyle="1" w:styleId="Bullets-EMS">
    <w:name w:val="Bullets-EMS"/>
    <w:qFormat/>
    <w:rsid w:val="00712CF6"/>
    <w:pPr>
      <w:numPr>
        <w:numId w:val="26"/>
      </w:numPr>
      <w:tabs>
        <w:tab w:val="left" w:pos="576"/>
      </w:tabs>
      <w:spacing w:before="140" w:after="160" w:line="280" w:lineRule="atLeast"/>
    </w:pPr>
    <w:rPr>
      <w:rFonts w:ascii="Arial" w:eastAsia="Times New Roman" w:hAnsi="Arial" w:cs="Times New Roman"/>
      <w:sz w:val="20"/>
      <w:szCs w:val="20"/>
      <w:lang w:val="en-US"/>
    </w:rPr>
  </w:style>
  <w:style w:type="paragraph" w:customStyle="1" w:styleId="PGBodyText">
    <w:name w:val="PG Body Text"/>
    <w:qFormat/>
    <w:rsid w:val="00712CF6"/>
    <w:pPr>
      <w:suppressAutoHyphens/>
      <w:spacing w:before="240" w:after="160" w:line="280" w:lineRule="atLeast"/>
    </w:pPr>
    <w:rPr>
      <w:rFonts w:ascii="Arial" w:eastAsia="Times New Roman" w:hAnsi="Arial" w:cs="Times New Roman"/>
      <w:sz w:val="20"/>
      <w:szCs w:val="24"/>
      <w:lang w:val="en-US"/>
    </w:rPr>
  </w:style>
  <w:style w:type="paragraph" w:customStyle="1" w:styleId="PGReq">
    <w:name w:val="PG Req"/>
    <w:next w:val="PGBodyText"/>
    <w:uiPriority w:val="1"/>
    <w:rsid w:val="00712CF6"/>
    <w:pPr>
      <w:spacing w:after="160" w:line="14" w:lineRule="exact"/>
      <w:ind w:left="720" w:hanging="720"/>
    </w:pPr>
    <w:rPr>
      <w:rFonts w:ascii="Arial Narrow" w:eastAsia="Times New Roman" w:hAnsi="Arial Narrow" w:cs="Times New Roman"/>
      <w:color w:val="FFFFFF"/>
      <w:sz w:val="2"/>
      <w:szCs w:val="24"/>
      <w:lang w:val="en-US"/>
    </w:rPr>
  </w:style>
  <w:style w:type="character" w:customStyle="1" w:styleId="PGREDBold">
    <w:name w:val="PG RED Bold"/>
    <w:uiPriority w:val="1"/>
    <w:qFormat/>
    <w:rsid w:val="00712CF6"/>
    <w:rPr>
      <w:rFonts w:cs="Arial"/>
      <w:color w:val="FFFFFF"/>
      <w:szCs w:val="20"/>
    </w:rPr>
  </w:style>
  <w:style w:type="character" w:customStyle="1" w:styleId="PGGREENBold">
    <w:name w:val="PG GREEN Bold"/>
    <w:uiPriority w:val="1"/>
    <w:qFormat/>
    <w:rsid w:val="00712CF6"/>
    <w:rPr>
      <w:color w:val="FFFFFF"/>
    </w:rPr>
  </w:style>
  <w:style w:type="paragraph" w:customStyle="1" w:styleId="AppendixTitle">
    <w:name w:val="AppendixTitle"/>
    <w:next w:val="Normal"/>
    <w:rsid w:val="00712CF6"/>
    <w:pPr>
      <w:keepNext/>
      <w:numPr>
        <w:numId w:val="27"/>
      </w:numPr>
      <w:spacing w:after="160" w:line="259" w:lineRule="auto"/>
      <w:ind w:left="0" w:firstLine="0"/>
    </w:pPr>
    <w:rPr>
      <w:rFonts w:ascii="Arial" w:eastAsia="Times New Roman" w:hAnsi="Arial" w:cs="Times New Roman"/>
      <w:b/>
      <w:sz w:val="32"/>
      <w:szCs w:val="20"/>
      <w:lang w:val="en-AU"/>
    </w:rPr>
  </w:style>
  <w:style w:type="character" w:customStyle="1" w:styleId="CharChar21">
    <w:name w:val="Char Char21"/>
    <w:qFormat/>
    <w:rsid w:val="00712CF6"/>
    <w:rPr>
      <w:rFonts w:ascii="Arial" w:hAnsi="Arial"/>
      <w:b/>
      <w:caps/>
      <w:kern w:val="28"/>
      <w:sz w:val="22"/>
      <w:lang w:val="en-GB" w:eastAsia="en-US" w:bidi="ar-SA"/>
    </w:rPr>
  </w:style>
  <w:style w:type="paragraph" w:customStyle="1" w:styleId="Reporttext">
    <w:name w:val="Report text"/>
    <w:basedOn w:val="Normal"/>
    <w:qFormat/>
    <w:rsid w:val="00712CF6"/>
    <w:pPr>
      <w:spacing w:before="140" w:after="160" w:line="259" w:lineRule="auto"/>
      <w:ind w:right="29"/>
      <w:jc w:val="both"/>
    </w:pPr>
    <w:rPr>
      <w:rFonts w:cs="Arial"/>
      <w:sz w:val="20"/>
      <w:szCs w:val="20"/>
      <w:lang w:val="en-AU"/>
    </w:rPr>
  </w:style>
  <w:style w:type="character" w:customStyle="1" w:styleId="Style1Char">
    <w:name w:val="Style1 Char"/>
    <w:basedOn w:val="DefaultParagraphFont"/>
    <w:qFormat/>
    <w:rsid w:val="00712CF6"/>
    <w:rPr>
      <w:rFonts w:ascii="Arial" w:eastAsia="Times New Roman" w:hAnsi="Arial" w:cs="Arial"/>
      <w:b/>
      <w:bCs w:val="0"/>
      <w:iCs w:val="0"/>
      <w:caps/>
      <w:noProof/>
      <w:color w:val="0075C9"/>
      <w:kern w:val="28"/>
      <w:sz w:val="24"/>
      <w:szCs w:val="24"/>
      <w:lang w:val="en-US"/>
    </w:rPr>
  </w:style>
  <w:style w:type="paragraph" w:styleId="TOAHeading">
    <w:name w:val="toa heading"/>
    <w:basedOn w:val="Normal"/>
    <w:next w:val="Normal"/>
    <w:semiHidden/>
    <w:rsid w:val="00712CF6"/>
    <w:pPr>
      <w:tabs>
        <w:tab w:val="left" w:pos="1009"/>
      </w:tabs>
      <w:spacing w:before="120" w:after="120" w:line="300" w:lineRule="auto"/>
      <w:ind w:left="1009" w:right="29"/>
      <w:jc w:val="both"/>
    </w:pPr>
    <w:rPr>
      <w:rFonts w:eastAsia="Calibri" w:cs="Arial"/>
      <w:b/>
      <w:bCs/>
      <w:sz w:val="20"/>
      <w:szCs w:val="22"/>
      <w:lang w:val="en-US"/>
    </w:rPr>
  </w:style>
  <w:style w:type="character" w:customStyle="1" w:styleId="AdcoBodyTextChar">
    <w:name w:val="Adco Body Text Char"/>
    <w:link w:val="AdcoBodyText"/>
    <w:locked/>
    <w:rsid w:val="00712CF6"/>
    <w:rPr>
      <w:rFonts w:ascii="Trebuchet MS" w:eastAsia="SimSun" w:hAnsi="Trebuchet MS" w:cs="Arial"/>
      <w:bCs/>
      <w:lang w:eastAsia="en-GB"/>
    </w:rPr>
  </w:style>
  <w:style w:type="paragraph" w:customStyle="1" w:styleId="TPBullet2">
    <w:name w:val="TP_Bullet2"/>
    <w:basedOn w:val="Normal"/>
    <w:rsid w:val="00712CF6"/>
    <w:pPr>
      <w:numPr>
        <w:numId w:val="28"/>
      </w:numPr>
      <w:adjustRightInd w:val="0"/>
      <w:snapToGrid w:val="0"/>
      <w:spacing w:before="120" w:after="120"/>
      <w:ind w:right="288"/>
      <w:jc w:val="both"/>
    </w:pPr>
    <w:rPr>
      <w:rFonts w:eastAsia="Arial Unicode MS" w:cs="Arial"/>
      <w:szCs w:val="20"/>
      <w:lang w:val="en-US"/>
    </w:rPr>
  </w:style>
  <w:style w:type="character" w:customStyle="1" w:styleId="ADCOBodyTextChar1">
    <w:name w:val="ADCO Body Text Char1"/>
    <w:rsid w:val="00712CF6"/>
    <w:rPr>
      <w:rFonts w:ascii="Times New Roman" w:eastAsia="Calibri" w:hAnsi="Times New Roman" w:cs="Times New Roman"/>
      <w:sz w:val="24"/>
      <w:szCs w:val="20"/>
      <w:lang w:val="de-DE" w:eastAsia="x-none"/>
    </w:rPr>
  </w:style>
  <w:style w:type="paragraph" w:customStyle="1" w:styleId="TPHeading2">
    <w:name w:val="TP_Heading2"/>
    <w:basedOn w:val="TPHeading1"/>
    <w:next w:val="TPPara1"/>
    <w:link w:val="TPHeading2CharChar"/>
    <w:qFormat/>
    <w:rsid w:val="00712CF6"/>
    <w:pPr>
      <w:adjustRightInd w:val="0"/>
      <w:snapToGrid w:val="0"/>
      <w:spacing w:before="400" w:line="240" w:lineRule="auto"/>
      <w:ind w:left="0" w:firstLine="0"/>
      <w:outlineLvl w:val="1"/>
    </w:pPr>
    <w:rPr>
      <w:caps w:val="0"/>
      <w:szCs w:val="22"/>
      <w:lang w:val="en-GB" w:eastAsia="x-none"/>
    </w:rPr>
  </w:style>
  <w:style w:type="character" w:customStyle="1" w:styleId="TPHeading2CharChar">
    <w:name w:val="TP_Heading2 Char Char"/>
    <w:link w:val="TPHeading2"/>
    <w:rsid w:val="00712CF6"/>
    <w:rPr>
      <w:rFonts w:ascii="Arial" w:eastAsia="Arial Unicode MS" w:hAnsi="Arial" w:cs="Arial"/>
      <w:b/>
      <w:lang w:eastAsia="x-none"/>
    </w:rPr>
  </w:style>
  <w:style w:type="paragraph" w:customStyle="1" w:styleId="2HeadingNoTitle">
    <w:name w:val="2 Heading No Title"/>
    <w:basedOn w:val="Heading2"/>
    <w:next w:val="Normal"/>
    <w:rsid w:val="00712CF6"/>
    <w:pPr>
      <w:numPr>
        <w:ilvl w:val="0"/>
        <w:numId w:val="29"/>
      </w:numPr>
      <w:tabs>
        <w:tab w:val="clear" w:pos="540"/>
        <w:tab w:val="num" w:pos="1134"/>
      </w:tabs>
      <w:autoSpaceDE/>
      <w:autoSpaceDN/>
      <w:adjustRightInd/>
      <w:spacing w:before="360" w:after="240" w:line="240" w:lineRule="auto"/>
      <w:ind w:left="1135" w:right="284" w:hanging="851"/>
      <w:contextualSpacing w:val="0"/>
      <w:outlineLvl w:val="9"/>
    </w:pPr>
    <w:rPr>
      <w:rFonts w:cs="Times New Roman"/>
      <w:bCs w:val="0"/>
      <w:color w:val="auto"/>
      <w:szCs w:val="20"/>
      <w:lang w:val="en-US" w:eastAsia="x-none"/>
    </w:rPr>
  </w:style>
  <w:style w:type="paragraph" w:customStyle="1" w:styleId="References">
    <w:name w:val="References"/>
    <w:basedOn w:val="Normal"/>
    <w:rsid w:val="00712CF6"/>
    <w:pPr>
      <w:overflowPunct w:val="0"/>
      <w:autoSpaceDE w:val="0"/>
      <w:autoSpaceDN w:val="0"/>
      <w:adjustRightInd w:val="0"/>
      <w:spacing w:before="140" w:after="240"/>
      <w:ind w:right="29"/>
      <w:jc w:val="both"/>
      <w:textAlignment w:val="baseline"/>
    </w:pPr>
    <w:rPr>
      <w:rFonts w:cs="Arial"/>
      <w:sz w:val="20"/>
      <w:szCs w:val="20"/>
      <w:lang w:val="en-US"/>
    </w:rPr>
  </w:style>
  <w:style w:type="paragraph" w:customStyle="1" w:styleId="TableTitle">
    <w:name w:val="Table Title"/>
    <w:basedOn w:val="Normal"/>
    <w:next w:val="Normal"/>
    <w:rsid w:val="00712CF6"/>
    <w:pPr>
      <w:tabs>
        <w:tab w:val="left" w:pos="2127"/>
      </w:tabs>
      <w:overflowPunct w:val="0"/>
      <w:autoSpaceDE w:val="0"/>
      <w:autoSpaceDN w:val="0"/>
      <w:adjustRightInd w:val="0"/>
      <w:spacing w:before="140" w:after="120"/>
      <w:ind w:left="2127" w:right="29" w:hanging="1276"/>
      <w:jc w:val="both"/>
      <w:textAlignment w:val="baseline"/>
    </w:pPr>
    <w:rPr>
      <w:rFonts w:cs="Arial"/>
      <w:b/>
      <w:sz w:val="20"/>
      <w:szCs w:val="20"/>
      <w:lang w:val="en-US"/>
    </w:rPr>
  </w:style>
  <w:style w:type="paragraph" w:styleId="IntenseQuote">
    <w:name w:val="Intense Quote"/>
    <w:basedOn w:val="Normal"/>
    <w:next w:val="Normal"/>
    <w:link w:val="IntenseQuoteChar"/>
    <w:uiPriority w:val="30"/>
    <w:qFormat/>
    <w:rsid w:val="00712CF6"/>
    <w:pPr>
      <w:pBdr>
        <w:top w:val="single" w:sz="4" w:space="10" w:color="4F81BD" w:themeColor="accent1"/>
        <w:bottom w:val="single" w:sz="4" w:space="10" w:color="4F81BD" w:themeColor="accent1"/>
      </w:pBdr>
      <w:tabs>
        <w:tab w:val="left" w:pos="1009"/>
      </w:tabs>
      <w:spacing w:before="360" w:after="360" w:line="300" w:lineRule="auto"/>
      <w:ind w:left="864" w:right="864"/>
      <w:jc w:val="center"/>
    </w:pPr>
    <w:rPr>
      <w:rFonts w:ascii="Trebuchet MS" w:eastAsia="Calibri" w:hAnsi="Trebuchet MS" w:cs="Arial"/>
      <w:i/>
      <w:iCs/>
      <w:color w:val="4F81BD" w:themeColor="accent1"/>
      <w:szCs w:val="22"/>
      <w:lang w:val="en-US"/>
    </w:rPr>
  </w:style>
  <w:style w:type="character" w:customStyle="1" w:styleId="IntenseQuoteChar">
    <w:name w:val="Intense Quote Char"/>
    <w:basedOn w:val="DefaultParagraphFont"/>
    <w:link w:val="IntenseQuote"/>
    <w:uiPriority w:val="30"/>
    <w:rsid w:val="00712CF6"/>
    <w:rPr>
      <w:rFonts w:ascii="Trebuchet MS" w:eastAsia="Calibri" w:hAnsi="Trebuchet MS" w:cs="Arial"/>
      <w:i/>
      <w:iCs/>
      <w:color w:val="4F81BD" w:themeColor="accent1"/>
      <w:lang w:val="en-US"/>
    </w:rPr>
  </w:style>
  <w:style w:type="numbering" w:customStyle="1" w:styleId="NoList1">
    <w:name w:val="No List1"/>
    <w:next w:val="NoList"/>
    <w:semiHidden/>
    <w:unhideWhenUsed/>
    <w:rsid w:val="00712CF6"/>
  </w:style>
  <w:style w:type="paragraph" w:customStyle="1" w:styleId="Revision1">
    <w:name w:val="Revision1"/>
    <w:hidden/>
    <w:uiPriority w:val="99"/>
    <w:semiHidden/>
    <w:qFormat/>
    <w:rsid w:val="00712CF6"/>
    <w:pPr>
      <w:spacing w:after="160" w:line="259" w:lineRule="auto"/>
    </w:pPr>
    <w:rPr>
      <w:rFonts w:ascii="Arial" w:eastAsia="Times New Roman" w:hAnsi="Arial" w:cs="Times New Roman"/>
      <w:sz w:val="20"/>
      <w:szCs w:val="20"/>
    </w:rPr>
  </w:style>
  <w:style w:type="numbering" w:customStyle="1" w:styleId="NoList11">
    <w:name w:val="No List11"/>
    <w:next w:val="NoList"/>
    <w:uiPriority w:val="99"/>
    <w:semiHidden/>
    <w:unhideWhenUsed/>
    <w:rsid w:val="00712CF6"/>
  </w:style>
  <w:style w:type="table" w:customStyle="1" w:styleId="TableGrid11">
    <w:name w:val="Table Grid11"/>
    <w:basedOn w:val="TableNormal"/>
    <w:next w:val="TableGrid"/>
    <w:qFormat/>
    <w:rsid w:val="00712CF6"/>
    <w:pPr>
      <w:spacing w:after="160" w:line="259" w:lineRule="auto"/>
    </w:pPr>
    <w:rPr>
      <w:rFonts w:ascii="Times New Roman" w:eastAsia="Batang"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712CF6"/>
    <w:pPr>
      <w:spacing w:after="0" w:line="240" w:lineRule="auto"/>
    </w:pPr>
    <w:rPr>
      <w:rFonts w:ascii="Calibri" w:eastAsia="Calibri"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0">
    <w:name w:val="Table Grid3"/>
    <w:basedOn w:val="TableNormal"/>
    <w:next w:val="TableGrid"/>
    <w:uiPriority w:val="59"/>
    <w:rsid w:val="00712CF6"/>
    <w:pPr>
      <w:spacing w:after="0" w:line="240" w:lineRule="auto"/>
    </w:pPr>
    <w:rPr>
      <w:rFonts w:ascii="Calibri" w:eastAsia="Calibri"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0">
    <w:name w:val="Table Grid4"/>
    <w:basedOn w:val="TableNormal"/>
    <w:next w:val="TableGrid"/>
    <w:uiPriority w:val="59"/>
    <w:rsid w:val="00712CF6"/>
    <w:pPr>
      <w:spacing w:after="0" w:line="240" w:lineRule="auto"/>
    </w:pPr>
    <w:rPr>
      <w:rFonts w:ascii="Calibri" w:eastAsia="Calibri"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0">
    <w:name w:val="Table Grid5"/>
    <w:basedOn w:val="TableNormal"/>
    <w:next w:val="TableGrid"/>
    <w:uiPriority w:val="59"/>
    <w:rsid w:val="00712CF6"/>
    <w:pPr>
      <w:spacing w:after="0" w:line="240" w:lineRule="auto"/>
    </w:pPr>
    <w:rPr>
      <w:rFonts w:ascii="Calibri" w:eastAsia="Calibri"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next w:val="TableGrid"/>
    <w:uiPriority w:val="59"/>
    <w:rsid w:val="00712CF6"/>
    <w:pPr>
      <w:spacing w:after="0" w:line="240" w:lineRule="auto"/>
    </w:pPr>
    <w:rPr>
      <w:rFonts w:ascii="Calibri" w:eastAsia="Calibri"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0">
    <w:name w:val="Table Grid7"/>
    <w:basedOn w:val="TableNormal"/>
    <w:next w:val="TableGrid"/>
    <w:rsid w:val="00712CF6"/>
    <w:pPr>
      <w:spacing w:after="0" w:line="240" w:lineRule="auto"/>
    </w:pPr>
    <w:rPr>
      <w:rFonts w:ascii="Times New Roman" w:eastAsia="Batang"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next w:val="TableGrid"/>
    <w:rsid w:val="00712CF6"/>
    <w:pPr>
      <w:spacing w:after="0" w:line="240" w:lineRule="auto"/>
    </w:pPr>
    <w:rPr>
      <w:rFonts w:ascii="Times New Roman" w:eastAsia="Batang"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0">
    <w:name w:val="Table Grid9"/>
    <w:basedOn w:val="TableNormal"/>
    <w:next w:val="TableGrid"/>
    <w:rsid w:val="00712CF6"/>
    <w:pPr>
      <w:spacing w:after="0" w:line="240" w:lineRule="auto"/>
    </w:pPr>
    <w:rPr>
      <w:rFonts w:ascii="Times New Roman" w:eastAsia="Batang"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rsid w:val="00712CF6"/>
    <w:pPr>
      <w:spacing w:after="0" w:line="240" w:lineRule="auto"/>
    </w:pPr>
    <w:rPr>
      <w:rFonts w:ascii="Times New Roman" w:eastAsia="Batang"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rsid w:val="00712CF6"/>
    <w:pPr>
      <w:spacing w:after="0" w:line="240" w:lineRule="auto"/>
    </w:pPr>
    <w:rPr>
      <w:rFonts w:ascii="Times New Roman" w:eastAsia="Batang"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712CF6"/>
    <w:pPr>
      <w:spacing w:after="0" w:line="240" w:lineRule="auto"/>
    </w:pPr>
    <w:rPr>
      <w:rFonts w:ascii="Times New Roman" w:eastAsia="Batang"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712CF6"/>
    <w:pPr>
      <w:widowControl w:val="0"/>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712CF6"/>
  </w:style>
  <w:style w:type="paragraph" w:customStyle="1" w:styleId="arr-9">
    <w:name w:val="arr-9"/>
    <w:basedOn w:val="Normal"/>
    <w:rsid w:val="00712CF6"/>
    <w:pPr>
      <w:keepLines/>
      <w:numPr>
        <w:numId w:val="30"/>
      </w:numPr>
      <w:tabs>
        <w:tab w:val="left" w:pos="4032"/>
      </w:tabs>
      <w:spacing w:before="140" w:after="180"/>
      <w:ind w:right="29"/>
      <w:jc w:val="both"/>
    </w:pPr>
    <w:rPr>
      <w:rFonts w:cs="Arial"/>
      <w:szCs w:val="20"/>
      <w:lang w:val="en-US"/>
    </w:rPr>
  </w:style>
  <w:style w:type="paragraph" w:customStyle="1" w:styleId="Retrait16pt">
    <w:name w:val="스타일 Retrait 1 + 앞: 6 pt"/>
    <w:basedOn w:val="Normal"/>
    <w:rsid w:val="00712CF6"/>
    <w:pPr>
      <w:tabs>
        <w:tab w:val="left" w:pos="1440"/>
      </w:tabs>
      <w:spacing w:before="120" w:after="120"/>
      <w:ind w:left="1440" w:right="340"/>
      <w:jc w:val="both"/>
    </w:pPr>
    <w:rPr>
      <w:rFonts w:eastAsia="Arial" w:cs="Batang"/>
      <w:szCs w:val="20"/>
      <w:lang w:val="en-US"/>
    </w:rPr>
  </w:style>
  <w:style w:type="character" w:styleId="LineNumber">
    <w:name w:val="line number"/>
    <w:basedOn w:val="DefaultParagraphFont"/>
    <w:rsid w:val="00712CF6"/>
  </w:style>
  <w:style w:type="paragraph" w:styleId="Quote">
    <w:name w:val="Quote"/>
    <w:basedOn w:val="Normal"/>
    <w:next w:val="Normal"/>
    <w:link w:val="QuoteChar"/>
    <w:uiPriority w:val="29"/>
    <w:qFormat/>
    <w:rsid w:val="00712CF6"/>
    <w:pPr>
      <w:spacing w:before="140" w:after="200" w:line="276" w:lineRule="auto"/>
      <w:ind w:right="29"/>
      <w:jc w:val="both"/>
    </w:pPr>
    <w:rPr>
      <w:rFonts w:asciiTheme="minorHAnsi" w:eastAsiaTheme="minorEastAsia" w:hAnsiTheme="minorHAnsi" w:cstheme="minorBidi"/>
      <w:i/>
      <w:iCs/>
      <w:color w:val="000000" w:themeColor="text1"/>
      <w:szCs w:val="22"/>
      <w:lang w:val="en-US" w:eastAsia="ja-JP"/>
    </w:rPr>
  </w:style>
  <w:style w:type="character" w:customStyle="1" w:styleId="QuoteChar">
    <w:name w:val="Quote Char"/>
    <w:basedOn w:val="DefaultParagraphFont"/>
    <w:link w:val="Quote"/>
    <w:uiPriority w:val="29"/>
    <w:rsid w:val="00712CF6"/>
    <w:rPr>
      <w:rFonts w:eastAsiaTheme="minorEastAsia"/>
      <w:i/>
      <w:iCs/>
      <w:color w:val="000000" w:themeColor="text1"/>
      <w:lang w:val="en-US" w:eastAsia="ja-JP"/>
    </w:rPr>
  </w:style>
  <w:style w:type="character" w:customStyle="1" w:styleId="ListBulletChar">
    <w:name w:val="List Bullet Char"/>
    <w:link w:val="ListBullet"/>
    <w:rsid w:val="00712CF6"/>
    <w:rPr>
      <w:rFonts w:ascii="Arial" w:eastAsia="Times New Roman" w:hAnsi="Arial" w:cs="Times New Roman"/>
      <w:szCs w:val="24"/>
    </w:rPr>
  </w:style>
  <w:style w:type="paragraph" w:customStyle="1" w:styleId="FooterFirst">
    <w:name w:val="Footer First"/>
    <w:basedOn w:val="Footer"/>
    <w:rsid w:val="00712CF6"/>
    <w:pPr>
      <w:keepLines/>
      <w:widowControl w:val="0"/>
      <w:tabs>
        <w:tab w:val="clear" w:pos="4680"/>
        <w:tab w:val="clear" w:pos="9360"/>
        <w:tab w:val="center" w:pos="4153"/>
        <w:tab w:val="right" w:pos="8306"/>
      </w:tabs>
      <w:jc w:val="center"/>
    </w:pPr>
    <w:rPr>
      <w:rFonts w:ascii="Univers" w:hAnsi="Univers"/>
      <w:lang w:val="en-US" w:eastAsia="en-GB"/>
    </w:rPr>
  </w:style>
  <w:style w:type="paragraph" w:customStyle="1" w:styleId="ListFirst">
    <w:name w:val="List First"/>
    <w:basedOn w:val="List"/>
    <w:next w:val="List"/>
    <w:rsid w:val="00712CF6"/>
    <w:pPr>
      <w:widowControl w:val="0"/>
      <w:tabs>
        <w:tab w:val="left" w:pos="720"/>
      </w:tabs>
      <w:spacing w:before="80" w:after="80"/>
      <w:ind w:left="720"/>
      <w:contextualSpacing w:val="0"/>
    </w:pPr>
    <w:rPr>
      <w:rFonts w:ascii="Univers" w:hAnsi="Univers" w:cs="Courier New"/>
      <w:lang w:val="en-US" w:eastAsia="en-GB"/>
    </w:rPr>
  </w:style>
  <w:style w:type="paragraph" w:customStyle="1" w:styleId="FWLAYOUT">
    <w:name w:val="FW LAYOUT"/>
    <w:rsid w:val="00712CF6"/>
    <w:pPr>
      <w:suppressAutoHyphens/>
      <w:spacing w:after="0" w:line="240" w:lineRule="auto"/>
    </w:pPr>
    <w:rPr>
      <w:rFonts w:ascii="Univers" w:eastAsia="Times New Roman" w:hAnsi="Univers" w:cs="Times New Roman"/>
      <w:szCs w:val="20"/>
      <w:lang w:val="en-US" w:eastAsia="en-GB"/>
    </w:rPr>
  </w:style>
  <w:style w:type="character" w:customStyle="1" w:styleId="StyleUniversBold">
    <w:name w:val="Style Univers Bold"/>
    <w:rsid w:val="00712CF6"/>
    <w:rPr>
      <w:rFonts w:ascii="Univers" w:hAnsi="Univers"/>
      <w:b/>
      <w:bCs/>
    </w:rPr>
  </w:style>
  <w:style w:type="paragraph" w:customStyle="1" w:styleId="TESTO">
    <w:name w:val="TESTO"/>
    <w:basedOn w:val="Normal"/>
    <w:link w:val="TESTOCarattere"/>
    <w:rsid w:val="00712CF6"/>
    <w:pPr>
      <w:spacing w:line="240" w:lineRule="atLeast"/>
      <w:ind w:left="1247" w:right="851" w:hanging="851"/>
      <w:jc w:val="both"/>
    </w:pPr>
    <w:rPr>
      <w:rFonts w:cs="Courier New"/>
      <w:lang w:eastAsia="it-IT"/>
    </w:rPr>
  </w:style>
  <w:style w:type="character" w:customStyle="1" w:styleId="TESTOCarattere">
    <w:name w:val="TESTO Carattere"/>
    <w:link w:val="TESTO"/>
    <w:rsid w:val="00712CF6"/>
    <w:rPr>
      <w:rFonts w:ascii="Arial" w:eastAsia="Times New Roman" w:hAnsi="Arial" w:cs="Courier New"/>
      <w:szCs w:val="24"/>
      <w:lang w:eastAsia="it-IT"/>
    </w:rPr>
  </w:style>
  <w:style w:type="paragraph" w:customStyle="1" w:styleId="NormalArial">
    <w:name w:val="Normal + Arial"/>
    <w:aliases w:val="11 pt,Underline"/>
    <w:basedOn w:val="Normal"/>
    <w:rsid w:val="00712CF6"/>
    <w:pPr>
      <w:widowControl w:val="0"/>
      <w:tabs>
        <w:tab w:val="left" w:pos="578"/>
        <w:tab w:val="left" w:pos="1587"/>
        <w:tab w:val="left" w:pos="2284"/>
        <w:tab w:val="left" w:pos="3027"/>
      </w:tabs>
      <w:ind w:left="1587" w:hanging="1009"/>
      <w:jc w:val="both"/>
    </w:pPr>
    <w:rPr>
      <w:rFonts w:cs="Courier New"/>
      <w:szCs w:val="22"/>
      <w:lang w:val="en-US"/>
    </w:rPr>
  </w:style>
  <w:style w:type="paragraph" w:styleId="BodyText3">
    <w:name w:val="Body Text 3"/>
    <w:basedOn w:val="Normal"/>
    <w:link w:val="BodyText3Char"/>
    <w:rsid w:val="00712CF6"/>
    <w:pPr>
      <w:widowControl w:val="0"/>
      <w:spacing w:after="120"/>
    </w:pPr>
    <w:rPr>
      <w:rFonts w:ascii="Courier New" w:hAnsi="Courier New" w:cs="Courier New"/>
      <w:sz w:val="16"/>
      <w:szCs w:val="16"/>
      <w:lang w:val="en-US"/>
    </w:rPr>
  </w:style>
  <w:style w:type="character" w:customStyle="1" w:styleId="BodyText3Char">
    <w:name w:val="Body Text 3 Char"/>
    <w:basedOn w:val="DefaultParagraphFont"/>
    <w:link w:val="BodyText3"/>
    <w:rsid w:val="00712CF6"/>
    <w:rPr>
      <w:rFonts w:ascii="Courier New" w:eastAsia="Times New Roman" w:hAnsi="Courier New" w:cs="Courier New"/>
      <w:sz w:val="16"/>
      <w:szCs w:val="16"/>
      <w:lang w:val="en-US"/>
    </w:rPr>
  </w:style>
  <w:style w:type="paragraph" w:styleId="BodyTextIndent3">
    <w:name w:val="Body Text Indent 3"/>
    <w:basedOn w:val="Normal"/>
    <w:link w:val="BodyTextIndent3Char"/>
    <w:rsid w:val="00712CF6"/>
    <w:pPr>
      <w:ind w:left="630"/>
    </w:pPr>
    <w:rPr>
      <w:rFonts w:cs="Arial"/>
      <w:sz w:val="20"/>
      <w:szCs w:val="20"/>
      <w:lang w:val="en-US"/>
    </w:rPr>
  </w:style>
  <w:style w:type="character" w:customStyle="1" w:styleId="BodyTextIndent3Char">
    <w:name w:val="Body Text Indent 3 Char"/>
    <w:basedOn w:val="DefaultParagraphFont"/>
    <w:link w:val="BodyTextIndent3"/>
    <w:rsid w:val="00712CF6"/>
    <w:rPr>
      <w:rFonts w:ascii="Arial" w:eastAsia="Times New Roman" w:hAnsi="Arial" w:cs="Arial"/>
      <w:sz w:val="20"/>
      <w:szCs w:val="20"/>
      <w:lang w:val="en-US"/>
    </w:rPr>
  </w:style>
  <w:style w:type="paragraph" w:customStyle="1" w:styleId="TOCINTRO">
    <w:name w:val="TOC INTRO"/>
    <w:basedOn w:val="Normal"/>
    <w:rsid w:val="00712CF6"/>
    <w:pPr>
      <w:spacing w:line="300" w:lineRule="auto"/>
      <w:ind w:left="1008"/>
    </w:pPr>
    <w:rPr>
      <w:b/>
      <w:szCs w:val="20"/>
    </w:rPr>
  </w:style>
  <w:style w:type="paragraph" w:customStyle="1" w:styleId="xl57">
    <w:name w:val="xl57"/>
    <w:basedOn w:val="Normal"/>
    <w:rsid w:val="00712CF6"/>
    <w:pPr>
      <w:pBdr>
        <w:left w:val="single" w:sz="8" w:space="0" w:color="auto"/>
      </w:pBdr>
      <w:spacing w:before="100" w:beforeAutospacing="1" w:after="100" w:afterAutospacing="1"/>
      <w:jc w:val="center"/>
    </w:pPr>
    <w:rPr>
      <w:rFonts w:eastAsia="Arial Unicode MS" w:cs="Arial"/>
      <w:b/>
      <w:bCs/>
      <w:sz w:val="14"/>
      <w:szCs w:val="14"/>
      <w:lang w:val="en-US"/>
    </w:rPr>
  </w:style>
  <w:style w:type="paragraph" w:styleId="Index1">
    <w:name w:val="index 1"/>
    <w:basedOn w:val="Normal"/>
    <w:next w:val="Normal"/>
    <w:rsid w:val="00712CF6"/>
    <w:rPr>
      <w:rFonts w:ascii="Times New Roman" w:hAnsi="Times New Roman"/>
      <w:sz w:val="20"/>
      <w:szCs w:val="20"/>
    </w:rPr>
  </w:style>
  <w:style w:type="paragraph" w:customStyle="1" w:styleId="GlossaryDefinition">
    <w:name w:val="Glossary Definition"/>
    <w:basedOn w:val="Normal"/>
    <w:rsid w:val="00712CF6"/>
    <w:pPr>
      <w:spacing w:after="240"/>
    </w:pPr>
    <w:rPr>
      <w:rFonts w:ascii="Times New Roman" w:hAnsi="Times New Roman"/>
      <w:sz w:val="20"/>
      <w:szCs w:val="20"/>
    </w:rPr>
  </w:style>
  <w:style w:type="paragraph" w:customStyle="1" w:styleId="gggsheading3">
    <w:name w:val="gggs heading 3"/>
    <w:basedOn w:val="Normal"/>
    <w:rsid w:val="00712CF6"/>
    <w:pPr>
      <w:numPr>
        <w:ilvl w:val="2"/>
        <w:numId w:val="31"/>
      </w:numPr>
      <w:spacing w:before="60" w:after="120"/>
      <w:jc w:val="both"/>
    </w:pPr>
    <w:rPr>
      <w:rFonts w:cs="Arial"/>
      <w:szCs w:val="20"/>
      <w:lang w:val="en-US"/>
    </w:rPr>
  </w:style>
  <w:style w:type="paragraph" w:customStyle="1" w:styleId="NormalCloseTogether">
    <w:name w:val="Normal Close Together"/>
    <w:basedOn w:val="Normal"/>
    <w:next w:val="Normal"/>
    <w:rsid w:val="00712CF6"/>
    <w:pPr>
      <w:ind w:left="850"/>
      <w:jc w:val="both"/>
    </w:pPr>
    <w:rPr>
      <w:sz w:val="20"/>
      <w:szCs w:val="20"/>
    </w:rPr>
  </w:style>
  <w:style w:type="paragraph" w:customStyle="1" w:styleId="pdept">
    <w:name w:val="pdept"/>
    <w:basedOn w:val="Normal"/>
    <w:rsid w:val="00712CF6"/>
    <w:pPr>
      <w:spacing w:before="25" w:after="25"/>
      <w:ind w:left="50" w:right="50"/>
    </w:pPr>
    <w:rPr>
      <w:rFonts w:ascii="Times New Roman" w:hAnsi="Times New Roman"/>
      <w:sz w:val="24"/>
      <w:lang w:val="en-US"/>
    </w:rPr>
  </w:style>
  <w:style w:type="paragraph" w:customStyle="1" w:styleId="blockedinsettext">
    <w:name w:val="blocked inset text"/>
    <w:basedOn w:val="Normal"/>
    <w:rsid w:val="00712CF6"/>
    <w:pPr>
      <w:spacing w:line="288" w:lineRule="exact"/>
      <w:ind w:left="1296" w:right="288"/>
      <w:jc w:val="both"/>
    </w:pPr>
    <w:rPr>
      <w:rFonts w:ascii="Times New Roman" w:eastAsia="SimSun" w:hAnsi="Times New Roman"/>
      <w:szCs w:val="22"/>
    </w:rPr>
  </w:style>
  <w:style w:type="paragraph" w:customStyle="1" w:styleId="Level1Bullet">
    <w:name w:val="Level 1 Bullet"/>
    <w:basedOn w:val="BodyText"/>
    <w:rsid w:val="00712CF6"/>
    <w:pPr>
      <w:numPr>
        <w:numId w:val="32"/>
      </w:numPr>
      <w:suppressAutoHyphens/>
      <w:spacing w:after="0" w:line="240" w:lineRule="auto"/>
      <w:ind w:right="0"/>
      <w:jc w:val="left"/>
    </w:pPr>
    <w:rPr>
      <w:lang w:val="en-US"/>
    </w:rPr>
  </w:style>
  <w:style w:type="paragraph" w:customStyle="1" w:styleId="Clause">
    <w:name w:val="Clause"/>
    <w:basedOn w:val="Normal"/>
    <w:next w:val="BodyText"/>
    <w:rsid w:val="00712CF6"/>
    <w:pPr>
      <w:suppressAutoHyphens/>
      <w:ind w:left="720" w:hanging="720"/>
      <w:jc w:val="both"/>
      <w:outlineLvl w:val="3"/>
    </w:pPr>
    <w:rPr>
      <w:szCs w:val="20"/>
    </w:rPr>
  </w:style>
  <w:style w:type="table" w:customStyle="1" w:styleId="Table11">
    <w:name w:val="Table 11"/>
    <w:basedOn w:val="TableNormal"/>
    <w:next w:val="TableGrid"/>
    <w:rsid w:val="00712CF6"/>
    <w:pPr>
      <w:widowControl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1Char">
    <w:name w:val="Char Char Char Char Char Char Char Char Char Char Char Char Char Char Char1 Char"/>
    <w:basedOn w:val="Normal"/>
    <w:next w:val="Normal"/>
    <w:autoRedefine/>
    <w:semiHidden/>
    <w:locked/>
    <w:rsid w:val="00712CF6"/>
    <w:pPr>
      <w:spacing w:after="160" w:line="240" w:lineRule="exact"/>
      <w:ind w:left="288"/>
      <w:jc w:val="both"/>
    </w:pPr>
    <w:rPr>
      <w:lang w:val="en-ZA"/>
    </w:rPr>
  </w:style>
  <w:style w:type="paragraph" w:customStyle="1" w:styleId="Indent1">
    <w:name w:val="Indent 1"/>
    <w:basedOn w:val="Normal"/>
    <w:rsid w:val="00712CF6"/>
    <w:pPr>
      <w:ind w:left="720"/>
    </w:pPr>
    <w:rPr>
      <w:rFonts w:ascii="Times New Roman" w:hAnsi="Times New Roman"/>
      <w:color w:val="000000"/>
      <w:sz w:val="24"/>
      <w:szCs w:val="20"/>
    </w:rPr>
  </w:style>
  <w:style w:type="paragraph" w:customStyle="1" w:styleId="Indent2">
    <w:name w:val="Indent 2"/>
    <w:basedOn w:val="Normal"/>
    <w:rsid w:val="00712CF6"/>
    <w:pPr>
      <w:ind w:left="1440"/>
      <w:jc w:val="both"/>
    </w:pPr>
    <w:rPr>
      <w:rFonts w:ascii="Times New Roman" w:hAnsi="Times New Roman"/>
      <w:sz w:val="24"/>
      <w:szCs w:val="20"/>
    </w:rPr>
  </w:style>
  <w:style w:type="table" w:customStyle="1" w:styleId="10">
    <w:name w:val="网格型1"/>
    <w:basedOn w:val="TableNormal"/>
    <w:next w:val="TableGrid"/>
    <w:uiPriority w:val="59"/>
    <w:rsid w:val="00712CF6"/>
    <w:pPr>
      <w:widowControl w:val="0"/>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12CF6"/>
  </w:style>
  <w:style w:type="numbering" w:customStyle="1" w:styleId="NoList3">
    <w:name w:val="No List3"/>
    <w:next w:val="NoList"/>
    <w:uiPriority w:val="99"/>
    <w:semiHidden/>
    <w:unhideWhenUsed/>
    <w:rsid w:val="00712CF6"/>
  </w:style>
  <w:style w:type="numbering" w:customStyle="1" w:styleId="NoList4">
    <w:name w:val="No List4"/>
    <w:next w:val="NoList"/>
    <w:uiPriority w:val="99"/>
    <w:semiHidden/>
    <w:unhideWhenUsed/>
    <w:rsid w:val="00712CF6"/>
  </w:style>
  <w:style w:type="numbering" w:customStyle="1" w:styleId="NoList5">
    <w:name w:val="No List5"/>
    <w:next w:val="NoList"/>
    <w:uiPriority w:val="99"/>
    <w:semiHidden/>
    <w:unhideWhenUsed/>
    <w:rsid w:val="00712CF6"/>
  </w:style>
  <w:style w:type="numbering" w:customStyle="1" w:styleId="NoList6">
    <w:name w:val="No List6"/>
    <w:next w:val="NoList"/>
    <w:uiPriority w:val="99"/>
    <w:semiHidden/>
    <w:unhideWhenUsed/>
    <w:rsid w:val="00712CF6"/>
  </w:style>
  <w:style w:type="numbering" w:customStyle="1" w:styleId="NoList7">
    <w:name w:val="No List7"/>
    <w:next w:val="NoList"/>
    <w:uiPriority w:val="99"/>
    <w:semiHidden/>
    <w:unhideWhenUsed/>
    <w:rsid w:val="00712CF6"/>
  </w:style>
  <w:style w:type="paragraph" w:customStyle="1" w:styleId="Puces1">
    <w:name w:val="Puces 1"/>
    <w:basedOn w:val="ListParagraph"/>
    <w:qFormat/>
    <w:rsid w:val="00712CF6"/>
    <w:pPr>
      <w:numPr>
        <w:numId w:val="34"/>
      </w:numPr>
      <w:tabs>
        <w:tab w:val="left" w:pos="567"/>
      </w:tabs>
      <w:spacing w:before="120" w:after="120" w:line="300" w:lineRule="exact"/>
      <w:ind w:left="567" w:hanging="567"/>
      <w:jc w:val="both"/>
    </w:pPr>
    <w:rPr>
      <w:sz w:val="24"/>
      <w:szCs w:val="20"/>
    </w:rPr>
  </w:style>
  <w:style w:type="paragraph" w:customStyle="1" w:styleId="TPHeading3">
    <w:name w:val="TP_Heading3"/>
    <w:basedOn w:val="TPHeading2"/>
    <w:next w:val="TPPara1"/>
    <w:qFormat/>
    <w:rsid w:val="00712CF6"/>
    <w:pPr>
      <w:tabs>
        <w:tab w:val="num" w:pos="1440"/>
      </w:tabs>
      <w:spacing w:before="360"/>
      <w:ind w:left="1440" w:hanging="1152"/>
      <w:jc w:val="left"/>
      <w:outlineLvl w:val="2"/>
    </w:pPr>
    <w:rPr>
      <w:rFonts w:cs="Times New Roman"/>
    </w:rPr>
  </w:style>
  <w:style w:type="paragraph" w:customStyle="1" w:styleId="TPHeading4">
    <w:name w:val="TP_Heading4"/>
    <w:basedOn w:val="TPHeading3"/>
    <w:next w:val="TPPara1"/>
    <w:rsid w:val="00712CF6"/>
    <w:pPr>
      <w:tabs>
        <w:tab w:val="clear" w:pos="1440"/>
        <w:tab w:val="num" w:pos="360"/>
        <w:tab w:val="num" w:pos="1800"/>
        <w:tab w:val="num" w:pos="2438"/>
        <w:tab w:val="num" w:pos="3960"/>
      </w:tabs>
      <w:ind w:left="2438" w:hanging="5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5461">
      <w:bodyDiv w:val="1"/>
      <w:marLeft w:val="0"/>
      <w:marRight w:val="0"/>
      <w:marTop w:val="0"/>
      <w:marBottom w:val="0"/>
      <w:divBdr>
        <w:top w:val="none" w:sz="0" w:space="0" w:color="auto"/>
        <w:left w:val="none" w:sz="0" w:space="0" w:color="auto"/>
        <w:bottom w:val="none" w:sz="0" w:space="0" w:color="auto"/>
        <w:right w:val="none" w:sz="0" w:space="0" w:color="auto"/>
      </w:divBdr>
    </w:div>
    <w:div w:id="70126764">
      <w:bodyDiv w:val="1"/>
      <w:marLeft w:val="0"/>
      <w:marRight w:val="0"/>
      <w:marTop w:val="0"/>
      <w:marBottom w:val="0"/>
      <w:divBdr>
        <w:top w:val="none" w:sz="0" w:space="0" w:color="auto"/>
        <w:left w:val="none" w:sz="0" w:space="0" w:color="auto"/>
        <w:bottom w:val="none" w:sz="0" w:space="0" w:color="auto"/>
        <w:right w:val="none" w:sz="0" w:space="0" w:color="auto"/>
      </w:divBdr>
    </w:div>
    <w:div w:id="119810370">
      <w:bodyDiv w:val="1"/>
      <w:marLeft w:val="0"/>
      <w:marRight w:val="0"/>
      <w:marTop w:val="0"/>
      <w:marBottom w:val="0"/>
      <w:divBdr>
        <w:top w:val="none" w:sz="0" w:space="0" w:color="auto"/>
        <w:left w:val="none" w:sz="0" w:space="0" w:color="auto"/>
        <w:bottom w:val="none" w:sz="0" w:space="0" w:color="auto"/>
        <w:right w:val="none" w:sz="0" w:space="0" w:color="auto"/>
      </w:divBdr>
    </w:div>
    <w:div w:id="143159422">
      <w:bodyDiv w:val="1"/>
      <w:marLeft w:val="0"/>
      <w:marRight w:val="0"/>
      <w:marTop w:val="0"/>
      <w:marBottom w:val="0"/>
      <w:divBdr>
        <w:top w:val="none" w:sz="0" w:space="0" w:color="auto"/>
        <w:left w:val="none" w:sz="0" w:space="0" w:color="auto"/>
        <w:bottom w:val="none" w:sz="0" w:space="0" w:color="auto"/>
        <w:right w:val="none" w:sz="0" w:space="0" w:color="auto"/>
      </w:divBdr>
    </w:div>
    <w:div w:id="177089924">
      <w:bodyDiv w:val="1"/>
      <w:marLeft w:val="0"/>
      <w:marRight w:val="0"/>
      <w:marTop w:val="0"/>
      <w:marBottom w:val="0"/>
      <w:divBdr>
        <w:top w:val="none" w:sz="0" w:space="0" w:color="auto"/>
        <w:left w:val="none" w:sz="0" w:space="0" w:color="auto"/>
        <w:bottom w:val="none" w:sz="0" w:space="0" w:color="auto"/>
        <w:right w:val="none" w:sz="0" w:space="0" w:color="auto"/>
      </w:divBdr>
    </w:div>
    <w:div w:id="213010083">
      <w:bodyDiv w:val="1"/>
      <w:marLeft w:val="0"/>
      <w:marRight w:val="0"/>
      <w:marTop w:val="0"/>
      <w:marBottom w:val="0"/>
      <w:divBdr>
        <w:top w:val="none" w:sz="0" w:space="0" w:color="auto"/>
        <w:left w:val="none" w:sz="0" w:space="0" w:color="auto"/>
        <w:bottom w:val="none" w:sz="0" w:space="0" w:color="auto"/>
        <w:right w:val="none" w:sz="0" w:space="0" w:color="auto"/>
      </w:divBdr>
    </w:div>
    <w:div w:id="258566211">
      <w:bodyDiv w:val="1"/>
      <w:marLeft w:val="0"/>
      <w:marRight w:val="0"/>
      <w:marTop w:val="0"/>
      <w:marBottom w:val="0"/>
      <w:divBdr>
        <w:top w:val="none" w:sz="0" w:space="0" w:color="auto"/>
        <w:left w:val="none" w:sz="0" w:space="0" w:color="auto"/>
        <w:bottom w:val="none" w:sz="0" w:space="0" w:color="auto"/>
        <w:right w:val="none" w:sz="0" w:space="0" w:color="auto"/>
      </w:divBdr>
    </w:div>
    <w:div w:id="271323700">
      <w:bodyDiv w:val="1"/>
      <w:marLeft w:val="0"/>
      <w:marRight w:val="0"/>
      <w:marTop w:val="0"/>
      <w:marBottom w:val="0"/>
      <w:divBdr>
        <w:top w:val="none" w:sz="0" w:space="0" w:color="auto"/>
        <w:left w:val="none" w:sz="0" w:space="0" w:color="auto"/>
        <w:bottom w:val="none" w:sz="0" w:space="0" w:color="auto"/>
        <w:right w:val="none" w:sz="0" w:space="0" w:color="auto"/>
      </w:divBdr>
    </w:div>
    <w:div w:id="310208061">
      <w:bodyDiv w:val="1"/>
      <w:marLeft w:val="0"/>
      <w:marRight w:val="0"/>
      <w:marTop w:val="0"/>
      <w:marBottom w:val="0"/>
      <w:divBdr>
        <w:top w:val="none" w:sz="0" w:space="0" w:color="auto"/>
        <w:left w:val="none" w:sz="0" w:space="0" w:color="auto"/>
        <w:bottom w:val="none" w:sz="0" w:space="0" w:color="auto"/>
        <w:right w:val="none" w:sz="0" w:space="0" w:color="auto"/>
      </w:divBdr>
    </w:div>
    <w:div w:id="311061313">
      <w:bodyDiv w:val="1"/>
      <w:marLeft w:val="0"/>
      <w:marRight w:val="0"/>
      <w:marTop w:val="0"/>
      <w:marBottom w:val="0"/>
      <w:divBdr>
        <w:top w:val="none" w:sz="0" w:space="0" w:color="auto"/>
        <w:left w:val="none" w:sz="0" w:space="0" w:color="auto"/>
        <w:bottom w:val="none" w:sz="0" w:space="0" w:color="auto"/>
        <w:right w:val="none" w:sz="0" w:space="0" w:color="auto"/>
      </w:divBdr>
    </w:div>
    <w:div w:id="342896625">
      <w:bodyDiv w:val="1"/>
      <w:marLeft w:val="0"/>
      <w:marRight w:val="0"/>
      <w:marTop w:val="0"/>
      <w:marBottom w:val="0"/>
      <w:divBdr>
        <w:top w:val="none" w:sz="0" w:space="0" w:color="auto"/>
        <w:left w:val="none" w:sz="0" w:space="0" w:color="auto"/>
        <w:bottom w:val="none" w:sz="0" w:space="0" w:color="auto"/>
        <w:right w:val="none" w:sz="0" w:space="0" w:color="auto"/>
      </w:divBdr>
    </w:div>
    <w:div w:id="376245646">
      <w:bodyDiv w:val="1"/>
      <w:marLeft w:val="0"/>
      <w:marRight w:val="0"/>
      <w:marTop w:val="0"/>
      <w:marBottom w:val="0"/>
      <w:divBdr>
        <w:top w:val="none" w:sz="0" w:space="0" w:color="auto"/>
        <w:left w:val="none" w:sz="0" w:space="0" w:color="auto"/>
        <w:bottom w:val="none" w:sz="0" w:space="0" w:color="auto"/>
        <w:right w:val="none" w:sz="0" w:space="0" w:color="auto"/>
      </w:divBdr>
    </w:div>
    <w:div w:id="382631625">
      <w:bodyDiv w:val="1"/>
      <w:marLeft w:val="0"/>
      <w:marRight w:val="0"/>
      <w:marTop w:val="0"/>
      <w:marBottom w:val="0"/>
      <w:divBdr>
        <w:top w:val="none" w:sz="0" w:space="0" w:color="auto"/>
        <w:left w:val="none" w:sz="0" w:space="0" w:color="auto"/>
        <w:bottom w:val="none" w:sz="0" w:space="0" w:color="auto"/>
        <w:right w:val="none" w:sz="0" w:space="0" w:color="auto"/>
      </w:divBdr>
    </w:div>
    <w:div w:id="476993270">
      <w:bodyDiv w:val="1"/>
      <w:marLeft w:val="0"/>
      <w:marRight w:val="0"/>
      <w:marTop w:val="0"/>
      <w:marBottom w:val="0"/>
      <w:divBdr>
        <w:top w:val="none" w:sz="0" w:space="0" w:color="auto"/>
        <w:left w:val="none" w:sz="0" w:space="0" w:color="auto"/>
        <w:bottom w:val="none" w:sz="0" w:space="0" w:color="auto"/>
        <w:right w:val="none" w:sz="0" w:space="0" w:color="auto"/>
      </w:divBdr>
    </w:div>
    <w:div w:id="480539447">
      <w:bodyDiv w:val="1"/>
      <w:marLeft w:val="0"/>
      <w:marRight w:val="0"/>
      <w:marTop w:val="0"/>
      <w:marBottom w:val="0"/>
      <w:divBdr>
        <w:top w:val="none" w:sz="0" w:space="0" w:color="auto"/>
        <w:left w:val="none" w:sz="0" w:space="0" w:color="auto"/>
        <w:bottom w:val="none" w:sz="0" w:space="0" w:color="auto"/>
        <w:right w:val="none" w:sz="0" w:space="0" w:color="auto"/>
      </w:divBdr>
    </w:div>
    <w:div w:id="506596297">
      <w:bodyDiv w:val="1"/>
      <w:marLeft w:val="0"/>
      <w:marRight w:val="0"/>
      <w:marTop w:val="0"/>
      <w:marBottom w:val="0"/>
      <w:divBdr>
        <w:top w:val="none" w:sz="0" w:space="0" w:color="auto"/>
        <w:left w:val="none" w:sz="0" w:space="0" w:color="auto"/>
        <w:bottom w:val="none" w:sz="0" w:space="0" w:color="auto"/>
        <w:right w:val="none" w:sz="0" w:space="0" w:color="auto"/>
      </w:divBdr>
    </w:div>
    <w:div w:id="524516587">
      <w:bodyDiv w:val="1"/>
      <w:marLeft w:val="0"/>
      <w:marRight w:val="0"/>
      <w:marTop w:val="0"/>
      <w:marBottom w:val="0"/>
      <w:divBdr>
        <w:top w:val="none" w:sz="0" w:space="0" w:color="auto"/>
        <w:left w:val="none" w:sz="0" w:space="0" w:color="auto"/>
        <w:bottom w:val="none" w:sz="0" w:space="0" w:color="auto"/>
        <w:right w:val="none" w:sz="0" w:space="0" w:color="auto"/>
      </w:divBdr>
    </w:div>
    <w:div w:id="529412412">
      <w:bodyDiv w:val="1"/>
      <w:marLeft w:val="0"/>
      <w:marRight w:val="0"/>
      <w:marTop w:val="0"/>
      <w:marBottom w:val="0"/>
      <w:divBdr>
        <w:top w:val="none" w:sz="0" w:space="0" w:color="auto"/>
        <w:left w:val="none" w:sz="0" w:space="0" w:color="auto"/>
        <w:bottom w:val="none" w:sz="0" w:space="0" w:color="auto"/>
        <w:right w:val="none" w:sz="0" w:space="0" w:color="auto"/>
      </w:divBdr>
    </w:div>
    <w:div w:id="568422047">
      <w:bodyDiv w:val="1"/>
      <w:marLeft w:val="0"/>
      <w:marRight w:val="0"/>
      <w:marTop w:val="0"/>
      <w:marBottom w:val="0"/>
      <w:divBdr>
        <w:top w:val="none" w:sz="0" w:space="0" w:color="auto"/>
        <w:left w:val="none" w:sz="0" w:space="0" w:color="auto"/>
        <w:bottom w:val="none" w:sz="0" w:space="0" w:color="auto"/>
        <w:right w:val="none" w:sz="0" w:space="0" w:color="auto"/>
      </w:divBdr>
    </w:div>
    <w:div w:id="702099386">
      <w:bodyDiv w:val="1"/>
      <w:marLeft w:val="0"/>
      <w:marRight w:val="0"/>
      <w:marTop w:val="0"/>
      <w:marBottom w:val="0"/>
      <w:divBdr>
        <w:top w:val="none" w:sz="0" w:space="0" w:color="auto"/>
        <w:left w:val="none" w:sz="0" w:space="0" w:color="auto"/>
        <w:bottom w:val="none" w:sz="0" w:space="0" w:color="auto"/>
        <w:right w:val="none" w:sz="0" w:space="0" w:color="auto"/>
      </w:divBdr>
    </w:div>
    <w:div w:id="751509620">
      <w:bodyDiv w:val="1"/>
      <w:marLeft w:val="0"/>
      <w:marRight w:val="0"/>
      <w:marTop w:val="0"/>
      <w:marBottom w:val="0"/>
      <w:divBdr>
        <w:top w:val="none" w:sz="0" w:space="0" w:color="auto"/>
        <w:left w:val="none" w:sz="0" w:space="0" w:color="auto"/>
        <w:bottom w:val="none" w:sz="0" w:space="0" w:color="auto"/>
        <w:right w:val="none" w:sz="0" w:space="0" w:color="auto"/>
      </w:divBdr>
    </w:div>
    <w:div w:id="768702873">
      <w:bodyDiv w:val="1"/>
      <w:marLeft w:val="0"/>
      <w:marRight w:val="0"/>
      <w:marTop w:val="0"/>
      <w:marBottom w:val="0"/>
      <w:divBdr>
        <w:top w:val="none" w:sz="0" w:space="0" w:color="auto"/>
        <w:left w:val="none" w:sz="0" w:space="0" w:color="auto"/>
        <w:bottom w:val="none" w:sz="0" w:space="0" w:color="auto"/>
        <w:right w:val="none" w:sz="0" w:space="0" w:color="auto"/>
      </w:divBdr>
    </w:div>
    <w:div w:id="770589227">
      <w:bodyDiv w:val="1"/>
      <w:marLeft w:val="0"/>
      <w:marRight w:val="0"/>
      <w:marTop w:val="0"/>
      <w:marBottom w:val="0"/>
      <w:divBdr>
        <w:top w:val="none" w:sz="0" w:space="0" w:color="auto"/>
        <w:left w:val="none" w:sz="0" w:space="0" w:color="auto"/>
        <w:bottom w:val="none" w:sz="0" w:space="0" w:color="auto"/>
        <w:right w:val="none" w:sz="0" w:space="0" w:color="auto"/>
      </w:divBdr>
    </w:div>
    <w:div w:id="792670008">
      <w:bodyDiv w:val="1"/>
      <w:marLeft w:val="0"/>
      <w:marRight w:val="0"/>
      <w:marTop w:val="0"/>
      <w:marBottom w:val="0"/>
      <w:divBdr>
        <w:top w:val="none" w:sz="0" w:space="0" w:color="auto"/>
        <w:left w:val="none" w:sz="0" w:space="0" w:color="auto"/>
        <w:bottom w:val="none" w:sz="0" w:space="0" w:color="auto"/>
        <w:right w:val="none" w:sz="0" w:space="0" w:color="auto"/>
      </w:divBdr>
    </w:div>
    <w:div w:id="895774351">
      <w:bodyDiv w:val="1"/>
      <w:marLeft w:val="0"/>
      <w:marRight w:val="0"/>
      <w:marTop w:val="0"/>
      <w:marBottom w:val="0"/>
      <w:divBdr>
        <w:top w:val="none" w:sz="0" w:space="0" w:color="auto"/>
        <w:left w:val="none" w:sz="0" w:space="0" w:color="auto"/>
        <w:bottom w:val="none" w:sz="0" w:space="0" w:color="auto"/>
        <w:right w:val="none" w:sz="0" w:space="0" w:color="auto"/>
      </w:divBdr>
    </w:div>
    <w:div w:id="896160482">
      <w:bodyDiv w:val="1"/>
      <w:marLeft w:val="0"/>
      <w:marRight w:val="0"/>
      <w:marTop w:val="0"/>
      <w:marBottom w:val="0"/>
      <w:divBdr>
        <w:top w:val="none" w:sz="0" w:space="0" w:color="auto"/>
        <w:left w:val="none" w:sz="0" w:space="0" w:color="auto"/>
        <w:bottom w:val="none" w:sz="0" w:space="0" w:color="auto"/>
        <w:right w:val="none" w:sz="0" w:space="0" w:color="auto"/>
      </w:divBdr>
    </w:div>
    <w:div w:id="973370168">
      <w:bodyDiv w:val="1"/>
      <w:marLeft w:val="0"/>
      <w:marRight w:val="0"/>
      <w:marTop w:val="0"/>
      <w:marBottom w:val="0"/>
      <w:divBdr>
        <w:top w:val="none" w:sz="0" w:space="0" w:color="auto"/>
        <w:left w:val="none" w:sz="0" w:space="0" w:color="auto"/>
        <w:bottom w:val="none" w:sz="0" w:space="0" w:color="auto"/>
        <w:right w:val="none" w:sz="0" w:space="0" w:color="auto"/>
      </w:divBdr>
    </w:div>
    <w:div w:id="1004085814">
      <w:bodyDiv w:val="1"/>
      <w:marLeft w:val="0"/>
      <w:marRight w:val="0"/>
      <w:marTop w:val="0"/>
      <w:marBottom w:val="0"/>
      <w:divBdr>
        <w:top w:val="none" w:sz="0" w:space="0" w:color="auto"/>
        <w:left w:val="none" w:sz="0" w:space="0" w:color="auto"/>
        <w:bottom w:val="none" w:sz="0" w:space="0" w:color="auto"/>
        <w:right w:val="none" w:sz="0" w:space="0" w:color="auto"/>
      </w:divBdr>
    </w:div>
    <w:div w:id="1013991635">
      <w:bodyDiv w:val="1"/>
      <w:marLeft w:val="0"/>
      <w:marRight w:val="0"/>
      <w:marTop w:val="0"/>
      <w:marBottom w:val="0"/>
      <w:divBdr>
        <w:top w:val="none" w:sz="0" w:space="0" w:color="auto"/>
        <w:left w:val="none" w:sz="0" w:space="0" w:color="auto"/>
        <w:bottom w:val="none" w:sz="0" w:space="0" w:color="auto"/>
        <w:right w:val="none" w:sz="0" w:space="0" w:color="auto"/>
      </w:divBdr>
    </w:div>
    <w:div w:id="1032730252">
      <w:bodyDiv w:val="1"/>
      <w:marLeft w:val="0"/>
      <w:marRight w:val="0"/>
      <w:marTop w:val="0"/>
      <w:marBottom w:val="0"/>
      <w:divBdr>
        <w:top w:val="none" w:sz="0" w:space="0" w:color="auto"/>
        <w:left w:val="none" w:sz="0" w:space="0" w:color="auto"/>
        <w:bottom w:val="none" w:sz="0" w:space="0" w:color="auto"/>
        <w:right w:val="none" w:sz="0" w:space="0" w:color="auto"/>
      </w:divBdr>
    </w:div>
    <w:div w:id="1059864347">
      <w:bodyDiv w:val="1"/>
      <w:marLeft w:val="0"/>
      <w:marRight w:val="0"/>
      <w:marTop w:val="0"/>
      <w:marBottom w:val="0"/>
      <w:divBdr>
        <w:top w:val="none" w:sz="0" w:space="0" w:color="auto"/>
        <w:left w:val="none" w:sz="0" w:space="0" w:color="auto"/>
        <w:bottom w:val="none" w:sz="0" w:space="0" w:color="auto"/>
        <w:right w:val="none" w:sz="0" w:space="0" w:color="auto"/>
      </w:divBdr>
    </w:div>
    <w:div w:id="1087919682">
      <w:bodyDiv w:val="1"/>
      <w:marLeft w:val="0"/>
      <w:marRight w:val="0"/>
      <w:marTop w:val="0"/>
      <w:marBottom w:val="0"/>
      <w:divBdr>
        <w:top w:val="none" w:sz="0" w:space="0" w:color="auto"/>
        <w:left w:val="none" w:sz="0" w:space="0" w:color="auto"/>
        <w:bottom w:val="none" w:sz="0" w:space="0" w:color="auto"/>
        <w:right w:val="none" w:sz="0" w:space="0" w:color="auto"/>
      </w:divBdr>
    </w:div>
    <w:div w:id="1101880807">
      <w:bodyDiv w:val="1"/>
      <w:marLeft w:val="0"/>
      <w:marRight w:val="0"/>
      <w:marTop w:val="0"/>
      <w:marBottom w:val="0"/>
      <w:divBdr>
        <w:top w:val="none" w:sz="0" w:space="0" w:color="auto"/>
        <w:left w:val="none" w:sz="0" w:space="0" w:color="auto"/>
        <w:bottom w:val="none" w:sz="0" w:space="0" w:color="auto"/>
        <w:right w:val="none" w:sz="0" w:space="0" w:color="auto"/>
      </w:divBdr>
    </w:div>
    <w:div w:id="1138569138">
      <w:bodyDiv w:val="1"/>
      <w:marLeft w:val="0"/>
      <w:marRight w:val="0"/>
      <w:marTop w:val="0"/>
      <w:marBottom w:val="0"/>
      <w:divBdr>
        <w:top w:val="none" w:sz="0" w:space="0" w:color="auto"/>
        <w:left w:val="none" w:sz="0" w:space="0" w:color="auto"/>
        <w:bottom w:val="none" w:sz="0" w:space="0" w:color="auto"/>
        <w:right w:val="none" w:sz="0" w:space="0" w:color="auto"/>
      </w:divBdr>
    </w:div>
    <w:div w:id="1210996905">
      <w:bodyDiv w:val="1"/>
      <w:marLeft w:val="0"/>
      <w:marRight w:val="0"/>
      <w:marTop w:val="0"/>
      <w:marBottom w:val="0"/>
      <w:divBdr>
        <w:top w:val="none" w:sz="0" w:space="0" w:color="auto"/>
        <w:left w:val="none" w:sz="0" w:space="0" w:color="auto"/>
        <w:bottom w:val="none" w:sz="0" w:space="0" w:color="auto"/>
        <w:right w:val="none" w:sz="0" w:space="0" w:color="auto"/>
      </w:divBdr>
    </w:div>
    <w:div w:id="1215195716">
      <w:bodyDiv w:val="1"/>
      <w:marLeft w:val="0"/>
      <w:marRight w:val="0"/>
      <w:marTop w:val="0"/>
      <w:marBottom w:val="0"/>
      <w:divBdr>
        <w:top w:val="none" w:sz="0" w:space="0" w:color="auto"/>
        <w:left w:val="none" w:sz="0" w:space="0" w:color="auto"/>
        <w:bottom w:val="none" w:sz="0" w:space="0" w:color="auto"/>
        <w:right w:val="none" w:sz="0" w:space="0" w:color="auto"/>
      </w:divBdr>
    </w:div>
    <w:div w:id="1235164850">
      <w:bodyDiv w:val="1"/>
      <w:marLeft w:val="0"/>
      <w:marRight w:val="0"/>
      <w:marTop w:val="0"/>
      <w:marBottom w:val="0"/>
      <w:divBdr>
        <w:top w:val="none" w:sz="0" w:space="0" w:color="auto"/>
        <w:left w:val="none" w:sz="0" w:space="0" w:color="auto"/>
        <w:bottom w:val="none" w:sz="0" w:space="0" w:color="auto"/>
        <w:right w:val="none" w:sz="0" w:space="0" w:color="auto"/>
      </w:divBdr>
    </w:div>
    <w:div w:id="1239972876">
      <w:bodyDiv w:val="1"/>
      <w:marLeft w:val="0"/>
      <w:marRight w:val="0"/>
      <w:marTop w:val="0"/>
      <w:marBottom w:val="0"/>
      <w:divBdr>
        <w:top w:val="none" w:sz="0" w:space="0" w:color="auto"/>
        <w:left w:val="none" w:sz="0" w:space="0" w:color="auto"/>
        <w:bottom w:val="none" w:sz="0" w:space="0" w:color="auto"/>
        <w:right w:val="none" w:sz="0" w:space="0" w:color="auto"/>
      </w:divBdr>
    </w:div>
    <w:div w:id="1248154531">
      <w:bodyDiv w:val="1"/>
      <w:marLeft w:val="0"/>
      <w:marRight w:val="0"/>
      <w:marTop w:val="0"/>
      <w:marBottom w:val="0"/>
      <w:divBdr>
        <w:top w:val="none" w:sz="0" w:space="0" w:color="auto"/>
        <w:left w:val="none" w:sz="0" w:space="0" w:color="auto"/>
        <w:bottom w:val="none" w:sz="0" w:space="0" w:color="auto"/>
        <w:right w:val="none" w:sz="0" w:space="0" w:color="auto"/>
      </w:divBdr>
    </w:div>
    <w:div w:id="1267077875">
      <w:bodyDiv w:val="1"/>
      <w:marLeft w:val="0"/>
      <w:marRight w:val="0"/>
      <w:marTop w:val="0"/>
      <w:marBottom w:val="0"/>
      <w:divBdr>
        <w:top w:val="none" w:sz="0" w:space="0" w:color="auto"/>
        <w:left w:val="none" w:sz="0" w:space="0" w:color="auto"/>
        <w:bottom w:val="none" w:sz="0" w:space="0" w:color="auto"/>
        <w:right w:val="none" w:sz="0" w:space="0" w:color="auto"/>
      </w:divBdr>
    </w:div>
    <w:div w:id="1277373803">
      <w:bodyDiv w:val="1"/>
      <w:marLeft w:val="0"/>
      <w:marRight w:val="0"/>
      <w:marTop w:val="0"/>
      <w:marBottom w:val="0"/>
      <w:divBdr>
        <w:top w:val="none" w:sz="0" w:space="0" w:color="auto"/>
        <w:left w:val="none" w:sz="0" w:space="0" w:color="auto"/>
        <w:bottom w:val="none" w:sz="0" w:space="0" w:color="auto"/>
        <w:right w:val="none" w:sz="0" w:space="0" w:color="auto"/>
      </w:divBdr>
    </w:div>
    <w:div w:id="1297875735">
      <w:bodyDiv w:val="1"/>
      <w:marLeft w:val="0"/>
      <w:marRight w:val="0"/>
      <w:marTop w:val="0"/>
      <w:marBottom w:val="0"/>
      <w:divBdr>
        <w:top w:val="none" w:sz="0" w:space="0" w:color="auto"/>
        <w:left w:val="none" w:sz="0" w:space="0" w:color="auto"/>
        <w:bottom w:val="none" w:sz="0" w:space="0" w:color="auto"/>
        <w:right w:val="none" w:sz="0" w:space="0" w:color="auto"/>
      </w:divBdr>
    </w:div>
    <w:div w:id="1303655917">
      <w:bodyDiv w:val="1"/>
      <w:marLeft w:val="0"/>
      <w:marRight w:val="0"/>
      <w:marTop w:val="0"/>
      <w:marBottom w:val="0"/>
      <w:divBdr>
        <w:top w:val="none" w:sz="0" w:space="0" w:color="auto"/>
        <w:left w:val="none" w:sz="0" w:space="0" w:color="auto"/>
        <w:bottom w:val="none" w:sz="0" w:space="0" w:color="auto"/>
        <w:right w:val="none" w:sz="0" w:space="0" w:color="auto"/>
      </w:divBdr>
    </w:div>
    <w:div w:id="1322269256">
      <w:bodyDiv w:val="1"/>
      <w:marLeft w:val="0"/>
      <w:marRight w:val="0"/>
      <w:marTop w:val="0"/>
      <w:marBottom w:val="0"/>
      <w:divBdr>
        <w:top w:val="none" w:sz="0" w:space="0" w:color="auto"/>
        <w:left w:val="none" w:sz="0" w:space="0" w:color="auto"/>
        <w:bottom w:val="none" w:sz="0" w:space="0" w:color="auto"/>
        <w:right w:val="none" w:sz="0" w:space="0" w:color="auto"/>
      </w:divBdr>
    </w:div>
    <w:div w:id="1324237961">
      <w:bodyDiv w:val="1"/>
      <w:marLeft w:val="0"/>
      <w:marRight w:val="0"/>
      <w:marTop w:val="0"/>
      <w:marBottom w:val="0"/>
      <w:divBdr>
        <w:top w:val="none" w:sz="0" w:space="0" w:color="auto"/>
        <w:left w:val="none" w:sz="0" w:space="0" w:color="auto"/>
        <w:bottom w:val="none" w:sz="0" w:space="0" w:color="auto"/>
        <w:right w:val="none" w:sz="0" w:space="0" w:color="auto"/>
      </w:divBdr>
    </w:div>
    <w:div w:id="1327437978">
      <w:bodyDiv w:val="1"/>
      <w:marLeft w:val="0"/>
      <w:marRight w:val="0"/>
      <w:marTop w:val="0"/>
      <w:marBottom w:val="0"/>
      <w:divBdr>
        <w:top w:val="none" w:sz="0" w:space="0" w:color="auto"/>
        <w:left w:val="none" w:sz="0" w:space="0" w:color="auto"/>
        <w:bottom w:val="none" w:sz="0" w:space="0" w:color="auto"/>
        <w:right w:val="none" w:sz="0" w:space="0" w:color="auto"/>
      </w:divBdr>
    </w:div>
    <w:div w:id="1352217736">
      <w:bodyDiv w:val="1"/>
      <w:marLeft w:val="0"/>
      <w:marRight w:val="0"/>
      <w:marTop w:val="0"/>
      <w:marBottom w:val="0"/>
      <w:divBdr>
        <w:top w:val="none" w:sz="0" w:space="0" w:color="auto"/>
        <w:left w:val="none" w:sz="0" w:space="0" w:color="auto"/>
        <w:bottom w:val="none" w:sz="0" w:space="0" w:color="auto"/>
        <w:right w:val="none" w:sz="0" w:space="0" w:color="auto"/>
      </w:divBdr>
    </w:div>
    <w:div w:id="1362509535">
      <w:bodyDiv w:val="1"/>
      <w:marLeft w:val="0"/>
      <w:marRight w:val="0"/>
      <w:marTop w:val="0"/>
      <w:marBottom w:val="0"/>
      <w:divBdr>
        <w:top w:val="none" w:sz="0" w:space="0" w:color="auto"/>
        <w:left w:val="none" w:sz="0" w:space="0" w:color="auto"/>
        <w:bottom w:val="none" w:sz="0" w:space="0" w:color="auto"/>
        <w:right w:val="none" w:sz="0" w:space="0" w:color="auto"/>
      </w:divBdr>
    </w:div>
    <w:div w:id="1404986064">
      <w:bodyDiv w:val="1"/>
      <w:marLeft w:val="0"/>
      <w:marRight w:val="0"/>
      <w:marTop w:val="0"/>
      <w:marBottom w:val="0"/>
      <w:divBdr>
        <w:top w:val="none" w:sz="0" w:space="0" w:color="auto"/>
        <w:left w:val="none" w:sz="0" w:space="0" w:color="auto"/>
        <w:bottom w:val="none" w:sz="0" w:space="0" w:color="auto"/>
        <w:right w:val="none" w:sz="0" w:space="0" w:color="auto"/>
      </w:divBdr>
    </w:div>
    <w:div w:id="1454787149">
      <w:bodyDiv w:val="1"/>
      <w:marLeft w:val="0"/>
      <w:marRight w:val="0"/>
      <w:marTop w:val="0"/>
      <w:marBottom w:val="0"/>
      <w:divBdr>
        <w:top w:val="none" w:sz="0" w:space="0" w:color="auto"/>
        <w:left w:val="none" w:sz="0" w:space="0" w:color="auto"/>
        <w:bottom w:val="none" w:sz="0" w:space="0" w:color="auto"/>
        <w:right w:val="none" w:sz="0" w:space="0" w:color="auto"/>
      </w:divBdr>
    </w:div>
    <w:div w:id="1464620587">
      <w:bodyDiv w:val="1"/>
      <w:marLeft w:val="0"/>
      <w:marRight w:val="0"/>
      <w:marTop w:val="0"/>
      <w:marBottom w:val="0"/>
      <w:divBdr>
        <w:top w:val="none" w:sz="0" w:space="0" w:color="auto"/>
        <w:left w:val="none" w:sz="0" w:space="0" w:color="auto"/>
        <w:bottom w:val="none" w:sz="0" w:space="0" w:color="auto"/>
        <w:right w:val="none" w:sz="0" w:space="0" w:color="auto"/>
      </w:divBdr>
    </w:div>
    <w:div w:id="1492795329">
      <w:bodyDiv w:val="1"/>
      <w:marLeft w:val="0"/>
      <w:marRight w:val="0"/>
      <w:marTop w:val="0"/>
      <w:marBottom w:val="0"/>
      <w:divBdr>
        <w:top w:val="none" w:sz="0" w:space="0" w:color="auto"/>
        <w:left w:val="none" w:sz="0" w:space="0" w:color="auto"/>
        <w:bottom w:val="none" w:sz="0" w:space="0" w:color="auto"/>
        <w:right w:val="none" w:sz="0" w:space="0" w:color="auto"/>
      </w:divBdr>
    </w:div>
    <w:div w:id="1559172311">
      <w:bodyDiv w:val="1"/>
      <w:marLeft w:val="0"/>
      <w:marRight w:val="0"/>
      <w:marTop w:val="0"/>
      <w:marBottom w:val="0"/>
      <w:divBdr>
        <w:top w:val="none" w:sz="0" w:space="0" w:color="auto"/>
        <w:left w:val="none" w:sz="0" w:space="0" w:color="auto"/>
        <w:bottom w:val="none" w:sz="0" w:space="0" w:color="auto"/>
        <w:right w:val="none" w:sz="0" w:space="0" w:color="auto"/>
      </w:divBdr>
    </w:div>
    <w:div w:id="1580099364">
      <w:bodyDiv w:val="1"/>
      <w:marLeft w:val="0"/>
      <w:marRight w:val="0"/>
      <w:marTop w:val="0"/>
      <w:marBottom w:val="0"/>
      <w:divBdr>
        <w:top w:val="none" w:sz="0" w:space="0" w:color="auto"/>
        <w:left w:val="none" w:sz="0" w:space="0" w:color="auto"/>
        <w:bottom w:val="none" w:sz="0" w:space="0" w:color="auto"/>
        <w:right w:val="none" w:sz="0" w:space="0" w:color="auto"/>
      </w:divBdr>
    </w:div>
    <w:div w:id="1584487233">
      <w:bodyDiv w:val="1"/>
      <w:marLeft w:val="0"/>
      <w:marRight w:val="0"/>
      <w:marTop w:val="0"/>
      <w:marBottom w:val="0"/>
      <w:divBdr>
        <w:top w:val="none" w:sz="0" w:space="0" w:color="auto"/>
        <w:left w:val="none" w:sz="0" w:space="0" w:color="auto"/>
        <w:bottom w:val="none" w:sz="0" w:space="0" w:color="auto"/>
        <w:right w:val="none" w:sz="0" w:space="0" w:color="auto"/>
      </w:divBdr>
    </w:div>
    <w:div w:id="1652522459">
      <w:bodyDiv w:val="1"/>
      <w:marLeft w:val="0"/>
      <w:marRight w:val="0"/>
      <w:marTop w:val="0"/>
      <w:marBottom w:val="0"/>
      <w:divBdr>
        <w:top w:val="none" w:sz="0" w:space="0" w:color="auto"/>
        <w:left w:val="none" w:sz="0" w:space="0" w:color="auto"/>
        <w:bottom w:val="none" w:sz="0" w:space="0" w:color="auto"/>
        <w:right w:val="none" w:sz="0" w:space="0" w:color="auto"/>
      </w:divBdr>
    </w:div>
    <w:div w:id="1800412860">
      <w:bodyDiv w:val="1"/>
      <w:marLeft w:val="0"/>
      <w:marRight w:val="0"/>
      <w:marTop w:val="0"/>
      <w:marBottom w:val="0"/>
      <w:divBdr>
        <w:top w:val="none" w:sz="0" w:space="0" w:color="auto"/>
        <w:left w:val="none" w:sz="0" w:space="0" w:color="auto"/>
        <w:bottom w:val="none" w:sz="0" w:space="0" w:color="auto"/>
        <w:right w:val="none" w:sz="0" w:space="0" w:color="auto"/>
      </w:divBdr>
    </w:div>
    <w:div w:id="1830633102">
      <w:bodyDiv w:val="1"/>
      <w:marLeft w:val="0"/>
      <w:marRight w:val="0"/>
      <w:marTop w:val="0"/>
      <w:marBottom w:val="0"/>
      <w:divBdr>
        <w:top w:val="none" w:sz="0" w:space="0" w:color="auto"/>
        <w:left w:val="none" w:sz="0" w:space="0" w:color="auto"/>
        <w:bottom w:val="none" w:sz="0" w:space="0" w:color="auto"/>
        <w:right w:val="none" w:sz="0" w:space="0" w:color="auto"/>
      </w:divBdr>
    </w:div>
    <w:div w:id="1854606462">
      <w:bodyDiv w:val="1"/>
      <w:marLeft w:val="0"/>
      <w:marRight w:val="0"/>
      <w:marTop w:val="0"/>
      <w:marBottom w:val="0"/>
      <w:divBdr>
        <w:top w:val="none" w:sz="0" w:space="0" w:color="auto"/>
        <w:left w:val="none" w:sz="0" w:space="0" w:color="auto"/>
        <w:bottom w:val="none" w:sz="0" w:space="0" w:color="auto"/>
        <w:right w:val="none" w:sz="0" w:space="0" w:color="auto"/>
      </w:divBdr>
    </w:div>
    <w:div w:id="1887839611">
      <w:bodyDiv w:val="1"/>
      <w:marLeft w:val="0"/>
      <w:marRight w:val="0"/>
      <w:marTop w:val="0"/>
      <w:marBottom w:val="0"/>
      <w:divBdr>
        <w:top w:val="none" w:sz="0" w:space="0" w:color="auto"/>
        <w:left w:val="none" w:sz="0" w:space="0" w:color="auto"/>
        <w:bottom w:val="none" w:sz="0" w:space="0" w:color="auto"/>
        <w:right w:val="none" w:sz="0" w:space="0" w:color="auto"/>
      </w:divBdr>
    </w:div>
    <w:div w:id="1892964087">
      <w:bodyDiv w:val="1"/>
      <w:marLeft w:val="0"/>
      <w:marRight w:val="0"/>
      <w:marTop w:val="0"/>
      <w:marBottom w:val="0"/>
      <w:divBdr>
        <w:top w:val="none" w:sz="0" w:space="0" w:color="auto"/>
        <w:left w:val="none" w:sz="0" w:space="0" w:color="auto"/>
        <w:bottom w:val="none" w:sz="0" w:space="0" w:color="auto"/>
        <w:right w:val="none" w:sz="0" w:space="0" w:color="auto"/>
      </w:divBdr>
    </w:div>
    <w:div w:id="1938175531">
      <w:bodyDiv w:val="1"/>
      <w:marLeft w:val="0"/>
      <w:marRight w:val="0"/>
      <w:marTop w:val="0"/>
      <w:marBottom w:val="0"/>
      <w:divBdr>
        <w:top w:val="none" w:sz="0" w:space="0" w:color="auto"/>
        <w:left w:val="none" w:sz="0" w:space="0" w:color="auto"/>
        <w:bottom w:val="none" w:sz="0" w:space="0" w:color="auto"/>
        <w:right w:val="none" w:sz="0" w:space="0" w:color="auto"/>
      </w:divBdr>
    </w:div>
    <w:div w:id="1965699273">
      <w:bodyDiv w:val="1"/>
      <w:marLeft w:val="0"/>
      <w:marRight w:val="0"/>
      <w:marTop w:val="0"/>
      <w:marBottom w:val="0"/>
      <w:divBdr>
        <w:top w:val="none" w:sz="0" w:space="0" w:color="auto"/>
        <w:left w:val="none" w:sz="0" w:space="0" w:color="auto"/>
        <w:bottom w:val="none" w:sz="0" w:space="0" w:color="auto"/>
        <w:right w:val="none" w:sz="0" w:space="0" w:color="auto"/>
      </w:divBdr>
    </w:div>
    <w:div w:id="1972320283">
      <w:bodyDiv w:val="1"/>
      <w:marLeft w:val="0"/>
      <w:marRight w:val="0"/>
      <w:marTop w:val="0"/>
      <w:marBottom w:val="0"/>
      <w:divBdr>
        <w:top w:val="none" w:sz="0" w:space="0" w:color="auto"/>
        <w:left w:val="none" w:sz="0" w:space="0" w:color="auto"/>
        <w:bottom w:val="none" w:sz="0" w:space="0" w:color="auto"/>
        <w:right w:val="none" w:sz="0" w:space="0" w:color="auto"/>
      </w:divBdr>
    </w:div>
    <w:div w:id="1986350140">
      <w:bodyDiv w:val="1"/>
      <w:marLeft w:val="0"/>
      <w:marRight w:val="0"/>
      <w:marTop w:val="0"/>
      <w:marBottom w:val="0"/>
      <w:divBdr>
        <w:top w:val="none" w:sz="0" w:space="0" w:color="auto"/>
        <w:left w:val="none" w:sz="0" w:space="0" w:color="auto"/>
        <w:bottom w:val="none" w:sz="0" w:space="0" w:color="auto"/>
        <w:right w:val="none" w:sz="0" w:space="0" w:color="auto"/>
      </w:divBdr>
    </w:div>
    <w:div w:id="2001810225">
      <w:bodyDiv w:val="1"/>
      <w:marLeft w:val="0"/>
      <w:marRight w:val="0"/>
      <w:marTop w:val="0"/>
      <w:marBottom w:val="0"/>
      <w:divBdr>
        <w:top w:val="none" w:sz="0" w:space="0" w:color="auto"/>
        <w:left w:val="none" w:sz="0" w:space="0" w:color="auto"/>
        <w:bottom w:val="none" w:sz="0" w:space="0" w:color="auto"/>
        <w:right w:val="none" w:sz="0" w:space="0" w:color="auto"/>
      </w:divBdr>
    </w:div>
    <w:div w:id="2034720517">
      <w:bodyDiv w:val="1"/>
      <w:marLeft w:val="0"/>
      <w:marRight w:val="0"/>
      <w:marTop w:val="0"/>
      <w:marBottom w:val="0"/>
      <w:divBdr>
        <w:top w:val="none" w:sz="0" w:space="0" w:color="auto"/>
        <w:left w:val="none" w:sz="0" w:space="0" w:color="auto"/>
        <w:bottom w:val="none" w:sz="0" w:space="0" w:color="auto"/>
        <w:right w:val="none" w:sz="0" w:space="0" w:color="auto"/>
      </w:divBdr>
    </w:div>
    <w:div w:id="2040007135">
      <w:bodyDiv w:val="1"/>
      <w:marLeft w:val="0"/>
      <w:marRight w:val="0"/>
      <w:marTop w:val="0"/>
      <w:marBottom w:val="0"/>
      <w:divBdr>
        <w:top w:val="none" w:sz="0" w:space="0" w:color="auto"/>
        <w:left w:val="none" w:sz="0" w:space="0" w:color="auto"/>
        <w:bottom w:val="none" w:sz="0" w:space="0" w:color="auto"/>
        <w:right w:val="none" w:sz="0" w:space="0" w:color="auto"/>
      </w:divBdr>
    </w:div>
    <w:div w:id="2050298284">
      <w:bodyDiv w:val="1"/>
      <w:marLeft w:val="0"/>
      <w:marRight w:val="0"/>
      <w:marTop w:val="0"/>
      <w:marBottom w:val="0"/>
      <w:divBdr>
        <w:top w:val="none" w:sz="0" w:space="0" w:color="auto"/>
        <w:left w:val="none" w:sz="0" w:space="0" w:color="auto"/>
        <w:bottom w:val="none" w:sz="0" w:space="0" w:color="auto"/>
        <w:right w:val="none" w:sz="0" w:space="0" w:color="auto"/>
      </w:divBdr>
    </w:div>
    <w:div w:id="2059157795">
      <w:bodyDiv w:val="1"/>
      <w:marLeft w:val="0"/>
      <w:marRight w:val="0"/>
      <w:marTop w:val="0"/>
      <w:marBottom w:val="0"/>
      <w:divBdr>
        <w:top w:val="none" w:sz="0" w:space="0" w:color="auto"/>
        <w:left w:val="none" w:sz="0" w:space="0" w:color="auto"/>
        <w:bottom w:val="none" w:sz="0" w:space="0" w:color="auto"/>
        <w:right w:val="none" w:sz="0" w:space="0" w:color="auto"/>
      </w:divBdr>
    </w:div>
    <w:div w:id="2101245025">
      <w:bodyDiv w:val="1"/>
      <w:marLeft w:val="0"/>
      <w:marRight w:val="0"/>
      <w:marTop w:val="0"/>
      <w:marBottom w:val="0"/>
      <w:divBdr>
        <w:top w:val="none" w:sz="0" w:space="0" w:color="auto"/>
        <w:left w:val="none" w:sz="0" w:space="0" w:color="auto"/>
        <w:bottom w:val="none" w:sz="0" w:space="0" w:color="auto"/>
        <w:right w:val="none" w:sz="0" w:space="0" w:color="auto"/>
      </w:divBdr>
    </w:div>
    <w:div w:id="2106270318">
      <w:bodyDiv w:val="1"/>
      <w:marLeft w:val="0"/>
      <w:marRight w:val="0"/>
      <w:marTop w:val="0"/>
      <w:marBottom w:val="0"/>
      <w:divBdr>
        <w:top w:val="none" w:sz="0" w:space="0" w:color="auto"/>
        <w:left w:val="none" w:sz="0" w:space="0" w:color="auto"/>
        <w:bottom w:val="none" w:sz="0" w:space="0" w:color="auto"/>
        <w:right w:val="none" w:sz="0" w:space="0" w:color="auto"/>
      </w:divBdr>
    </w:div>
    <w:div w:id="2113355295">
      <w:bodyDiv w:val="1"/>
      <w:marLeft w:val="0"/>
      <w:marRight w:val="0"/>
      <w:marTop w:val="0"/>
      <w:marBottom w:val="0"/>
      <w:divBdr>
        <w:top w:val="none" w:sz="0" w:space="0" w:color="auto"/>
        <w:left w:val="none" w:sz="0" w:space="0" w:color="auto"/>
        <w:bottom w:val="none" w:sz="0" w:space="0" w:color="auto"/>
        <w:right w:val="none" w:sz="0" w:space="0" w:color="auto"/>
      </w:divBdr>
    </w:div>
    <w:div w:id="213189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F440CAB7C5014AA8A0D45AF54790F7" ma:contentTypeVersion="2" ma:contentTypeDescription="Create a new document." ma:contentTypeScope="" ma:versionID="76f613a3fcd00888dd597eebed0168b6">
  <xsd:schema xmlns:xsd="http://www.w3.org/2001/XMLSchema" xmlns:xs="http://www.w3.org/2001/XMLSchema" xmlns:p="http://schemas.microsoft.com/office/2006/metadata/properties" xmlns:ns2="b0675348-e66b-429f-9539-4919e97b0435" targetNamespace="http://schemas.microsoft.com/office/2006/metadata/properties" ma:root="true" ma:fieldsID="aed305fe36610818b4df4347462f5795" ns2:_="">
    <xsd:import namespace="b0675348-e66b-429f-9539-4919e97b04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75348-e66b-429f-9539-4919e97b0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999A7-848B-42F9-BC7D-78B4C6B54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75348-e66b-429f-9539-4919e97b0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5636D3-0586-4F9C-9A1E-09981C48B36F}">
  <ds:schemaRefs>
    <ds:schemaRef ds:uri="http://schemas.microsoft.com/sharepoint/v3/contenttype/forms"/>
  </ds:schemaRefs>
</ds:datastoreItem>
</file>

<file path=customXml/itemProps3.xml><?xml version="1.0" encoding="utf-8"?>
<ds:datastoreItem xmlns:ds="http://schemas.openxmlformats.org/officeDocument/2006/customXml" ds:itemID="{0F2A20B4-DD5D-45CF-94FE-6F27968B1E5D}">
  <ds:schemaRefs>
    <ds:schemaRef ds:uri="http://schemas.microsoft.com/office/2006/metadata/properties"/>
  </ds:schemaRefs>
</ds:datastoreItem>
</file>

<file path=customXml/itemProps4.xml><?xml version="1.0" encoding="utf-8"?>
<ds:datastoreItem xmlns:ds="http://schemas.openxmlformats.org/officeDocument/2006/customXml" ds:itemID="{64087D23-7C20-48A6-8D0D-5D8B3B8BF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5394</TotalTime>
  <Pages>59</Pages>
  <Words>14925</Words>
  <Characters>85078</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ADCO</Company>
  <LinksUpToDate>false</LinksUpToDate>
  <CharactersWithSpaces>99804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Corporate Procedure;</cp:keywords>
  <cp:lastModifiedBy>Youssef Abdelhamed</cp:lastModifiedBy>
  <cp:revision>365</cp:revision>
  <cp:lastPrinted>2024-06-12T08:42:00Z</cp:lastPrinted>
  <dcterms:created xsi:type="dcterms:W3CDTF">2024-05-02T04:46:00Z</dcterms:created>
  <dcterms:modified xsi:type="dcterms:W3CDTF">2024-06-12T08:44:00Z</dcterms:modified>
  <cp:category>Security 4 Internal 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Corporate Governacne</vt:lpwstr>
  </property>
  <property fmtid="{D5CDD505-2E9C-101B-9397-08002B2CF9AE}" pid="3" name="Publisher">
    <vt:lpwstr>ADCO</vt:lpwstr>
  </property>
  <property fmtid="{D5CDD505-2E9C-101B-9397-08002B2CF9AE}" pid="4" name="Mailstop">
    <vt:lpwstr>Confidential</vt:lpwstr>
  </property>
  <property fmtid="{D5CDD505-2E9C-101B-9397-08002B2CF9AE}" pid="5" name="ContentTypeId">
    <vt:lpwstr>0x0101000DF440CAB7C5014AA8A0D45AF54790F7</vt:lpwstr>
  </property>
  <property fmtid="{D5CDD505-2E9C-101B-9397-08002B2CF9AE}" pid="6" name="MSIP_Label_a50de7ef-fee1-4c64-9798-4f1a023a85c4_Enabled">
    <vt:lpwstr>true</vt:lpwstr>
  </property>
  <property fmtid="{D5CDD505-2E9C-101B-9397-08002B2CF9AE}" pid="7" name="MSIP_Label_a50de7ef-fee1-4c64-9798-4f1a023a85c4_SetDate">
    <vt:lpwstr>2023-11-23T11:45:38Z</vt:lpwstr>
  </property>
  <property fmtid="{D5CDD505-2E9C-101B-9397-08002B2CF9AE}" pid="8" name="MSIP_Label_a50de7ef-fee1-4c64-9798-4f1a023a85c4_Method">
    <vt:lpwstr>Standard</vt:lpwstr>
  </property>
  <property fmtid="{D5CDD505-2E9C-101B-9397-08002B2CF9AE}" pid="9" name="MSIP_Label_a50de7ef-fee1-4c64-9798-4f1a023a85c4_Name">
    <vt:lpwstr>General Use</vt:lpwstr>
  </property>
  <property fmtid="{D5CDD505-2E9C-101B-9397-08002B2CF9AE}" pid="10" name="MSIP_Label_a50de7ef-fee1-4c64-9798-4f1a023a85c4_SiteId">
    <vt:lpwstr>bb14fe3f-9905-4bd7-b423-355917b6a11c</vt:lpwstr>
  </property>
  <property fmtid="{D5CDD505-2E9C-101B-9397-08002B2CF9AE}" pid="11" name="MSIP_Label_a50de7ef-fee1-4c64-9798-4f1a023a85c4_ActionId">
    <vt:lpwstr>a4aaa8c2-dde6-4fba-afb9-b2196ef10d9c</vt:lpwstr>
  </property>
  <property fmtid="{D5CDD505-2E9C-101B-9397-08002B2CF9AE}" pid="12" name="MSIP_Label_a50de7ef-fee1-4c64-9798-4f1a023a85c4_ContentBits">
    <vt:lpwstr>0</vt:lpwstr>
  </property>
</Properties>
</file>