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8B7FA0A" w14:textId="77777777" w:rsidR="00D84DDB" w:rsidRDefault="00D84DDB">
      <w:pPr>
        <w:jc w:val="center"/>
        <w:rPr>
          <w:rFonts w:ascii="Times New Roman" w:eastAsia="Times New Roman" w:hAnsi="Times New Roman" w:cs="Times New Roman"/>
          <w:b/>
          <w:sz w:val="28"/>
          <w:szCs w:val="28"/>
        </w:rPr>
      </w:pPr>
      <w:bookmarkStart w:id="0" w:name="_Hlk480748907"/>
      <w:bookmarkEnd w:id="0"/>
    </w:p>
    <w:p w14:paraId="38B7FA0B" w14:textId="77777777" w:rsidR="00D84DDB" w:rsidRDefault="00D84DDB">
      <w:pPr>
        <w:jc w:val="center"/>
        <w:rPr>
          <w:rFonts w:ascii="Times New Roman" w:eastAsia="Times New Roman" w:hAnsi="Times New Roman" w:cs="Times New Roman"/>
          <w:b/>
          <w:sz w:val="28"/>
          <w:szCs w:val="28"/>
        </w:rPr>
      </w:pPr>
    </w:p>
    <w:p w14:paraId="38B7FA0C" w14:textId="77777777" w:rsidR="00D84DDB" w:rsidRDefault="00D84DDB">
      <w:pPr>
        <w:jc w:val="center"/>
        <w:rPr>
          <w:rFonts w:ascii="Times New Roman" w:eastAsia="Times New Roman" w:hAnsi="Times New Roman" w:cs="Times New Roman"/>
          <w:b/>
          <w:sz w:val="28"/>
          <w:szCs w:val="28"/>
        </w:rPr>
      </w:pPr>
    </w:p>
    <w:p w14:paraId="38B7FA0D" w14:textId="77777777" w:rsidR="00D84DDB" w:rsidRDefault="00D84DDB">
      <w:pPr>
        <w:jc w:val="center"/>
        <w:rPr>
          <w:rFonts w:ascii="Times New Roman" w:eastAsia="Times New Roman" w:hAnsi="Times New Roman" w:cs="Times New Roman"/>
          <w:b/>
          <w:sz w:val="28"/>
          <w:szCs w:val="28"/>
        </w:rPr>
      </w:pPr>
    </w:p>
    <w:p w14:paraId="38B7FA0E" w14:textId="77777777" w:rsidR="00D84DDB" w:rsidRDefault="00D84DDB">
      <w:pPr>
        <w:jc w:val="center"/>
        <w:rPr>
          <w:rFonts w:ascii="Times New Roman" w:eastAsia="Times New Roman" w:hAnsi="Times New Roman" w:cs="Times New Roman"/>
          <w:b/>
          <w:sz w:val="28"/>
          <w:szCs w:val="28"/>
        </w:rPr>
      </w:pPr>
    </w:p>
    <w:p w14:paraId="38B7FA0F" w14:textId="77777777" w:rsidR="00D84DDB" w:rsidRDefault="00D84DDB">
      <w:pPr>
        <w:jc w:val="center"/>
        <w:rPr>
          <w:rFonts w:ascii="Times New Roman" w:eastAsia="Times New Roman" w:hAnsi="Times New Roman" w:cs="Times New Roman"/>
          <w:b/>
          <w:sz w:val="28"/>
          <w:szCs w:val="28"/>
        </w:rPr>
      </w:pPr>
    </w:p>
    <w:p w14:paraId="38B7FA10" w14:textId="77777777" w:rsidR="00D84DDB" w:rsidRDefault="00D84DDB">
      <w:pPr>
        <w:jc w:val="center"/>
        <w:rPr>
          <w:rFonts w:ascii="Times New Roman" w:eastAsia="Times New Roman" w:hAnsi="Times New Roman" w:cs="Times New Roman"/>
          <w:b/>
          <w:sz w:val="28"/>
          <w:szCs w:val="28"/>
        </w:rPr>
      </w:pPr>
    </w:p>
    <w:p w14:paraId="38B7FA11" w14:textId="10873B9D" w:rsidR="00D84DDB" w:rsidRDefault="00D84DDB">
      <w:pPr>
        <w:jc w:val="center"/>
        <w:rPr>
          <w:rFonts w:ascii="Times New Roman" w:eastAsia="Times New Roman" w:hAnsi="Times New Roman" w:cs="Times New Roman"/>
          <w:b/>
          <w:sz w:val="28"/>
          <w:szCs w:val="28"/>
        </w:rPr>
      </w:pPr>
    </w:p>
    <w:p w14:paraId="38B7FA12" w14:textId="77777777" w:rsidR="00D84DDB" w:rsidRDefault="00D84DDB">
      <w:pPr>
        <w:jc w:val="center"/>
        <w:rPr>
          <w:rFonts w:ascii="Times New Roman" w:eastAsia="Times New Roman" w:hAnsi="Times New Roman" w:cs="Times New Roman"/>
          <w:b/>
          <w:sz w:val="28"/>
          <w:szCs w:val="28"/>
        </w:rPr>
      </w:pPr>
    </w:p>
    <w:p w14:paraId="38B7FA13" w14:textId="47052B98" w:rsidR="00D84DDB" w:rsidRDefault="3F1DA9C5">
      <w:pPr>
        <w:jc w:val="center"/>
      </w:pPr>
      <w:r w:rsidRPr="3F1DA9C5">
        <w:rPr>
          <w:rFonts w:ascii="Times New Roman" w:eastAsia="Times New Roman" w:hAnsi="Times New Roman" w:cs="Times New Roman"/>
          <w:b/>
          <w:bCs/>
          <w:sz w:val="28"/>
          <w:szCs w:val="28"/>
        </w:rPr>
        <w:t>Final Project Report: The Study of Factor Analysis and Its Applications</w:t>
      </w:r>
    </w:p>
    <w:p w14:paraId="38B7FA14" w14:textId="2B50A0F9" w:rsidR="00D84DDB" w:rsidRDefault="3F1DA9C5">
      <w:pPr>
        <w:jc w:val="center"/>
      </w:pPr>
      <w:r w:rsidRPr="3F1DA9C5">
        <w:rPr>
          <w:rFonts w:ascii="Times New Roman" w:eastAsia="Times New Roman" w:hAnsi="Times New Roman" w:cs="Times New Roman"/>
          <w:sz w:val="24"/>
          <w:szCs w:val="24"/>
        </w:rPr>
        <w:t>04/23/2017</w:t>
      </w:r>
    </w:p>
    <w:p w14:paraId="38B7FA15" w14:textId="77777777" w:rsidR="00D84DDB" w:rsidRDefault="3F1DA9C5">
      <w:pPr>
        <w:jc w:val="center"/>
      </w:pPr>
      <w:r w:rsidRPr="3F1DA9C5">
        <w:rPr>
          <w:rFonts w:ascii="Times New Roman" w:eastAsia="Times New Roman" w:hAnsi="Times New Roman" w:cs="Times New Roman"/>
          <w:sz w:val="24"/>
          <w:szCs w:val="24"/>
        </w:rPr>
        <w:t xml:space="preserve">BANA 7047 </w:t>
      </w:r>
    </w:p>
    <w:p w14:paraId="38B7FA16" w14:textId="77777777" w:rsidR="00D84DDB" w:rsidRDefault="00D84DDB"/>
    <w:p w14:paraId="38B7FA1B" w14:textId="77777777" w:rsidR="00D84DDB" w:rsidRDefault="3F1DA9C5">
      <w:pPr>
        <w:jc w:val="center"/>
      </w:pPr>
      <w:r w:rsidRPr="3F1DA9C5">
        <w:rPr>
          <w:rFonts w:ascii="Times New Roman" w:eastAsia="Times New Roman" w:hAnsi="Times New Roman" w:cs="Times New Roman"/>
          <w:sz w:val="24"/>
          <w:szCs w:val="24"/>
        </w:rPr>
        <w:t>Surineni, Sriharsha</w:t>
      </w:r>
    </w:p>
    <w:p w14:paraId="38B7FA1C" w14:textId="77777777" w:rsidR="00D84DDB" w:rsidRDefault="00D84DDB">
      <w:pPr>
        <w:jc w:val="center"/>
      </w:pPr>
    </w:p>
    <w:p w14:paraId="38B7FA1D" w14:textId="77777777" w:rsidR="00D84DDB" w:rsidRDefault="00D84DDB">
      <w:pPr>
        <w:jc w:val="center"/>
      </w:pPr>
    </w:p>
    <w:p w14:paraId="38B7FA22" w14:textId="7BBF2450" w:rsidR="00D84DDB" w:rsidRDefault="003600D2" w:rsidP="005B7B4B">
      <w:pPr>
        <w:ind w:firstLine="360"/>
        <w:jc w:val="center"/>
        <w:rPr>
          <w:sz w:val="20"/>
          <w:szCs w:val="20"/>
        </w:rPr>
      </w:pPr>
      <w:r>
        <w:rPr>
          <w:sz w:val="20"/>
          <w:szCs w:val="20"/>
        </w:rPr>
        <w:t xml:space="preserve">This </w:t>
      </w:r>
      <w:bookmarkStart w:id="1" w:name="_GoBack"/>
      <w:bookmarkEnd w:id="1"/>
      <w:r w:rsidR="005B7B4B" w:rsidRPr="005B7B4B">
        <w:rPr>
          <w:sz w:val="20"/>
          <w:szCs w:val="20"/>
        </w:rPr>
        <w:t>project involved discovering the math and processes behind Factor Analysis as a Data Mining Tool. The objective was to dive deep into the understanding of this topic and to be able to use R/Rstudio to apply Factor Analysis to a real-world dataset. This case example uses data displaying the results from a survey about the anxiety students face learning a new computer software, and we were able to determine a breakdown of the specific reasons this anxiety is caused.</w:t>
      </w:r>
    </w:p>
    <w:p w14:paraId="2E4440F5" w14:textId="0B7CBA8E" w:rsidR="003600D2" w:rsidRDefault="003600D2" w:rsidP="005B7B4B">
      <w:pPr>
        <w:ind w:firstLine="360"/>
        <w:jc w:val="center"/>
        <w:rPr>
          <w:sz w:val="20"/>
          <w:szCs w:val="20"/>
        </w:rPr>
      </w:pPr>
    </w:p>
    <w:p w14:paraId="4B0D969D" w14:textId="6357EFFE" w:rsidR="003600D2" w:rsidRDefault="003600D2" w:rsidP="005B7B4B">
      <w:pPr>
        <w:ind w:firstLine="360"/>
        <w:jc w:val="center"/>
        <w:rPr>
          <w:sz w:val="20"/>
          <w:szCs w:val="20"/>
        </w:rPr>
      </w:pPr>
    </w:p>
    <w:p w14:paraId="3F9EDB75" w14:textId="4C55FED4" w:rsidR="003600D2" w:rsidRDefault="003600D2" w:rsidP="005B7B4B">
      <w:pPr>
        <w:ind w:firstLine="360"/>
        <w:jc w:val="center"/>
        <w:rPr>
          <w:sz w:val="20"/>
          <w:szCs w:val="20"/>
        </w:rPr>
      </w:pPr>
    </w:p>
    <w:p w14:paraId="1A1DF75D" w14:textId="0AA7774A" w:rsidR="003600D2" w:rsidRDefault="003600D2" w:rsidP="005B7B4B">
      <w:pPr>
        <w:ind w:firstLine="360"/>
        <w:jc w:val="center"/>
        <w:rPr>
          <w:sz w:val="20"/>
          <w:szCs w:val="20"/>
        </w:rPr>
      </w:pPr>
    </w:p>
    <w:p w14:paraId="559816D1" w14:textId="46B02DF6" w:rsidR="003600D2" w:rsidRDefault="003600D2" w:rsidP="005B7B4B">
      <w:pPr>
        <w:ind w:firstLine="360"/>
        <w:jc w:val="center"/>
        <w:rPr>
          <w:sz w:val="20"/>
          <w:szCs w:val="20"/>
        </w:rPr>
      </w:pPr>
    </w:p>
    <w:p w14:paraId="6FE00EA1" w14:textId="019E35A5" w:rsidR="003600D2" w:rsidRDefault="003600D2" w:rsidP="005B7B4B">
      <w:pPr>
        <w:ind w:firstLine="360"/>
        <w:jc w:val="center"/>
        <w:rPr>
          <w:sz w:val="20"/>
          <w:szCs w:val="20"/>
        </w:rPr>
      </w:pPr>
    </w:p>
    <w:p w14:paraId="2D7CB7DC" w14:textId="24A64040" w:rsidR="003600D2" w:rsidRDefault="003600D2" w:rsidP="005B7B4B">
      <w:pPr>
        <w:ind w:firstLine="360"/>
        <w:jc w:val="center"/>
        <w:rPr>
          <w:sz w:val="20"/>
          <w:szCs w:val="20"/>
        </w:rPr>
      </w:pPr>
    </w:p>
    <w:p w14:paraId="18FBA79D" w14:textId="0959F164" w:rsidR="003600D2" w:rsidRDefault="003600D2" w:rsidP="005B7B4B">
      <w:pPr>
        <w:ind w:firstLine="360"/>
        <w:jc w:val="center"/>
        <w:rPr>
          <w:sz w:val="20"/>
          <w:szCs w:val="20"/>
        </w:rPr>
      </w:pPr>
    </w:p>
    <w:p w14:paraId="5A8E3FC3" w14:textId="1E310767" w:rsidR="003600D2" w:rsidRDefault="003600D2" w:rsidP="005B7B4B">
      <w:pPr>
        <w:ind w:firstLine="360"/>
        <w:jc w:val="center"/>
        <w:rPr>
          <w:sz w:val="20"/>
          <w:szCs w:val="20"/>
        </w:rPr>
      </w:pPr>
    </w:p>
    <w:p w14:paraId="59F5B742" w14:textId="42844BB3" w:rsidR="003600D2" w:rsidRDefault="003600D2" w:rsidP="005B7B4B">
      <w:pPr>
        <w:ind w:firstLine="360"/>
        <w:jc w:val="center"/>
        <w:rPr>
          <w:sz w:val="20"/>
          <w:szCs w:val="20"/>
        </w:rPr>
      </w:pPr>
    </w:p>
    <w:p w14:paraId="6858DB01" w14:textId="33D6B26B" w:rsidR="003600D2" w:rsidRDefault="003600D2" w:rsidP="005B7B4B">
      <w:pPr>
        <w:ind w:firstLine="360"/>
        <w:jc w:val="center"/>
        <w:rPr>
          <w:sz w:val="20"/>
          <w:szCs w:val="20"/>
        </w:rPr>
      </w:pPr>
    </w:p>
    <w:p w14:paraId="4E8792C7" w14:textId="4216C950" w:rsidR="003600D2" w:rsidRDefault="003600D2" w:rsidP="005B7B4B">
      <w:pPr>
        <w:ind w:firstLine="360"/>
        <w:jc w:val="center"/>
        <w:rPr>
          <w:sz w:val="20"/>
          <w:szCs w:val="20"/>
        </w:rPr>
      </w:pPr>
    </w:p>
    <w:p w14:paraId="7F35E6EA" w14:textId="51E88B94" w:rsidR="003600D2" w:rsidRDefault="003600D2" w:rsidP="005B7B4B">
      <w:pPr>
        <w:ind w:firstLine="360"/>
        <w:jc w:val="center"/>
        <w:rPr>
          <w:sz w:val="20"/>
          <w:szCs w:val="20"/>
        </w:rPr>
      </w:pPr>
    </w:p>
    <w:p w14:paraId="613F8E3F" w14:textId="5E40ECCA" w:rsidR="003600D2" w:rsidRDefault="003600D2" w:rsidP="005B7B4B">
      <w:pPr>
        <w:ind w:firstLine="360"/>
        <w:jc w:val="center"/>
        <w:rPr>
          <w:sz w:val="20"/>
          <w:szCs w:val="20"/>
        </w:rPr>
      </w:pPr>
    </w:p>
    <w:p w14:paraId="7BC8DC6B" w14:textId="63BCE94F" w:rsidR="003600D2" w:rsidRDefault="003600D2" w:rsidP="005B7B4B">
      <w:pPr>
        <w:ind w:firstLine="360"/>
        <w:jc w:val="center"/>
        <w:rPr>
          <w:sz w:val="20"/>
          <w:szCs w:val="20"/>
        </w:rPr>
      </w:pPr>
    </w:p>
    <w:p w14:paraId="614F6007" w14:textId="3D23CEB3" w:rsidR="003600D2" w:rsidRDefault="003600D2" w:rsidP="005B7B4B">
      <w:pPr>
        <w:ind w:firstLine="360"/>
        <w:jc w:val="center"/>
        <w:rPr>
          <w:sz w:val="20"/>
          <w:szCs w:val="20"/>
        </w:rPr>
      </w:pPr>
    </w:p>
    <w:p w14:paraId="21BD80EC" w14:textId="7E0793AE" w:rsidR="003600D2" w:rsidRDefault="003600D2" w:rsidP="005B7B4B">
      <w:pPr>
        <w:ind w:firstLine="360"/>
        <w:jc w:val="center"/>
        <w:rPr>
          <w:sz w:val="20"/>
          <w:szCs w:val="20"/>
        </w:rPr>
      </w:pPr>
    </w:p>
    <w:p w14:paraId="03B97206" w14:textId="7C5814BC" w:rsidR="003600D2" w:rsidRDefault="003600D2" w:rsidP="005B7B4B">
      <w:pPr>
        <w:ind w:firstLine="360"/>
        <w:jc w:val="center"/>
        <w:rPr>
          <w:sz w:val="20"/>
          <w:szCs w:val="20"/>
        </w:rPr>
      </w:pPr>
    </w:p>
    <w:p w14:paraId="5A207837" w14:textId="2AB0C301" w:rsidR="003600D2" w:rsidRDefault="003600D2" w:rsidP="005B7B4B">
      <w:pPr>
        <w:ind w:firstLine="360"/>
        <w:jc w:val="center"/>
        <w:rPr>
          <w:sz w:val="20"/>
          <w:szCs w:val="20"/>
        </w:rPr>
      </w:pPr>
    </w:p>
    <w:p w14:paraId="5A35BBDA" w14:textId="5A7486C4" w:rsidR="003600D2" w:rsidRDefault="003600D2" w:rsidP="005B7B4B">
      <w:pPr>
        <w:ind w:firstLine="360"/>
        <w:jc w:val="center"/>
        <w:rPr>
          <w:sz w:val="20"/>
          <w:szCs w:val="20"/>
        </w:rPr>
      </w:pPr>
    </w:p>
    <w:p w14:paraId="4362EE9C" w14:textId="4568B59B" w:rsidR="003600D2" w:rsidRDefault="003600D2" w:rsidP="005B7B4B">
      <w:pPr>
        <w:ind w:firstLine="360"/>
        <w:jc w:val="center"/>
        <w:rPr>
          <w:sz w:val="20"/>
          <w:szCs w:val="20"/>
        </w:rPr>
      </w:pPr>
    </w:p>
    <w:p w14:paraId="5D0BDA77" w14:textId="2AC8FB4C" w:rsidR="003600D2" w:rsidRDefault="003600D2" w:rsidP="005B7B4B">
      <w:pPr>
        <w:ind w:firstLine="360"/>
        <w:jc w:val="center"/>
        <w:rPr>
          <w:sz w:val="20"/>
          <w:szCs w:val="20"/>
        </w:rPr>
      </w:pPr>
    </w:p>
    <w:p w14:paraId="7B5D53F2" w14:textId="466A53BD" w:rsidR="003600D2" w:rsidRDefault="003600D2" w:rsidP="005B7B4B">
      <w:pPr>
        <w:ind w:firstLine="360"/>
        <w:jc w:val="center"/>
        <w:rPr>
          <w:sz w:val="20"/>
          <w:szCs w:val="20"/>
        </w:rPr>
      </w:pPr>
    </w:p>
    <w:p w14:paraId="781B57FE" w14:textId="4C0B9F69" w:rsidR="003600D2" w:rsidRDefault="003600D2" w:rsidP="005B7B4B">
      <w:pPr>
        <w:ind w:firstLine="360"/>
        <w:jc w:val="center"/>
        <w:rPr>
          <w:sz w:val="20"/>
          <w:szCs w:val="20"/>
        </w:rPr>
      </w:pPr>
    </w:p>
    <w:p w14:paraId="74EF6DF6" w14:textId="205A6902" w:rsidR="003600D2" w:rsidRDefault="003600D2" w:rsidP="005B7B4B">
      <w:pPr>
        <w:ind w:firstLine="360"/>
        <w:jc w:val="center"/>
        <w:rPr>
          <w:sz w:val="20"/>
          <w:szCs w:val="20"/>
        </w:rPr>
      </w:pPr>
    </w:p>
    <w:p w14:paraId="477B4845" w14:textId="5F905109" w:rsidR="003600D2" w:rsidRDefault="003600D2" w:rsidP="005B7B4B">
      <w:pPr>
        <w:ind w:firstLine="360"/>
        <w:jc w:val="center"/>
        <w:rPr>
          <w:sz w:val="20"/>
          <w:szCs w:val="20"/>
        </w:rPr>
      </w:pPr>
    </w:p>
    <w:p w14:paraId="3E81BB88" w14:textId="77777777" w:rsidR="003600D2" w:rsidRPr="005B7B4B" w:rsidRDefault="003600D2" w:rsidP="005B7B4B">
      <w:pPr>
        <w:ind w:firstLine="360"/>
        <w:jc w:val="center"/>
        <w:rPr>
          <w:sz w:val="20"/>
          <w:szCs w:val="20"/>
        </w:rPr>
      </w:pPr>
    </w:p>
    <w:p w14:paraId="38B7FA23" w14:textId="0E1F5545" w:rsidR="00D84DDB" w:rsidRDefault="00B072BE" w:rsidP="00B072BE">
      <w:pPr>
        <w:numPr>
          <w:ilvl w:val="0"/>
          <w:numId w:val="4"/>
        </w:numPr>
        <w:ind w:left="720" w:hanging="360"/>
        <w:contextualSpacing/>
        <w:rPr>
          <w:rFonts w:ascii="Times New Roman" w:eastAsia="Times New Roman" w:hAnsi="Times New Roman" w:cs="Times New Roman"/>
          <w:b/>
          <w:bCs/>
          <w:sz w:val="36"/>
          <w:szCs w:val="36"/>
        </w:rPr>
      </w:pPr>
      <w:r w:rsidRPr="00B072BE">
        <w:rPr>
          <w:rFonts w:ascii="Times New Roman" w:eastAsia="Times New Roman" w:hAnsi="Times New Roman" w:cs="Times New Roman"/>
          <w:b/>
          <w:bCs/>
          <w:sz w:val="36"/>
          <w:szCs w:val="36"/>
        </w:rPr>
        <w:lastRenderedPageBreak/>
        <w:t>Executive Summary</w:t>
      </w:r>
    </w:p>
    <w:p w14:paraId="6316DE6E" w14:textId="77777777" w:rsidR="00B072BE" w:rsidRPr="00B072BE" w:rsidRDefault="00B072BE" w:rsidP="00B072BE">
      <w:pPr>
        <w:contextualSpacing/>
        <w:rPr>
          <w:rFonts w:ascii="Times New Roman" w:eastAsia="Times New Roman" w:hAnsi="Times New Roman" w:cs="Times New Roman"/>
          <w:b/>
          <w:bCs/>
          <w:sz w:val="36"/>
          <w:szCs w:val="36"/>
        </w:rPr>
      </w:pPr>
    </w:p>
    <w:p w14:paraId="10A47229" w14:textId="5E85DEAD" w:rsidR="00B072BE" w:rsidRDefault="00B072BE" w:rsidP="00B072BE">
      <w:pPr>
        <w:ind w:firstLine="360"/>
        <w:rPr>
          <w:rFonts w:ascii="Times New Roman" w:eastAsia="Times New Roman" w:hAnsi="Times New Roman" w:cs="Times New Roman"/>
          <w:sz w:val="24"/>
          <w:szCs w:val="24"/>
        </w:rPr>
      </w:pPr>
      <w:r w:rsidRPr="00B072BE">
        <w:rPr>
          <w:rFonts w:ascii="Times New Roman" w:eastAsia="Times New Roman" w:hAnsi="Times New Roman" w:cs="Times New Roman"/>
          <w:sz w:val="24"/>
          <w:szCs w:val="24"/>
        </w:rPr>
        <w:t xml:space="preserve">For this </w:t>
      </w:r>
      <w:r>
        <w:rPr>
          <w:rFonts w:ascii="Times New Roman" w:eastAsia="Times New Roman" w:hAnsi="Times New Roman" w:cs="Times New Roman"/>
          <w:sz w:val="24"/>
          <w:szCs w:val="24"/>
        </w:rPr>
        <w:t>final project we chose to develop a stronger understanding of the topic of Factor Analysis, and then be able to use this knowledge to conduct factor analysis with a real-world dataset. As a team, we have used various resources, found in the references section, to learn what factor analysis is, the math behind the process</w:t>
      </w:r>
      <w:r w:rsidR="0068655D">
        <w:rPr>
          <w:rFonts w:ascii="Times New Roman" w:eastAsia="Times New Roman" w:hAnsi="Times New Roman" w:cs="Times New Roman"/>
          <w:sz w:val="24"/>
          <w:szCs w:val="24"/>
        </w:rPr>
        <w:t xml:space="preserve">, compared it to Principle Component Analysis and then finally conduct factor analysis in R. We tried to apply factor analysis in SAS Enterprise Miner but were unable to do to software restrictions. We then were able to take what we have learned and then teach the class about the purpose of factor analysis. </w:t>
      </w:r>
    </w:p>
    <w:p w14:paraId="50BC711B" w14:textId="29241EE6" w:rsidR="0068655D" w:rsidRDefault="0068655D" w:rsidP="00B072BE">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Factor Analysis is used particularly in science fields to capture latent features that cannot be captured underlying in a high dimensional dataset. We found that a process called principle component analysis that is incredibly similar to factor analysis and proceeded to determine the differences of each and how to determine which process is best used. </w:t>
      </w:r>
    </w:p>
    <w:p w14:paraId="7FDA4F2E" w14:textId="77777777" w:rsidR="0068655D" w:rsidRPr="00B072BE" w:rsidRDefault="0068655D" w:rsidP="00B072BE">
      <w:pPr>
        <w:ind w:firstLine="360"/>
        <w:rPr>
          <w:rFonts w:ascii="Times New Roman" w:eastAsia="Times New Roman" w:hAnsi="Times New Roman" w:cs="Times New Roman"/>
          <w:sz w:val="24"/>
          <w:szCs w:val="24"/>
        </w:rPr>
      </w:pPr>
    </w:p>
    <w:tbl>
      <w:tblPr>
        <w:tblStyle w:val="PlainTable2"/>
        <w:tblW w:w="9828" w:type="dxa"/>
        <w:jc w:val="center"/>
        <w:tblLook w:val="04A0" w:firstRow="1" w:lastRow="0" w:firstColumn="1" w:lastColumn="0" w:noHBand="0" w:noVBand="1"/>
      </w:tblPr>
      <w:tblGrid>
        <w:gridCol w:w="4914"/>
        <w:gridCol w:w="4914"/>
      </w:tblGrid>
      <w:tr w:rsidR="0068655D" w:rsidRPr="0035211A" w14:paraId="49849A41" w14:textId="77777777" w:rsidTr="00421B36">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4914" w:type="dxa"/>
          </w:tcPr>
          <w:p w14:paraId="2C8FDE5E" w14:textId="77777777" w:rsidR="0068655D" w:rsidRPr="0035211A" w:rsidRDefault="0068655D" w:rsidP="00421B36">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Factor Analysis</w:t>
            </w:r>
          </w:p>
        </w:tc>
        <w:tc>
          <w:tcPr>
            <w:tcW w:w="4914" w:type="dxa"/>
          </w:tcPr>
          <w:p w14:paraId="26529757" w14:textId="77777777" w:rsidR="0068655D" w:rsidRPr="0035211A" w:rsidRDefault="0068655D" w:rsidP="00421B3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Principal Component Analysis</w:t>
            </w:r>
          </w:p>
        </w:tc>
      </w:tr>
      <w:tr w:rsidR="0068655D" w:rsidRPr="0035211A" w14:paraId="1188B20B" w14:textId="77777777" w:rsidTr="00421B36">
        <w:trPr>
          <w:cnfStyle w:val="000000100000" w:firstRow="0" w:lastRow="0" w:firstColumn="0" w:lastColumn="0" w:oddVBand="0" w:evenVBand="0" w:oddHBand="1"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4914" w:type="dxa"/>
          </w:tcPr>
          <w:p w14:paraId="7F1E8B8C" w14:textId="77777777" w:rsidR="0068655D" w:rsidRPr="0035211A" w:rsidRDefault="0068655D" w:rsidP="00421B36">
            <w:pPr>
              <w:rPr>
                <w:rFonts w:ascii="Times New Roman" w:eastAsia="Times New Roman" w:hAnsi="Times New Roman" w:cs="Times New Roman"/>
                <w:b w:val="0"/>
                <w:bCs w:val="0"/>
                <w:sz w:val="24"/>
                <w:szCs w:val="24"/>
              </w:rPr>
            </w:pPr>
            <w:r w:rsidRPr="3F1DA9C5">
              <w:rPr>
                <w:rFonts w:ascii="Times New Roman" w:eastAsia="Times New Roman" w:hAnsi="Times New Roman" w:cs="Times New Roman"/>
                <w:b w:val="0"/>
                <w:bCs w:val="0"/>
                <w:sz w:val="24"/>
                <w:szCs w:val="24"/>
              </w:rPr>
              <w:t>Factor Analysis is based on the assumption that there are some factors affecting all of the variables that we cannot measure directly</w:t>
            </w:r>
          </w:p>
        </w:tc>
        <w:tc>
          <w:tcPr>
            <w:tcW w:w="4914" w:type="dxa"/>
          </w:tcPr>
          <w:p w14:paraId="51DC7531" w14:textId="77777777" w:rsidR="0068655D" w:rsidRPr="0035211A" w:rsidRDefault="0068655D" w:rsidP="00421B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There is no such assumption here. The main aim is to form some index variables or principal components based on the measure variables</w:t>
            </w:r>
          </w:p>
        </w:tc>
      </w:tr>
      <w:tr w:rsidR="0068655D" w:rsidRPr="0035211A" w14:paraId="4C32572E" w14:textId="77777777" w:rsidTr="00421B36">
        <w:trPr>
          <w:trHeight w:val="988"/>
          <w:jc w:val="center"/>
        </w:trPr>
        <w:tc>
          <w:tcPr>
            <w:cnfStyle w:val="001000000000" w:firstRow="0" w:lastRow="0" w:firstColumn="1" w:lastColumn="0" w:oddVBand="0" w:evenVBand="0" w:oddHBand="0" w:evenHBand="0" w:firstRowFirstColumn="0" w:firstRowLastColumn="0" w:lastRowFirstColumn="0" w:lastRowLastColumn="0"/>
            <w:tcW w:w="4914" w:type="dxa"/>
          </w:tcPr>
          <w:p w14:paraId="44231049" w14:textId="77777777" w:rsidR="0068655D" w:rsidRPr="0035211A" w:rsidRDefault="0068655D" w:rsidP="00421B36">
            <w:pPr>
              <w:rPr>
                <w:rFonts w:ascii="Times New Roman" w:eastAsia="Times New Roman" w:hAnsi="Times New Roman" w:cs="Times New Roman"/>
                <w:b w:val="0"/>
                <w:bCs w:val="0"/>
                <w:sz w:val="24"/>
                <w:szCs w:val="24"/>
              </w:rPr>
            </w:pPr>
            <w:r w:rsidRPr="3F1DA9C5">
              <w:rPr>
                <w:rFonts w:ascii="Times New Roman" w:eastAsia="Times New Roman" w:hAnsi="Times New Roman" w:cs="Times New Roman"/>
                <w:b w:val="0"/>
                <w:bCs w:val="0"/>
                <w:sz w:val="24"/>
                <w:szCs w:val="24"/>
              </w:rPr>
              <w:t>Factors account for the underlying common variances between the variables, and it leaves an explained part of the variance unique to each variable</w:t>
            </w:r>
          </w:p>
        </w:tc>
        <w:tc>
          <w:tcPr>
            <w:tcW w:w="4914" w:type="dxa"/>
          </w:tcPr>
          <w:p w14:paraId="10349484" w14:textId="77777777" w:rsidR="0068655D" w:rsidRPr="0035211A" w:rsidRDefault="0068655D" w:rsidP="00421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PCA accounts for the total variance in the data</w:t>
            </w:r>
          </w:p>
        </w:tc>
      </w:tr>
      <w:tr w:rsidR="0068655D" w:rsidRPr="0035211A" w14:paraId="19DFB907" w14:textId="77777777" w:rsidTr="00421B36">
        <w:trPr>
          <w:cnfStyle w:val="000000100000" w:firstRow="0" w:lastRow="0" w:firstColumn="0" w:lastColumn="0" w:oddVBand="0" w:evenVBand="0" w:oddHBand="1" w:evenHBand="0" w:firstRowFirstColumn="0" w:firstRowLastColumn="0" w:lastRowFirstColumn="0" w:lastRowLastColumn="0"/>
          <w:trHeight w:val="977"/>
          <w:jc w:val="center"/>
        </w:trPr>
        <w:tc>
          <w:tcPr>
            <w:cnfStyle w:val="001000000000" w:firstRow="0" w:lastRow="0" w:firstColumn="1" w:lastColumn="0" w:oddVBand="0" w:evenVBand="0" w:oddHBand="0" w:evenHBand="0" w:firstRowFirstColumn="0" w:firstRowLastColumn="0" w:lastRowFirstColumn="0" w:lastRowLastColumn="0"/>
            <w:tcW w:w="4914" w:type="dxa"/>
          </w:tcPr>
          <w:p w14:paraId="424767A3" w14:textId="77777777" w:rsidR="0068655D" w:rsidRPr="0035211A" w:rsidRDefault="0068655D" w:rsidP="00421B36">
            <w:pPr>
              <w:rPr>
                <w:rFonts w:ascii="Times New Roman" w:eastAsia="Times New Roman" w:hAnsi="Times New Roman" w:cs="Times New Roman"/>
                <w:b w:val="0"/>
                <w:bCs w:val="0"/>
                <w:sz w:val="24"/>
                <w:szCs w:val="24"/>
              </w:rPr>
            </w:pPr>
            <w:r w:rsidRPr="3F1DA9C5">
              <w:rPr>
                <w:rFonts w:ascii="Times New Roman" w:eastAsia="Times New Roman" w:hAnsi="Times New Roman" w:cs="Times New Roman"/>
                <w:b w:val="0"/>
                <w:bCs w:val="0"/>
                <w:sz w:val="24"/>
                <w:szCs w:val="24"/>
              </w:rPr>
              <w:t>We can think of this as a regression model, where the variables are dependent on the factors, and error terms (which is the variance not explained by the factors)</w:t>
            </w:r>
          </w:p>
        </w:tc>
        <w:tc>
          <w:tcPr>
            <w:tcW w:w="4914" w:type="dxa"/>
          </w:tcPr>
          <w:p w14:paraId="485FAF95" w14:textId="77777777" w:rsidR="0068655D" w:rsidRPr="0035211A" w:rsidRDefault="0068655D" w:rsidP="00421B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The components can be represented as a simple linear combination of the variables. This is a deterministic model.</w:t>
            </w:r>
          </w:p>
        </w:tc>
      </w:tr>
    </w:tbl>
    <w:p w14:paraId="3102A633" w14:textId="4DAEB2E4" w:rsidR="00B072BE" w:rsidRPr="00B072BE" w:rsidRDefault="00B072BE">
      <w:pPr>
        <w:rPr>
          <w:rFonts w:ascii="Times New Roman" w:eastAsia="Times New Roman" w:hAnsi="Times New Roman" w:cs="Times New Roman"/>
          <w:sz w:val="24"/>
          <w:szCs w:val="24"/>
        </w:rPr>
      </w:pPr>
    </w:p>
    <w:p w14:paraId="618C694F" w14:textId="2D2E1A6C" w:rsidR="0068655D" w:rsidRDefault="0068655D" w:rsidP="0068655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we found a dataset to use to conduct factor analysis on. The data set that was</w:t>
      </w:r>
      <w:r w:rsidRPr="3F1DA9C5">
        <w:rPr>
          <w:rFonts w:ascii="Times New Roman" w:eastAsia="Times New Roman" w:hAnsi="Times New Roman" w:cs="Times New Roman"/>
          <w:sz w:val="24"/>
          <w:szCs w:val="24"/>
        </w:rPr>
        <w:t xml:space="preserve"> be used to understand and explain factor analysis was found online from a website that offers open data. Further research in the dataset found that this set is a dataset used for the textbook </w:t>
      </w:r>
      <w:r w:rsidRPr="3F1DA9C5">
        <w:rPr>
          <w:rFonts w:ascii="Times New Roman" w:eastAsia="Times New Roman" w:hAnsi="Times New Roman" w:cs="Times New Roman"/>
          <w:sz w:val="24"/>
          <w:szCs w:val="24"/>
          <w:u w:val="single"/>
        </w:rPr>
        <w:t>Discovering Statistics Using SPSS</w:t>
      </w:r>
      <w:r w:rsidRPr="3F1DA9C5">
        <w:rPr>
          <w:rFonts w:ascii="Times New Roman" w:eastAsia="Times New Roman" w:hAnsi="Times New Roman" w:cs="Times New Roman"/>
          <w:sz w:val="24"/>
          <w:szCs w:val="24"/>
        </w:rPr>
        <w:t xml:space="preserve"> by Andy Field. The set is named SAQ.sv and it is the results of a psychological survey conducted to measure a trait that the author creates called “SPSS Anxiety.” Field generated 23 questions for the survey based on interviews with anxious and non-anxious students that measured various aspects of students’ anxiety towards learning the software. </w:t>
      </w:r>
    </w:p>
    <w:p w14:paraId="62B0F442" w14:textId="04218177" w:rsidR="0068655D" w:rsidRDefault="0068655D" w:rsidP="0068655D">
      <w:pPr>
        <w:ind w:firstLine="72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The questions are written as statements that followed by a five-point scale ranging from ‘strongly disagree’ to ‘strongly agree.’ The main objective of the questionnaire is to predict how anxious a student is about learning SPSS. Field also wante</w:t>
      </w:r>
      <w:r>
        <w:rPr>
          <w:rFonts w:ascii="Times New Roman" w:eastAsia="Times New Roman" w:hAnsi="Times New Roman" w:cs="Times New Roman"/>
          <w:sz w:val="24"/>
          <w:szCs w:val="24"/>
        </w:rPr>
        <w:t>d to use this data to explore if</w:t>
      </w:r>
      <w:r w:rsidRPr="3F1DA9C5">
        <w:rPr>
          <w:rFonts w:ascii="Times New Roman" w:eastAsia="Times New Roman" w:hAnsi="Times New Roman" w:cs="Times New Roman"/>
          <w:sz w:val="24"/>
          <w:szCs w:val="24"/>
        </w:rPr>
        <w:t xml:space="preserve"> the “SPSS Anxiety” could be broken down into specific forms of anxiety. </w:t>
      </w:r>
    </w:p>
    <w:p w14:paraId="14705A05" w14:textId="31891B14" w:rsidR="0068655D" w:rsidRDefault="0068655D" w:rsidP="0068655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from the Factor Analysis are as follows: </w:t>
      </w:r>
    </w:p>
    <w:p w14:paraId="73E08962" w14:textId="08035A82" w:rsidR="0068655D" w:rsidRDefault="0068655D" w:rsidP="0068655D">
      <w:pPr>
        <w:ind w:firstLine="720"/>
        <w:jc w:val="center"/>
        <w:rPr>
          <w:rFonts w:ascii="Times New Roman" w:eastAsia="Times New Roman" w:hAnsi="Times New Roman" w:cs="Times New Roman"/>
          <w:sz w:val="24"/>
          <w:szCs w:val="24"/>
        </w:rPr>
      </w:pPr>
      <w:r>
        <w:rPr>
          <w:noProof/>
        </w:rPr>
        <w:lastRenderedPageBreak/>
        <w:drawing>
          <wp:inline distT="0" distB="0" distL="0" distR="0" wp14:anchorId="03B3E1E8" wp14:editId="4E156E5C">
            <wp:extent cx="2644536" cy="2980706"/>
            <wp:effectExtent l="0" t="0" r="381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645647" cy="2981958"/>
                    </a:xfrm>
                    <a:prstGeom prst="rect">
                      <a:avLst/>
                    </a:prstGeom>
                  </pic:spPr>
                </pic:pic>
              </a:graphicData>
            </a:graphic>
          </wp:inline>
        </w:drawing>
      </w:r>
    </w:p>
    <w:p w14:paraId="7E2ABF7C" w14:textId="77777777" w:rsidR="0068655D" w:rsidRDefault="0068655D" w:rsidP="0068655D">
      <w:pPr>
        <w:ind w:firstLine="720"/>
        <w:rPr>
          <w:rFonts w:ascii="Times New Roman" w:eastAsia="Times New Roman" w:hAnsi="Times New Roman" w:cs="Times New Roman"/>
          <w:sz w:val="24"/>
          <w:szCs w:val="24"/>
        </w:rPr>
      </w:pPr>
    </w:p>
    <w:tbl>
      <w:tblPr>
        <w:tblStyle w:val="GridTable1Light-Accent1"/>
        <w:tblW w:w="0" w:type="auto"/>
        <w:tblLook w:val="04A0" w:firstRow="1" w:lastRow="0" w:firstColumn="1" w:lastColumn="0" w:noHBand="0" w:noVBand="1"/>
      </w:tblPr>
      <w:tblGrid>
        <w:gridCol w:w="2698"/>
        <w:gridCol w:w="2698"/>
        <w:gridCol w:w="2697"/>
        <w:gridCol w:w="2697"/>
      </w:tblGrid>
      <w:tr w:rsidR="0068655D" w14:paraId="76D0F181" w14:textId="77777777" w:rsidTr="00421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F0D003C" w14:textId="77777777" w:rsidR="0068655D" w:rsidRDefault="0068655D" w:rsidP="00421B36">
            <w:pPr>
              <w:jc w:val="center"/>
            </w:pPr>
            <w:r w:rsidRPr="3F1DA9C5">
              <w:rPr>
                <w:color w:val="C00000"/>
                <w:sz w:val="16"/>
                <w:szCs w:val="16"/>
              </w:rPr>
              <w:t>Technophobia</w:t>
            </w:r>
          </w:p>
        </w:tc>
        <w:tc>
          <w:tcPr>
            <w:tcW w:w="2700" w:type="dxa"/>
          </w:tcPr>
          <w:p w14:paraId="00CEACDB" w14:textId="77777777" w:rsidR="0068655D" w:rsidRDefault="0068655D" w:rsidP="00421B36">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Mathematics</w:t>
            </w:r>
          </w:p>
        </w:tc>
        <w:tc>
          <w:tcPr>
            <w:tcW w:w="2700" w:type="dxa"/>
          </w:tcPr>
          <w:p w14:paraId="13CA03BC" w14:textId="77777777" w:rsidR="0068655D" w:rsidRDefault="0068655D" w:rsidP="00421B36">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Statistics</w:t>
            </w:r>
          </w:p>
        </w:tc>
        <w:tc>
          <w:tcPr>
            <w:tcW w:w="2700" w:type="dxa"/>
          </w:tcPr>
          <w:p w14:paraId="47FE0349" w14:textId="77777777" w:rsidR="0068655D" w:rsidRDefault="0068655D" w:rsidP="00421B36">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What my friends think</w:t>
            </w:r>
          </w:p>
        </w:tc>
      </w:tr>
      <w:tr w:rsidR="0068655D" w14:paraId="4029E533"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48CDCC43" w14:textId="77777777" w:rsidR="0068655D" w:rsidRDefault="0068655D" w:rsidP="00421B36">
            <w:pPr>
              <w:jc w:val="center"/>
            </w:pPr>
            <w:r w:rsidRPr="3F1DA9C5">
              <w:rPr>
                <w:color w:val="FFFFFF" w:themeColor="background1"/>
                <w:sz w:val="16"/>
                <w:szCs w:val="16"/>
              </w:rPr>
              <w:t>Factor Index 1</w:t>
            </w:r>
          </w:p>
        </w:tc>
        <w:tc>
          <w:tcPr>
            <w:tcW w:w="2700" w:type="dxa"/>
          </w:tcPr>
          <w:p w14:paraId="1A21FD7C" w14:textId="77777777" w:rsidR="0068655D" w:rsidRDefault="0068655D" w:rsidP="00421B36">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6"/>
                <w:szCs w:val="16"/>
              </w:rPr>
              <w:t>Factor Index 2</w:t>
            </w:r>
          </w:p>
        </w:tc>
        <w:tc>
          <w:tcPr>
            <w:tcW w:w="2700" w:type="dxa"/>
          </w:tcPr>
          <w:p w14:paraId="25063B0A" w14:textId="77777777" w:rsidR="0068655D" w:rsidRDefault="0068655D" w:rsidP="00421B36">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6"/>
                <w:szCs w:val="16"/>
              </w:rPr>
              <w:t>Factor Index 3</w:t>
            </w:r>
          </w:p>
        </w:tc>
        <w:tc>
          <w:tcPr>
            <w:tcW w:w="2700" w:type="dxa"/>
          </w:tcPr>
          <w:p w14:paraId="7B13C2ED" w14:textId="77777777" w:rsidR="0068655D" w:rsidRDefault="0068655D" w:rsidP="00421B36">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6"/>
                <w:szCs w:val="16"/>
              </w:rPr>
              <w:t>Factor Index 4</w:t>
            </w:r>
          </w:p>
        </w:tc>
      </w:tr>
      <w:tr w:rsidR="0068655D" w14:paraId="428160A2"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224AACF9" w14:textId="77777777" w:rsidR="0068655D" w:rsidRPr="0068655D" w:rsidRDefault="0068655D" w:rsidP="00421B36">
            <w:pPr>
              <w:rPr>
                <w:b w:val="0"/>
              </w:rPr>
            </w:pPr>
            <w:r w:rsidRPr="0068655D">
              <w:rPr>
                <w:b w:val="0"/>
                <w:sz w:val="16"/>
                <w:szCs w:val="16"/>
              </w:rPr>
              <w:t>I have little experience of computers</w:t>
            </w:r>
          </w:p>
        </w:tc>
        <w:tc>
          <w:tcPr>
            <w:tcW w:w="2700" w:type="dxa"/>
          </w:tcPr>
          <w:p w14:paraId="25DA7EF6"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have never been good at mathematics</w:t>
            </w:r>
          </w:p>
        </w:tc>
        <w:tc>
          <w:tcPr>
            <w:tcW w:w="2700" w:type="dxa"/>
          </w:tcPr>
          <w:p w14:paraId="4A45672D"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Statistics makes me cry</w:t>
            </w:r>
          </w:p>
        </w:tc>
        <w:tc>
          <w:tcPr>
            <w:tcW w:w="2700" w:type="dxa"/>
          </w:tcPr>
          <w:p w14:paraId="639411F2"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My friends will think I m stupid for not being able to cope with SPSS</w:t>
            </w:r>
          </w:p>
        </w:tc>
      </w:tr>
      <w:tr w:rsidR="0068655D" w14:paraId="350CA041"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7864FA05" w14:textId="77777777" w:rsidR="0068655D" w:rsidRPr="0068655D" w:rsidRDefault="0068655D" w:rsidP="00421B36">
            <w:pPr>
              <w:rPr>
                <w:b w:val="0"/>
              </w:rPr>
            </w:pPr>
            <w:r w:rsidRPr="0068655D">
              <w:rPr>
                <w:b w:val="0"/>
                <w:sz w:val="16"/>
                <w:szCs w:val="16"/>
              </w:rPr>
              <w:t>All computers hate me</w:t>
            </w:r>
          </w:p>
        </w:tc>
        <w:tc>
          <w:tcPr>
            <w:tcW w:w="2700" w:type="dxa"/>
          </w:tcPr>
          <w:p w14:paraId="54D8837B"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did badly at mathematics at school</w:t>
            </w:r>
          </w:p>
        </w:tc>
        <w:tc>
          <w:tcPr>
            <w:tcW w:w="2700" w:type="dxa"/>
          </w:tcPr>
          <w:p w14:paraId="1138F4A8"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Standard deviations excite me</w:t>
            </w:r>
          </w:p>
        </w:tc>
        <w:tc>
          <w:tcPr>
            <w:tcW w:w="2700" w:type="dxa"/>
          </w:tcPr>
          <w:p w14:paraId="510E84E2"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My friends are better at statistics than me</w:t>
            </w:r>
          </w:p>
        </w:tc>
      </w:tr>
      <w:tr w:rsidR="0068655D" w14:paraId="38D959B7"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406CA266" w14:textId="77777777" w:rsidR="0068655D" w:rsidRPr="0068655D" w:rsidRDefault="0068655D" w:rsidP="00421B36">
            <w:pPr>
              <w:rPr>
                <w:b w:val="0"/>
              </w:rPr>
            </w:pPr>
            <w:r w:rsidRPr="0068655D">
              <w:rPr>
                <w:b w:val="0"/>
                <w:sz w:val="16"/>
                <w:szCs w:val="16"/>
              </w:rPr>
              <w:t>Computers are useful only for playing games</w:t>
            </w:r>
          </w:p>
        </w:tc>
        <w:tc>
          <w:tcPr>
            <w:tcW w:w="2700" w:type="dxa"/>
          </w:tcPr>
          <w:p w14:paraId="229EF328"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slip into a coma whenever I see an equation</w:t>
            </w:r>
          </w:p>
        </w:tc>
        <w:tc>
          <w:tcPr>
            <w:tcW w:w="2700" w:type="dxa"/>
          </w:tcPr>
          <w:p w14:paraId="46E2FFAD"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dream that Pearson is attacking me with correlation coefficients</w:t>
            </w:r>
          </w:p>
        </w:tc>
        <w:tc>
          <w:tcPr>
            <w:tcW w:w="2700" w:type="dxa"/>
          </w:tcPr>
          <w:p w14:paraId="0D7767E4"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Everybody looks at me when I use SPSS</w:t>
            </w:r>
          </w:p>
        </w:tc>
      </w:tr>
      <w:tr w:rsidR="0068655D" w14:paraId="20DC3699"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05538AB0" w14:textId="77777777" w:rsidR="0068655D" w:rsidRPr="0068655D" w:rsidRDefault="0068655D" w:rsidP="00421B36">
            <w:pPr>
              <w:rPr>
                <w:b w:val="0"/>
              </w:rPr>
            </w:pPr>
            <w:r w:rsidRPr="0068655D">
              <w:rPr>
                <w:b w:val="0"/>
                <w:sz w:val="16"/>
                <w:szCs w:val="16"/>
              </w:rPr>
              <w:t>I worry that I will cause irreparable damage because of my incompetence with computers</w:t>
            </w:r>
          </w:p>
        </w:tc>
        <w:tc>
          <w:tcPr>
            <w:tcW w:w="2700" w:type="dxa"/>
          </w:tcPr>
          <w:p w14:paraId="70FC472B"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c>
          <w:tcPr>
            <w:tcW w:w="2700" w:type="dxa"/>
          </w:tcPr>
          <w:p w14:paraId="19433688"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don t understand statistics</w:t>
            </w:r>
          </w:p>
        </w:tc>
        <w:tc>
          <w:tcPr>
            <w:tcW w:w="2700" w:type="dxa"/>
          </w:tcPr>
          <w:p w14:paraId="428FC743"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My friends are better at SPSS than I am</w:t>
            </w:r>
          </w:p>
        </w:tc>
      </w:tr>
      <w:tr w:rsidR="0068655D" w14:paraId="3AAC2A33"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3B275C95" w14:textId="77777777" w:rsidR="0068655D" w:rsidRPr="0068655D" w:rsidRDefault="0068655D" w:rsidP="00421B36">
            <w:pPr>
              <w:rPr>
                <w:b w:val="0"/>
              </w:rPr>
            </w:pPr>
            <w:r w:rsidRPr="0068655D">
              <w:rPr>
                <w:b w:val="0"/>
                <w:sz w:val="16"/>
                <w:szCs w:val="16"/>
              </w:rPr>
              <w:t>Computers have minds of their own and deliberately go wrong whenever I use them</w:t>
            </w:r>
          </w:p>
        </w:tc>
        <w:tc>
          <w:tcPr>
            <w:tcW w:w="2700" w:type="dxa"/>
          </w:tcPr>
          <w:p w14:paraId="7017812A"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c>
          <w:tcPr>
            <w:tcW w:w="2700" w:type="dxa"/>
          </w:tcPr>
          <w:p w14:paraId="50C31B92"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People try to tell you that SPSS makes statistics easier to understand but it doesn’t </w:t>
            </w:r>
          </w:p>
        </w:tc>
        <w:tc>
          <w:tcPr>
            <w:tcW w:w="2700" w:type="dxa"/>
          </w:tcPr>
          <w:p w14:paraId="68059EDB"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If I am good at statistics my friends will think I m a nerd</w:t>
            </w:r>
          </w:p>
        </w:tc>
      </w:tr>
      <w:tr w:rsidR="0068655D" w14:paraId="60FE5A56"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79DBBCEB" w14:textId="77777777" w:rsidR="0068655D" w:rsidRPr="0068655D" w:rsidRDefault="0068655D" w:rsidP="00421B36">
            <w:pPr>
              <w:rPr>
                <w:b w:val="0"/>
              </w:rPr>
            </w:pPr>
            <w:r w:rsidRPr="0068655D">
              <w:rPr>
                <w:b w:val="0"/>
                <w:sz w:val="16"/>
                <w:szCs w:val="16"/>
              </w:rPr>
              <w:t>Computers are out to get me</w:t>
            </w:r>
          </w:p>
        </w:tc>
        <w:tc>
          <w:tcPr>
            <w:tcW w:w="2700" w:type="dxa"/>
          </w:tcPr>
          <w:p w14:paraId="7DEB6DC4"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c>
          <w:tcPr>
            <w:tcW w:w="2700" w:type="dxa"/>
          </w:tcPr>
          <w:p w14:paraId="4BDEF5B5"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weep openly at the mention of central tendency</w:t>
            </w:r>
          </w:p>
        </w:tc>
        <w:tc>
          <w:tcPr>
            <w:tcW w:w="2700" w:type="dxa"/>
          </w:tcPr>
          <w:p w14:paraId="4385042F"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r>
      <w:tr w:rsidR="0068655D" w14:paraId="2AC31503"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18DC783A" w14:textId="77777777" w:rsidR="0068655D" w:rsidRPr="0068655D" w:rsidRDefault="0068655D" w:rsidP="00421B36">
            <w:pPr>
              <w:rPr>
                <w:b w:val="0"/>
              </w:rPr>
            </w:pPr>
            <w:r w:rsidRPr="0068655D">
              <w:rPr>
                <w:b w:val="0"/>
                <w:sz w:val="16"/>
                <w:szCs w:val="16"/>
              </w:rPr>
              <w:t>SPSS always crashes when I try to use it</w:t>
            </w:r>
          </w:p>
        </w:tc>
        <w:tc>
          <w:tcPr>
            <w:tcW w:w="2700" w:type="dxa"/>
          </w:tcPr>
          <w:p w14:paraId="5CFCFA86"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c>
          <w:tcPr>
            <w:tcW w:w="2700" w:type="dxa"/>
          </w:tcPr>
          <w:p w14:paraId="7023BC05"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can t sleep for thoughts of eigen vectors</w:t>
            </w:r>
          </w:p>
        </w:tc>
        <w:tc>
          <w:tcPr>
            <w:tcW w:w="2700" w:type="dxa"/>
          </w:tcPr>
          <w:p w14:paraId="25F107C0"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r>
      <w:tr w:rsidR="0068655D" w14:paraId="1DE801BF" w14:textId="77777777" w:rsidTr="00421B36">
        <w:tc>
          <w:tcPr>
            <w:cnfStyle w:val="001000000000" w:firstRow="0" w:lastRow="0" w:firstColumn="1" w:lastColumn="0" w:oddVBand="0" w:evenVBand="0" w:oddHBand="0" w:evenHBand="0" w:firstRowFirstColumn="0" w:firstRowLastColumn="0" w:lastRowFirstColumn="0" w:lastRowLastColumn="0"/>
            <w:tcW w:w="2700" w:type="dxa"/>
          </w:tcPr>
          <w:p w14:paraId="1909D9C7" w14:textId="77777777" w:rsidR="0068655D" w:rsidRPr="0068655D" w:rsidRDefault="0068655D" w:rsidP="00421B36">
            <w:pPr>
              <w:rPr>
                <w:b w:val="0"/>
              </w:rPr>
            </w:pPr>
            <w:r w:rsidRPr="0068655D">
              <w:rPr>
                <w:b w:val="0"/>
                <w:sz w:val="16"/>
                <w:szCs w:val="16"/>
              </w:rPr>
              <w:t xml:space="preserve"> </w:t>
            </w:r>
          </w:p>
        </w:tc>
        <w:tc>
          <w:tcPr>
            <w:tcW w:w="2700" w:type="dxa"/>
          </w:tcPr>
          <w:p w14:paraId="29F457EC"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c>
          <w:tcPr>
            <w:tcW w:w="2700" w:type="dxa"/>
          </w:tcPr>
          <w:p w14:paraId="1DDDCE28"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I wake up under my duvet thinking that I am trapped under a normal distribution</w:t>
            </w:r>
          </w:p>
        </w:tc>
        <w:tc>
          <w:tcPr>
            <w:tcW w:w="2700" w:type="dxa"/>
          </w:tcPr>
          <w:p w14:paraId="613A8AB4" w14:textId="77777777" w:rsidR="0068655D" w:rsidRPr="0068655D" w:rsidRDefault="0068655D" w:rsidP="00421B36">
            <w:pPr>
              <w:cnfStyle w:val="000000000000" w:firstRow="0" w:lastRow="0" w:firstColumn="0" w:lastColumn="0" w:oddVBand="0" w:evenVBand="0" w:oddHBand="0" w:evenHBand="0" w:firstRowFirstColumn="0" w:firstRowLastColumn="0" w:lastRowFirstColumn="0" w:lastRowLastColumn="0"/>
            </w:pPr>
            <w:r w:rsidRPr="0068655D">
              <w:rPr>
                <w:sz w:val="16"/>
                <w:szCs w:val="16"/>
              </w:rPr>
              <w:t xml:space="preserve"> </w:t>
            </w:r>
          </w:p>
        </w:tc>
      </w:tr>
    </w:tbl>
    <w:p w14:paraId="6897B482" w14:textId="77777777" w:rsidR="0068655D" w:rsidRDefault="0068655D" w:rsidP="0068655D">
      <w:pPr>
        <w:ind w:left="1440"/>
      </w:pPr>
      <w:r w:rsidRPr="3F1DA9C5">
        <w:rPr>
          <w:rFonts w:ascii="Times New Roman" w:eastAsia="Times New Roman" w:hAnsi="Times New Roman" w:cs="Times New Roman"/>
          <w:sz w:val="36"/>
          <w:szCs w:val="36"/>
        </w:rPr>
        <w:t xml:space="preserve"> </w:t>
      </w:r>
    </w:p>
    <w:p w14:paraId="1EF4BAF1" w14:textId="135DEAF1" w:rsidR="0068655D" w:rsidRDefault="0068655D" w:rsidP="0068655D">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were found for both Oblimin and </w:t>
      </w:r>
      <w:r w:rsidRPr="3F1DA9C5">
        <w:rPr>
          <w:rFonts w:ascii="Times New Roman" w:eastAsia="Times New Roman" w:hAnsi="Times New Roman" w:cs="Times New Roman"/>
          <w:sz w:val="24"/>
          <w:szCs w:val="24"/>
        </w:rPr>
        <w:t>Varimax rotation</w:t>
      </w:r>
      <w:r>
        <w:rPr>
          <w:rFonts w:ascii="Times New Roman" w:eastAsia="Times New Roman" w:hAnsi="Times New Roman" w:cs="Times New Roman"/>
          <w:sz w:val="24"/>
          <w:szCs w:val="24"/>
        </w:rPr>
        <w:t>, however Varimax rotation</w:t>
      </w:r>
      <w:r w:rsidRPr="3F1DA9C5">
        <w:rPr>
          <w:rFonts w:ascii="Times New Roman" w:eastAsia="Times New Roman" w:hAnsi="Times New Roman" w:cs="Times New Roman"/>
          <w:sz w:val="24"/>
          <w:szCs w:val="24"/>
        </w:rPr>
        <w:t xml:space="preserve"> resulted in coherent structure of variables, segregating all the question into above four categories which </w:t>
      </w:r>
      <w:r>
        <w:rPr>
          <w:rFonts w:ascii="Times New Roman" w:eastAsia="Times New Roman" w:hAnsi="Times New Roman" w:cs="Times New Roman"/>
          <w:sz w:val="24"/>
          <w:szCs w:val="24"/>
        </w:rPr>
        <w:t xml:space="preserve">made more sense </w:t>
      </w:r>
      <w:r w:rsidRPr="3F1DA9C5">
        <w:rPr>
          <w:rFonts w:ascii="Times New Roman" w:eastAsia="Times New Roman" w:hAnsi="Times New Roman" w:cs="Times New Roman"/>
          <w:sz w:val="24"/>
          <w:szCs w:val="24"/>
        </w:rPr>
        <w:t>intuitively.</w:t>
      </w:r>
    </w:p>
    <w:p w14:paraId="33AEB9BE" w14:textId="77777777" w:rsidR="00144980" w:rsidRDefault="00144980" w:rsidP="00144980">
      <w:pPr>
        <w:jc w:val="center"/>
      </w:pPr>
      <w:r>
        <w:rPr>
          <w:noProof/>
        </w:rPr>
        <w:drawing>
          <wp:inline distT="0" distB="0" distL="0" distR="0" wp14:anchorId="645128AC" wp14:editId="434C5B70">
            <wp:extent cx="3851234" cy="187347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879761" cy="1887347"/>
                    </a:xfrm>
                    <a:prstGeom prst="rect">
                      <a:avLst/>
                    </a:prstGeom>
                  </pic:spPr>
                </pic:pic>
              </a:graphicData>
            </a:graphic>
          </wp:inline>
        </w:drawing>
      </w:r>
    </w:p>
    <w:p w14:paraId="03836F4A" w14:textId="1A5FDB74" w:rsidR="00144980" w:rsidRPr="00144980" w:rsidRDefault="00144980" w:rsidP="00144980">
      <w:pPr>
        <w:ind w:firstLine="720"/>
      </w:pPr>
      <w:r w:rsidRPr="3F1DA9C5">
        <w:rPr>
          <w:rFonts w:ascii="Times New Roman" w:eastAsia="Times New Roman" w:hAnsi="Times New Roman" w:cs="Times New Roman"/>
          <w:sz w:val="24"/>
          <w:szCs w:val="24"/>
        </w:rPr>
        <w:t xml:space="preserve">From four factor model with varimax rotation, it is observed that density plot </w:t>
      </w:r>
      <w:r>
        <w:rPr>
          <w:rFonts w:ascii="Times New Roman" w:eastAsia="Times New Roman" w:hAnsi="Times New Roman" w:cs="Times New Roman"/>
          <w:sz w:val="24"/>
          <w:szCs w:val="24"/>
        </w:rPr>
        <w:t xml:space="preserve">of the factor representing peer </w:t>
      </w:r>
      <w:r w:rsidRPr="3F1DA9C5">
        <w:rPr>
          <w:rFonts w:ascii="Times New Roman" w:eastAsia="Times New Roman" w:hAnsi="Times New Roman" w:cs="Times New Roman"/>
          <w:sz w:val="24"/>
          <w:szCs w:val="24"/>
        </w:rPr>
        <w:t>pressure is the only one which is not skewed. Density plots of Technophobia, Mathematics anxiety and Statistics anxiety are left skewed which suggests most of the students are below normal level on anxiety scale.</w:t>
      </w:r>
    </w:p>
    <w:p w14:paraId="0AD15FB7" w14:textId="2FD11C03" w:rsidR="00B072BE" w:rsidRDefault="00B072BE"/>
    <w:p w14:paraId="38B7FA24" w14:textId="17C73E47" w:rsidR="00D84DDB" w:rsidRPr="003600D2" w:rsidRDefault="3F1DA9C5" w:rsidP="003600D2">
      <w:pPr>
        <w:pStyle w:val="ListParagraph"/>
        <w:numPr>
          <w:ilvl w:val="0"/>
          <w:numId w:val="8"/>
        </w:numPr>
        <w:rPr>
          <w:rFonts w:ascii="Times New Roman" w:eastAsia="Times New Roman" w:hAnsi="Times New Roman" w:cs="Times New Roman"/>
          <w:b/>
          <w:bCs/>
          <w:sz w:val="36"/>
          <w:szCs w:val="36"/>
        </w:rPr>
      </w:pPr>
      <w:r w:rsidRPr="003600D2">
        <w:rPr>
          <w:rFonts w:ascii="Times New Roman" w:eastAsia="Times New Roman" w:hAnsi="Times New Roman" w:cs="Times New Roman"/>
          <w:b/>
          <w:bCs/>
          <w:sz w:val="36"/>
          <w:szCs w:val="36"/>
        </w:rPr>
        <w:lastRenderedPageBreak/>
        <w:t xml:space="preserve">Factor Analysis </w:t>
      </w:r>
    </w:p>
    <w:p w14:paraId="38B7FA25" w14:textId="385A7FD3" w:rsidR="00D84DDB" w:rsidRPr="003600D2" w:rsidRDefault="003600D2" w:rsidP="003600D2">
      <w:pPr>
        <w:ind w:left="144"/>
        <w:contextualSpacing/>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3F1DA9C5" w:rsidRPr="003600D2">
        <w:rPr>
          <w:rFonts w:ascii="Times New Roman" w:eastAsia="Times New Roman" w:hAnsi="Times New Roman" w:cs="Times New Roman"/>
          <w:b/>
          <w:sz w:val="28"/>
          <w:szCs w:val="28"/>
        </w:rPr>
        <w:t xml:space="preserve">Background &amp; Important Information </w:t>
      </w:r>
      <w:r w:rsidR="3F1DA9C5" w:rsidRPr="003600D2">
        <w:rPr>
          <w:b/>
          <w:sz w:val="17"/>
          <w:szCs w:val="17"/>
        </w:rPr>
        <w:t>  </w:t>
      </w:r>
    </w:p>
    <w:p w14:paraId="38B7FA26" w14:textId="77777777" w:rsidR="00D84DDB" w:rsidRDefault="3F1DA9C5" w:rsidP="3F1DA9C5">
      <w:pPr>
        <w:spacing w:line="240" w:lineRule="auto"/>
        <w:ind w:left="720" w:firstLine="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Factor Analysis is particularly useful in social science fields such as psychology, socio-economics in capturing latent features which cannot be captured underlying in a high dimensional dataset of survey questions or other measures involved in the study. Factor analysis can be thought of as modeling as these latent features being manifested into measurable parameters involved in our study. For example, in measuring “mental ability of a person”, there is no single measure of level of mental ability, instead the level of mental ability manifests into various other measurable parameters such as “Quantitative aptitude score”, “mental age” etc., Factor analysis tries to group together all the parameters changing together throughout our dataset and explain the group of parameters with the help of one or more factors.  </w:t>
      </w:r>
    </w:p>
    <w:p w14:paraId="38B7FA27" w14:textId="77777777" w:rsidR="00D84DDB" w:rsidRDefault="3F1DA9C5" w:rsidP="3F1DA9C5">
      <w:pPr>
        <w:spacing w:line="240" w:lineRule="auto"/>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w:t>
      </w:r>
    </w:p>
    <w:p w14:paraId="38B7FA28" w14:textId="77777777" w:rsidR="00D84DDB" w:rsidRDefault="00EA43C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4144" behindDoc="0" locked="0" layoutInCell="0" hidden="0" allowOverlap="1" wp14:anchorId="38B7FAAD" wp14:editId="1BF4D05C">
                <wp:simplePos x="0" y="0"/>
                <wp:positionH relativeFrom="margin">
                  <wp:posOffset>1993900</wp:posOffset>
                </wp:positionH>
                <wp:positionV relativeFrom="paragraph">
                  <wp:posOffset>0</wp:posOffset>
                </wp:positionV>
                <wp:extent cx="1739900" cy="558800"/>
                <wp:effectExtent l="0" t="0" r="0" b="0"/>
                <wp:wrapNone/>
                <wp:docPr id="10" name="Oval 10"/>
                <wp:cNvGraphicFramePr/>
                <a:graphic xmlns:a="http://schemas.openxmlformats.org/drawingml/2006/main">
                  <a:graphicData uri="http://schemas.microsoft.com/office/word/2010/wordprocessingShape">
                    <wps:wsp>
                      <wps:cNvSpPr/>
                      <wps:spPr>
                        <a:xfrm>
                          <a:off x="4482400" y="3506950"/>
                          <a:ext cx="1727199" cy="546099"/>
                        </a:xfrm>
                        <a:prstGeom prst="ellipse">
                          <a:avLst/>
                        </a:prstGeom>
                        <a:noFill/>
                        <a:ln w="12700" cap="flat" cmpd="sng">
                          <a:solidFill>
                            <a:srgbClr val="31538F"/>
                          </a:solidFill>
                          <a:prstDash val="solid"/>
                          <a:miter/>
                          <a:headEnd type="none" w="med" len="med"/>
                          <a:tailEnd type="none" w="med" len="med"/>
                        </a:ln>
                      </wps:spPr>
                      <wps:txbx>
                        <w:txbxContent>
                          <w:p w14:paraId="38B7FAC1" w14:textId="77777777" w:rsidR="00D84DDB" w:rsidRDefault="00D84DDB">
                            <w:pPr>
                              <w:spacing w:line="240" w:lineRule="auto"/>
                              <w:textDirection w:val="btLr"/>
                            </w:pPr>
                          </w:p>
                        </w:txbxContent>
                      </wps:txbx>
                      <wps:bodyPr lIns="91425" tIns="91425" rIns="91425" bIns="91425" anchor="ctr" anchorCtr="0"/>
                    </wps:wsp>
                  </a:graphicData>
                </a:graphic>
              </wp:anchor>
            </w:drawing>
          </mc:Choice>
          <mc:Fallback xmlns:cx8="http://schemas.microsoft.com/office/drawing/2016/5/14/chartex" xmlns:cx7="http://schemas.microsoft.com/office/drawing/2016/5/13/chartex" xmlns:cx6="http://schemas.microsoft.com/office/drawing/2016/5/12/chartex">
            <w:pict>
              <v:oval w14:anchorId="38B7FAAD" id="Oval 10" o:spid="_x0000_s1026" style="position:absolute;margin-left:157pt;margin-top:0;width:137pt;height:44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" o:allowincell="f" filled="f" strokecolor="#31538f" strokeweight="1pt">
                <v:stroke joinstyle="miter"/>
                <v:textbox inset="2.53958mm,2.53958mm,2.53958mm,2.53958mm">
                  <w:txbxContent>
                    <w:p w14:paraId="38B7FAC1" w14:textId="77777777" w:rsidR="00D84DDB" w:rsidRDefault="00D84DDB">
                      <w:pPr>
                        <w:spacing w:line="240" w:lineRule="auto"/>
                        <w:textDirection w:val="btLr"/>
                      </w:pPr>
                    </w:p>
                  </w:txbxContent>
                </v:textbox>
                <w10:wrap anchorx="margin"/>
              </v:oval>
            </w:pict>
          </mc:Fallback>
        </mc:AlternateContent>
      </w:r>
    </w:p>
    <w:p w14:paraId="38B7FA29" w14:textId="77777777" w:rsidR="00D84DDB" w:rsidRDefault="00EA43CA" w:rsidP="3F1DA9C5">
      <w:pPr>
        <w:tabs>
          <w:tab w:val="left" w:pos="3733"/>
        </w:tabs>
        <w:rPr>
          <w:rFonts w:ascii="Times New Roman" w:eastAsia="Times New Roman" w:hAnsi="Times New Roman" w:cs="Times New Roman"/>
          <w:i/>
          <w:iCs/>
          <w:sz w:val="24"/>
          <w:szCs w:val="24"/>
        </w:rPr>
      </w:pPr>
      <w:r w:rsidRPr="3F1DA9C5">
        <w:rPr>
          <w:rFonts w:ascii="Times New Roman" w:eastAsia="Times New Roman" w:hAnsi="Times New Roman" w:cs="Times New Roman"/>
          <w:i/>
          <w:iCs/>
          <w:sz w:val="24"/>
          <w:szCs w:val="24"/>
        </w:rPr>
        <w:t xml:space="preserve">                                                               Factors/ Features</w:t>
      </w:r>
      <w:r>
        <w:rPr>
          <w:noProof/>
        </w:rPr>
        <mc:AlternateContent>
          <mc:Choice Requires="wps">
            <w:drawing>
              <wp:anchor distT="0" distB="0" distL="114300" distR="114300" simplePos="0" relativeHeight="251655168" behindDoc="0" locked="0" layoutInCell="0" hidden="0" allowOverlap="1" wp14:anchorId="38B7FAAF" wp14:editId="73DEE672">
                <wp:simplePos x="0" y="0"/>
                <wp:positionH relativeFrom="margin">
                  <wp:posOffset>3644900</wp:posOffset>
                </wp:positionH>
                <wp:positionV relativeFrom="paragraph">
                  <wp:posOffset>76200</wp:posOffset>
                </wp:positionV>
                <wp:extent cx="88900" cy="914400"/>
                <wp:effectExtent l="0" t="0" r="0" b="0"/>
                <wp:wrapNone/>
                <wp:docPr id="9" name="Connector: Elbow 9"/>
                <wp:cNvGraphicFramePr/>
                <a:graphic xmlns:a="http://schemas.openxmlformats.org/drawingml/2006/main">
                  <a:graphicData uri="http://schemas.microsoft.com/office/word/2010/wordprocessingShape">
                    <wps:wsp>
                      <wps:cNvCnPr/>
                      <wps:spPr>
                        <a:xfrm flipH="1">
                          <a:off x="5305782" y="3327033"/>
                          <a:ext cx="80434" cy="905932"/>
                        </a:xfrm>
                        <a:prstGeom prst="bentConnector3">
                          <a:avLst>
                            <a:gd name="adj1" fmla="val -429044"/>
                          </a:avLst>
                        </a:prstGeom>
                        <a:noFill/>
                        <a:ln w="9525" cap="flat" cmpd="sng">
                          <a:solidFill>
                            <a:schemeClr val="accent1"/>
                          </a:solidFill>
                          <a:prstDash val="solid"/>
                          <a:miter/>
                          <a:headEnd type="none" w="med" len="med"/>
                          <a:tailEnd type="triangle" w="lg" len="lg"/>
                        </a:ln>
                      </wps:spPr>
                      <wps:bodyPr/>
                    </wps:wsp>
                  </a:graphicData>
                </a:graphic>
              </wp:anchor>
            </w:drawing>
          </mc:Choice>
          <mc:Fallback xmlns:cx8="http://schemas.microsoft.com/office/drawing/2016/5/14/chartex" xmlns:cx7="http://schemas.microsoft.com/office/drawing/2016/5/13/chartex" xmlns:cx6="http://schemas.microsoft.com/office/drawing/2016/5/12/chartex">
            <w:pict>
              <v:shapetype w14:anchorId="52087BF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87pt;margin-top:6pt;width:7pt;height:1in;flip:x;z-index:251655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" o:allowincell="f" adj="-92674" strokecolor="#4472c4 [3204]">
                <v:stroke endarrow="block" endarrowwidth="wide" endarrowlength="long"/>
                <w10:wrap anchorx="margin"/>
              </v:shape>
            </w:pict>
          </mc:Fallback>
        </mc:AlternateContent>
      </w:r>
      <w:r>
        <w:rPr>
          <w:noProof/>
        </w:rPr>
        <mc:AlternateContent>
          <mc:Choice Requires="wps">
            <w:drawing>
              <wp:anchor distT="0" distB="0" distL="114300" distR="114300" simplePos="0" relativeHeight="251656192" behindDoc="0" locked="0" layoutInCell="0" hidden="0" allowOverlap="1" wp14:anchorId="38B7FAB1" wp14:editId="493B95D4">
                <wp:simplePos x="0" y="0"/>
                <wp:positionH relativeFrom="margin">
                  <wp:posOffset>1905000</wp:posOffset>
                </wp:positionH>
                <wp:positionV relativeFrom="paragraph">
                  <wp:posOffset>76200</wp:posOffset>
                </wp:positionV>
                <wp:extent cx="63500" cy="952500"/>
                <wp:effectExtent l="0" t="0" r="0" b="0"/>
                <wp:wrapNone/>
                <wp:docPr id="11" name="Connector: Elbow 11"/>
                <wp:cNvGraphicFramePr/>
                <a:graphic xmlns:a="http://schemas.openxmlformats.org/drawingml/2006/main">
                  <a:graphicData uri="http://schemas.microsoft.com/office/word/2010/wordprocessingShape">
                    <wps:wsp>
                      <wps:cNvCnPr/>
                      <wps:spPr>
                        <a:xfrm rot="10800000" flipH="1">
                          <a:off x="5318483" y="3305867"/>
                          <a:ext cx="55033" cy="948266"/>
                        </a:xfrm>
                        <a:prstGeom prst="bentConnector3">
                          <a:avLst>
                            <a:gd name="adj1" fmla="val -635926"/>
                          </a:avLst>
                        </a:prstGeom>
                        <a:noFill/>
                        <a:ln w="9525" cap="flat" cmpd="sng">
                          <a:solidFill>
                            <a:schemeClr val="accent1"/>
                          </a:solidFill>
                          <a:prstDash val="solid"/>
                          <a:miter/>
                          <a:headEnd type="none" w="med" len="med"/>
                          <a:tailEnd type="triangle" w="lg" len="lg"/>
                        </a:ln>
                      </wps:spPr>
                      <wps:bodyPr/>
                    </wps:wsp>
                  </a:graphicData>
                </a:graphic>
              </wp:anchor>
            </w:drawing>
          </mc:Choice>
          <mc:Fallback xmlns:cx8="http://schemas.microsoft.com/office/drawing/2016/5/14/chartex" xmlns:cx7="http://schemas.microsoft.com/office/drawing/2016/5/13/chartex" xmlns:cx6="http://schemas.microsoft.com/office/drawing/2016/5/12/chartex">
            <w:pict>
              <v:shape w14:anchorId="7DD20BF4" id="Connector: Elbow 11" o:spid="_x0000_s1026" type="#_x0000_t34" style="position:absolute;margin-left:150pt;margin-top:6pt;width:5pt;height:75pt;rotation:180;flip:x;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" o:allowincell="f" adj="-137360" strokecolor="#4472c4 [3204]">
                <v:stroke endarrow="block" endarrowwidth="wide" endarrowlength="long"/>
                <w10:wrap anchorx="margin"/>
              </v:shape>
            </w:pict>
          </mc:Fallback>
        </mc:AlternateContent>
      </w:r>
    </w:p>
    <w:p w14:paraId="38B7FA2A" w14:textId="77777777" w:rsidR="00D84DDB" w:rsidRDefault="00D84DDB">
      <w:pPr>
        <w:rPr>
          <w:rFonts w:ascii="Times New Roman" w:eastAsia="Times New Roman" w:hAnsi="Times New Roman" w:cs="Times New Roman"/>
          <w:sz w:val="24"/>
          <w:szCs w:val="24"/>
        </w:rPr>
      </w:pPr>
    </w:p>
    <w:p w14:paraId="38B7FA2B" w14:textId="77777777" w:rsidR="00D84DDB" w:rsidRDefault="00EA43CA" w:rsidP="3F1DA9C5">
      <w:pPr>
        <w:tabs>
          <w:tab w:val="left" w:pos="6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3F1DA9C5">
        <w:rPr>
          <w:rFonts w:ascii="Times New Roman" w:eastAsia="Times New Roman" w:hAnsi="Times New Roman" w:cs="Times New Roman"/>
          <w:i/>
          <w:iCs/>
          <w:sz w:val="24"/>
          <w:szCs w:val="24"/>
        </w:rPr>
        <w:t>Measure</w:t>
      </w:r>
      <w:r>
        <w:rPr>
          <w:rFonts w:ascii="Times New Roman" w:eastAsia="Times New Roman" w:hAnsi="Times New Roman" w:cs="Times New Roman"/>
          <w:sz w:val="24"/>
          <w:szCs w:val="24"/>
        </w:rPr>
        <w:tab/>
      </w:r>
      <w:r w:rsidRPr="3F1DA9C5">
        <w:rPr>
          <w:rFonts w:ascii="Times New Roman" w:eastAsia="Times New Roman" w:hAnsi="Times New Roman" w:cs="Times New Roman"/>
          <w:i/>
          <w:iCs/>
          <w:sz w:val="24"/>
          <w:szCs w:val="24"/>
        </w:rPr>
        <w:t>Cause</w:t>
      </w:r>
    </w:p>
    <w:p w14:paraId="38B7FA2C" w14:textId="77777777" w:rsidR="00D84DDB" w:rsidRDefault="00D84DDB">
      <w:pPr>
        <w:rPr>
          <w:rFonts w:ascii="Times New Roman" w:eastAsia="Times New Roman" w:hAnsi="Times New Roman" w:cs="Times New Roman"/>
          <w:sz w:val="24"/>
          <w:szCs w:val="24"/>
        </w:rPr>
      </w:pPr>
    </w:p>
    <w:p w14:paraId="38B7FA2D" w14:textId="77777777" w:rsidR="00D84DDB" w:rsidRDefault="00EA43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mc:AlternateContent>
          <mc:Choice Requires="wps">
            <w:drawing>
              <wp:anchor distT="0" distB="0" distL="114300" distR="114300" simplePos="0" relativeHeight="251657216" behindDoc="0" locked="0" layoutInCell="0" hidden="0" allowOverlap="1" wp14:anchorId="38B7FAB3" wp14:editId="0DEFCDF2">
                <wp:simplePos x="0" y="0"/>
                <wp:positionH relativeFrom="margin">
                  <wp:posOffset>1892300</wp:posOffset>
                </wp:positionH>
                <wp:positionV relativeFrom="paragraph">
                  <wp:posOffset>0</wp:posOffset>
                </wp:positionV>
                <wp:extent cx="1739900" cy="558800"/>
                <wp:effectExtent l="0" t="0" r="0" b="0"/>
                <wp:wrapNone/>
                <wp:docPr id="8" name="Oval 8"/>
                <wp:cNvGraphicFramePr/>
                <a:graphic xmlns:a="http://schemas.openxmlformats.org/drawingml/2006/main">
                  <a:graphicData uri="http://schemas.microsoft.com/office/word/2010/wordprocessingShape">
                    <wps:wsp>
                      <wps:cNvSpPr/>
                      <wps:spPr>
                        <a:xfrm>
                          <a:off x="4482400" y="3506950"/>
                          <a:ext cx="1727199" cy="546099"/>
                        </a:xfrm>
                        <a:prstGeom prst="ellipse">
                          <a:avLst/>
                        </a:prstGeom>
                        <a:noFill/>
                        <a:ln w="12700" cap="flat" cmpd="sng">
                          <a:solidFill>
                            <a:srgbClr val="31538F"/>
                          </a:solidFill>
                          <a:prstDash val="solid"/>
                          <a:miter/>
                          <a:headEnd type="none" w="med" len="med"/>
                          <a:tailEnd type="none" w="med" len="med"/>
                        </a:ln>
                      </wps:spPr>
                      <wps:txbx>
                        <w:txbxContent>
                          <w:p w14:paraId="38B7FAC2" w14:textId="77777777" w:rsidR="00D84DDB" w:rsidRDefault="00D84DDB">
                            <w:pPr>
                              <w:spacing w:line="240" w:lineRule="auto"/>
                              <w:textDirection w:val="btLr"/>
                            </w:pPr>
                          </w:p>
                        </w:txbxContent>
                      </wps:txbx>
                      <wps:bodyPr lIns="91425" tIns="91425" rIns="91425" bIns="91425" anchor="ctr" anchorCtr="0"/>
                    </wps:wsp>
                  </a:graphicData>
                </a:graphic>
              </wp:anchor>
            </w:drawing>
          </mc:Choice>
          <mc:Fallback xmlns:cx8="http://schemas.microsoft.com/office/drawing/2016/5/14/chartex" xmlns:cx7="http://schemas.microsoft.com/office/drawing/2016/5/13/chartex" xmlns:cx6="http://schemas.microsoft.com/office/drawing/2016/5/12/chartex">
            <w:pict>
              <v:oval w14:anchorId="38B7FAB3" id="Oval 8" o:spid="_x0000_s1027" style="position:absolute;margin-left:149pt;margin-top:0;width:137pt;height:44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" o:allowincell="f" filled="f" strokecolor="#31538f" strokeweight="1pt">
                <v:stroke joinstyle="miter"/>
                <v:textbox inset="2.53958mm,2.53958mm,2.53958mm,2.53958mm">
                  <w:txbxContent>
                    <w:p w14:paraId="38B7FAC2" w14:textId="77777777" w:rsidR="00D84DDB" w:rsidRDefault="00D84DDB">
                      <w:pPr>
                        <w:spacing w:line="240" w:lineRule="auto"/>
                        <w:textDirection w:val="btLr"/>
                      </w:pPr>
                    </w:p>
                  </w:txbxContent>
                </v:textbox>
                <w10:wrap anchorx="margin"/>
              </v:oval>
            </w:pict>
          </mc:Fallback>
        </mc:AlternateContent>
      </w:r>
    </w:p>
    <w:p w14:paraId="38B7FA2E" w14:textId="77777777" w:rsidR="00D84DDB" w:rsidRDefault="00EA43CA" w:rsidP="3F1DA9C5">
      <w:pPr>
        <w:spacing w:line="240" w:lineRule="auto"/>
        <w:ind w:left="2880"/>
        <w:rPr>
          <w:rFonts w:ascii="Times New Roman" w:eastAsia="Times New Roman" w:hAnsi="Times New Roman" w:cs="Times New Roman"/>
          <w:b/>
          <w:bCs/>
          <w:sz w:val="24"/>
          <w:szCs w:val="24"/>
        </w:rPr>
      </w:pPr>
      <w:bookmarkStart w:id="2" w:name="_gjdgxs" w:colFirst="0" w:colLast="0"/>
      <w:bookmarkEnd w:id="2"/>
      <w:r w:rsidRPr="3F1DA9C5">
        <w:rPr>
          <w:rFonts w:ascii="Times New Roman" w:eastAsia="Times New Roman" w:hAnsi="Times New Roman" w:cs="Times New Roman"/>
          <w:i/>
          <w:iCs/>
          <w:sz w:val="24"/>
          <w:szCs w:val="24"/>
        </w:rPr>
        <w:t xml:space="preserve">     Symptoms/ Observables</w:t>
      </w:r>
    </w:p>
    <w:p w14:paraId="38B7FA2F" w14:textId="23B0180F" w:rsidR="00D84DDB" w:rsidRDefault="00D84DDB">
      <w:pPr>
        <w:spacing w:line="240" w:lineRule="auto"/>
        <w:rPr>
          <w:rFonts w:ascii="Times New Roman" w:eastAsia="Times New Roman" w:hAnsi="Times New Roman" w:cs="Times New Roman"/>
          <w:b/>
          <w:sz w:val="24"/>
          <w:szCs w:val="24"/>
        </w:rPr>
      </w:pPr>
    </w:p>
    <w:p w14:paraId="3597C321" w14:textId="77777777" w:rsidR="00A10B0D" w:rsidRDefault="00A10B0D" w:rsidP="00A10B0D">
      <w:pPr>
        <w:spacing w:line="240" w:lineRule="auto"/>
        <w:jc w:val="center"/>
        <w:rPr>
          <w:rFonts w:ascii="Times New Roman" w:eastAsia="Times New Roman" w:hAnsi="Times New Roman" w:cs="Times New Roman"/>
          <w:b/>
          <w:sz w:val="24"/>
          <w:szCs w:val="24"/>
        </w:rPr>
      </w:pPr>
    </w:p>
    <w:p w14:paraId="38B7FA30" w14:textId="7A619721" w:rsidR="00D84DDB" w:rsidRPr="00A10B0D" w:rsidRDefault="00A10B0D" w:rsidP="00A10B0D">
      <w:pPr>
        <w:spacing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Figure 1: Factor Analysis Flow Chart</w:t>
      </w:r>
    </w:p>
    <w:p w14:paraId="38B7FA31" w14:textId="77777777" w:rsidR="00D84DDB" w:rsidRDefault="3F1DA9C5" w:rsidP="3F1DA9C5">
      <w:pPr>
        <w:spacing w:line="240" w:lineRule="auto"/>
        <w:ind w:firstLine="720"/>
        <w:rPr>
          <w:rFonts w:ascii="Times New Roman" w:eastAsia="Times New Roman" w:hAnsi="Times New Roman" w:cs="Times New Roman"/>
          <w:sz w:val="24"/>
          <w:szCs w:val="24"/>
          <w:u w:val="single"/>
        </w:rPr>
      </w:pPr>
      <w:r w:rsidRPr="3F1DA9C5">
        <w:rPr>
          <w:rFonts w:ascii="Times New Roman" w:eastAsia="Times New Roman" w:hAnsi="Times New Roman" w:cs="Times New Roman"/>
          <w:sz w:val="24"/>
          <w:szCs w:val="24"/>
          <w:u w:val="single"/>
        </w:rPr>
        <w:t>Mathematics of Factor Analysis: </w:t>
      </w:r>
    </w:p>
    <w:p w14:paraId="38B7FA32" w14:textId="77777777" w:rsidR="00D84DDB" w:rsidRDefault="3F1DA9C5" w:rsidP="3F1DA9C5">
      <w:pPr>
        <w:spacing w:line="240" w:lineRule="auto"/>
        <w:ind w:left="720" w:firstLine="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Factor Analysis is similar to Principal Component Analysis and it differs in only one way. We change the basis of representation to eigen vector space of variance-covariance matrix of the observations in PCA, but in for Factor Analysis, basis of representation is changed to eigen vector space of common variance matrix of the observations (variance matrix of the observations can be separated into common and specific variance matrices). Observations, X are modeled as: </w:t>
      </w:r>
    </w:p>
    <w:p w14:paraId="38B7FA33" w14:textId="77777777" w:rsidR="00D84DDB" w:rsidRDefault="3F1DA9C5" w:rsidP="3F1DA9C5">
      <w:pPr>
        <w:spacing w:line="240" w:lineRule="auto"/>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w:t>
      </w:r>
    </w:p>
    <w:p w14:paraId="38B7FA34" w14:textId="77777777" w:rsidR="00D84DDB" w:rsidRDefault="3F1DA9C5" w:rsidP="3F1DA9C5">
      <w:pPr>
        <w:shd w:val="clear" w:color="auto" w:fill="FFFFFF" w:themeFill="background1"/>
        <w:spacing w:line="240" w:lineRule="auto"/>
        <w:jc w:val="cente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X=μ+λF+δ</w:t>
      </w:r>
    </w:p>
    <w:p w14:paraId="38B7FA35" w14:textId="77777777" w:rsidR="00D84DDB" w:rsidRDefault="00EA43CA">
      <w:pPr>
        <w:shd w:val="clear" w:color="auto" w:fill="FFFFFF"/>
        <w:spacing w:line="240" w:lineRule="auto"/>
        <w:jc w:val="center"/>
        <w:rPr>
          <w:rFonts w:ascii="Times New Roman" w:eastAsia="Times New Roman" w:hAnsi="Times New Roman" w:cs="Times New Roman"/>
          <w:sz w:val="24"/>
          <w:szCs w:val="24"/>
        </w:rPr>
      </w:pPr>
      <w:r>
        <w:rPr>
          <w:noProof/>
        </w:rPr>
        <w:drawing>
          <wp:inline distT="0" distB="0" distL="0" distR="0" wp14:anchorId="38B7FAB5" wp14:editId="265F53DB">
            <wp:extent cx="3038667" cy="2220344"/>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3038667" cy="2220344"/>
                    </a:xfrm>
                    <a:prstGeom prst="rect">
                      <a:avLst/>
                    </a:prstGeom>
                    <a:ln/>
                  </pic:spPr>
                </pic:pic>
              </a:graphicData>
            </a:graphic>
          </wp:inline>
        </w:drawing>
      </w:r>
    </w:p>
    <w:p w14:paraId="38B7FA36" w14:textId="2F863789" w:rsidR="00D84DDB" w:rsidRPr="00A10B0D" w:rsidRDefault="00A10B0D" w:rsidP="00A10B0D">
      <w:pPr>
        <w:spacing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Figure 2: </w:t>
      </w:r>
      <w:r w:rsidR="3F1DA9C5" w:rsidRPr="00A10B0D">
        <w:rPr>
          <w:rFonts w:ascii="Times New Roman" w:eastAsia="Times New Roman" w:hAnsi="Times New Roman" w:cs="Times New Roman"/>
          <w:b/>
          <w:bCs/>
          <w:sz w:val="16"/>
          <w:szCs w:val="16"/>
        </w:rPr>
        <w:t>Explaining model of Factor Analysis</w:t>
      </w:r>
    </w:p>
    <w:p w14:paraId="38B7FA37" w14:textId="77777777" w:rsidR="00D84DDB" w:rsidRDefault="00D84DDB">
      <w:pPr>
        <w:shd w:val="clear" w:color="auto" w:fill="FFFFFF"/>
        <w:spacing w:line="240" w:lineRule="auto"/>
        <w:jc w:val="center"/>
        <w:rPr>
          <w:rFonts w:ascii="Times New Roman" w:eastAsia="Times New Roman" w:hAnsi="Times New Roman" w:cs="Times New Roman"/>
          <w:sz w:val="24"/>
          <w:szCs w:val="24"/>
        </w:rPr>
      </w:pPr>
    </w:p>
    <w:p w14:paraId="38B7FA38" w14:textId="77777777" w:rsidR="00D84DDB" w:rsidRDefault="3F1DA9C5" w:rsidP="3F1DA9C5">
      <w:pPr>
        <w:spacing w:line="240" w:lineRule="auto"/>
        <w:ind w:left="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where X is represented as three components, 1) constant, 2) linear combination of factors/ features and 3) unexplained error terms. Assumptions of the model are: </w:t>
      </w:r>
    </w:p>
    <w:p w14:paraId="38B7FA39" w14:textId="77777777" w:rsidR="00D84DDB" w:rsidRDefault="3F1DA9C5" w:rsidP="3F1DA9C5">
      <w:pPr>
        <w:numPr>
          <w:ilvl w:val="0"/>
          <w:numId w:val="1"/>
        </w:numPr>
        <w:shd w:val="clear" w:color="auto" w:fill="FFFFFF" w:themeFill="background1"/>
        <w:spacing w:line="240" w:lineRule="auto"/>
        <w:ind w:hanging="360"/>
        <w:contextualSpacing/>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E(X) = μ</w:t>
      </w:r>
    </w:p>
    <w:p w14:paraId="38B7FA3A" w14:textId="77777777" w:rsidR="00D84DDB" w:rsidRDefault="3F1DA9C5" w:rsidP="3F1DA9C5">
      <w:pPr>
        <w:numPr>
          <w:ilvl w:val="0"/>
          <w:numId w:val="1"/>
        </w:numPr>
        <w:spacing w:line="240" w:lineRule="auto"/>
        <w:ind w:hanging="3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E(F) = 0 </w:t>
      </w:r>
    </w:p>
    <w:p w14:paraId="38B7FA3B" w14:textId="77777777" w:rsidR="00D84DDB" w:rsidRDefault="3F1DA9C5" w:rsidP="3F1DA9C5">
      <w:pPr>
        <w:numPr>
          <w:ilvl w:val="0"/>
          <w:numId w:val="1"/>
        </w:numPr>
        <w:shd w:val="clear" w:color="auto" w:fill="FFFFFF" w:themeFill="background1"/>
        <w:spacing w:line="240" w:lineRule="auto"/>
        <w:ind w:hanging="360"/>
        <w:contextualSpacing/>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Cov(δ)=0 </w:t>
      </w:r>
    </w:p>
    <w:p w14:paraId="38B7FA3C" w14:textId="77777777" w:rsidR="00D84DDB" w:rsidRDefault="3F1DA9C5" w:rsidP="3F1DA9C5">
      <w:pPr>
        <w:numPr>
          <w:ilvl w:val="0"/>
          <w:numId w:val="1"/>
        </w:numPr>
        <w:shd w:val="clear" w:color="auto" w:fill="FFFFFF" w:themeFill="background1"/>
        <w:spacing w:line="240" w:lineRule="auto"/>
        <w:ind w:hanging="360"/>
        <w:contextualSpacing/>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Cov(F, δ) = 0 and </w:t>
      </w:r>
    </w:p>
    <w:p w14:paraId="38B7FA3D" w14:textId="77777777" w:rsidR="00D84DDB" w:rsidRDefault="3F1DA9C5" w:rsidP="3F1DA9C5">
      <w:pPr>
        <w:numPr>
          <w:ilvl w:val="0"/>
          <w:numId w:val="1"/>
        </w:numPr>
        <w:spacing w:line="240" w:lineRule="auto"/>
        <w:ind w:hanging="360"/>
        <w:contextualSpacing/>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Cov(F) = 0 (Only for Orthogonal Factor Analysis, where factors are independent) </w:t>
      </w:r>
    </w:p>
    <w:p w14:paraId="38B7FA3E" w14:textId="77777777" w:rsidR="00D84DDB" w:rsidRDefault="3F1DA9C5" w:rsidP="3F1DA9C5">
      <w:pPr>
        <w:spacing w:line="240" w:lineRule="auto"/>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lastRenderedPageBreak/>
        <w:t> </w:t>
      </w:r>
    </w:p>
    <w:p w14:paraId="38B7FA3F" w14:textId="77777777" w:rsidR="00D84DDB" w:rsidRPr="003600D2" w:rsidRDefault="3F1DA9C5" w:rsidP="3F1DA9C5">
      <w:pPr>
        <w:spacing w:line="240" w:lineRule="auto"/>
        <w:ind w:firstLine="720"/>
        <w:jc w:val="both"/>
        <w:rPr>
          <w:rFonts w:ascii="Times New Roman" w:eastAsia="Times New Roman" w:hAnsi="Times New Roman" w:cs="Times New Roman"/>
          <w:b/>
          <w:sz w:val="24"/>
          <w:szCs w:val="24"/>
          <w:u w:val="single"/>
        </w:rPr>
      </w:pPr>
      <w:r w:rsidRPr="003600D2">
        <w:rPr>
          <w:rFonts w:ascii="Times New Roman" w:eastAsia="Times New Roman" w:hAnsi="Times New Roman" w:cs="Times New Roman"/>
          <w:b/>
          <w:sz w:val="24"/>
          <w:szCs w:val="24"/>
          <w:u w:val="single"/>
        </w:rPr>
        <w:t>Model: </w:t>
      </w:r>
    </w:p>
    <w:p w14:paraId="38B7FA40" w14:textId="77777777" w:rsidR="00D84DDB" w:rsidRDefault="3F1DA9C5" w:rsidP="3F1DA9C5">
      <w:pPr>
        <w:shd w:val="clear" w:color="auto" w:fill="FFFFFF" w:themeFill="background1"/>
        <w:spacing w:line="240" w:lineRule="auto"/>
        <w:jc w:val="center"/>
        <w:rPr>
          <w:rFonts w:ascii="Times New Roman" w:eastAsia="Times New Roman" w:hAnsi="Times New Roman" w:cs="Times New Roman"/>
          <w:sz w:val="24"/>
          <w:szCs w:val="24"/>
        </w:rPr>
      </w:pPr>
      <w:r w:rsidRPr="3F1DA9C5">
        <w:rPr>
          <w:rFonts w:ascii="Gungsuh" w:eastAsia="Gungsuh" w:hAnsi="Gungsuh" w:cs="Gungsuh"/>
          <w:sz w:val="24"/>
          <w:szCs w:val="24"/>
        </w:rPr>
        <w:t>X−μ=λF+δ</w:t>
      </w:r>
    </w:p>
    <w:p w14:paraId="38B7FA41" w14:textId="77777777" w:rsidR="00D84DDB" w:rsidRDefault="3F1DA9C5" w:rsidP="3F1DA9C5">
      <w:pPr>
        <w:shd w:val="clear" w:color="auto" w:fill="FFFFFF" w:themeFill="background1"/>
        <w:spacing w:line="240" w:lineRule="auto"/>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w:t>
      </w:r>
    </w:p>
    <w:p w14:paraId="38B7FA42" w14:textId="77777777" w:rsidR="00D84DDB" w:rsidRDefault="3F1DA9C5" w:rsidP="3F1DA9C5">
      <w:pPr>
        <w:spacing w:line="240" w:lineRule="auto"/>
        <w:ind w:firstLine="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From the above assumptions, covariance matrix of X, turns out to be: </w:t>
      </w:r>
    </w:p>
    <w:p w14:paraId="38B7FA43" w14:textId="77777777" w:rsidR="00D84DDB" w:rsidRDefault="3F1DA9C5" w:rsidP="3F1DA9C5">
      <w:pPr>
        <w:shd w:val="clear" w:color="auto" w:fill="FFFFFF" w:themeFill="background1"/>
        <w:spacing w:line="240" w:lineRule="auto"/>
        <w:jc w:val="cente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Σ=λλT+ϕ</w:t>
      </w:r>
    </w:p>
    <w:p w14:paraId="38B7FA44" w14:textId="77777777" w:rsidR="00D84DDB" w:rsidRDefault="3F1DA9C5" w:rsidP="3F1DA9C5">
      <w:pPr>
        <w:shd w:val="clear" w:color="auto" w:fill="FFFFFF" w:themeFill="background1"/>
        <w:spacing w:line="240" w:lineRule="auto"/>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w:t>
      </w:r>
    </w:p>
    <w:p w14:paraId="38B7FA45" w14:textId="77777777" w:rsidR="00D84DDB" w:rsidRDefault="3F1DA9C5" w:rsidP="00093869">
      <w:pPr>
        <w:spacing w:line="240" w:lineRule="auto"/>
        <w:ind w:left="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Where,  λλT represents the variance of factors / common variance generally called as communality and ϕ</w:t>
      </w:r>
    </w:p>
    <w:p w14:paraId="38B7FA46" w14:textId="77777777" w:rsidR="00D84DDB" w:rsidRDefault="00EA43CA" w:rsidP="3F1DA9C5">
      <w:pPr>
        <w:shd w:val="clear" w:color="auto" w:fill="FFFFFF" w:themeFill="background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represents the specific variance.</w:t>
      </w:r>
    </w:p>
    <w:p w14:paraId="38B7FA47" w14:textId="77777777" w:rsidR="00D84DDB" w:rsidRDefault="00D84DDB">
      <w:pPr>
        <w:ind w:left="720"/>
        <w:jc w:val="both"/>
        <w:rPr>
          <w:rFonts w:ascii="Times New Roman" w:eastAsia="Times New Roman" w:hAnsi="Times New Roman" w:cs="Times New Roman"/>
          <w:sz w:val="24"/>
          <w:szCs w:val="24"/>
        </w:rPr>
      </w:pPr>
    </w:p>
    <w:p w14:paraId="38B7FA48" w14:textId="77777777" w:rsidR="00D84DDB" w:rsidRPr="003600D2" w:rsidRDefault="3F1DA9C5" w:rsidP="3F1DA9C5">
      <w:pPr>
        <w:ind w:left="720"/>
        <w:jc w:val="both"/>
        <w:rPr>
          <w:rFonts w:ascii="Times New Roman" w:eastAsia="Times New Roman" w:hAnsi="Times New Roman" w:cs="Times New Roman"/>
          <w:b/>
          <w:sz w:val="24"/>
          <w:szCs w:val="24"/>
          <w:u w:val="single"/>
        </w:rPr>
      </w:pPr>
      <w:r w:rsidRPr="003600D2">
        <w:rPr>
          <w:rFonts w:ascii="Times New Roman" w:eastAsia="Times New Roman" w:hAnsi="Times New Roman" w:cs="Times New Roman"/>
          <w:b/>
          <w:sz w:val="24"/>
          <w:szCs w:val="24"/>
          <w:u w:val="single"/>
        </w:rPr>
        <w:t>Non-uniqueness of the solution:</w:t>
      </w:r>
    </w:p>
    <w:p w14:paraId="38B7FA49" w14:textId="77777777" w:rsidR="00D84DDB" w:rsidRDefault="3F1DA9C5" w:rsidP="3F1DA9C5">
      <w:pPr>
        <w:ind w:left="720" w:firstLine="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There are p(1+p)/2 degrees of freedom available to estimate [(pm+p) – (½)m(m-1)] parameters. Let s = [p(1+p)/2] - [(pm+p) – (½)m(m-1)]].</w:t>
      </w:r>
    </w:p>
    <w:p w14:paraId="38B7FA4A" w14:textId="77777777" w:rsidR="00D84DDB" w:rsidRDefault="3F1DA9C5" w:rsidP="3F1DA9C5">
      <w:pPr>
        <w:numPr>
          <w:ilvl w:val="0"/>
          <w:numId w:val="3"/>
        </w:numPr>
        <w:ind w:hanging="360"/>
        <w:contextualSpacing/>
        <w:jc w:val="both"/>
        <w:rPr>
          <w:sz w:val="24"/>
          <w:szCs w:val="24"/>
        </w:rPr>
      </w:pPr>
      <w:r w:rsidRPr="3F1DA9C5">
        <w:rPr>
          <w:rFonts w:ascii="Times New Roman" w:eastAsia="Times New Roman" w:hAnsi="Times New Roman" w:cs="Times New Roman"/>
          <w:sz w:val="24"/>
          <w:szCs w:val="24"/>
        </w:rPr>
        <w:t>If s=0, unique solution</w:t>
      </w:r>
    </w:p>
    <w:p w14:paraId="38B7FA4B" w14:textId="77777777" w:rsidR="00D84DDB" w:rsidRDefault="3F1DA9C5" w:rsidP="3F1DA9C5">
      <w:pPr>
        <w:numPr>
          <w:ilvl w:val="0"/>
          <w:numId w:val="3"/>
        </w:numPr>
        <w:ind w:hanging="360"/>
        <w:contextualSpacing/>
        <w:jc w:val="both"/>
        <w:rPr>
          <w:sz w:val="24"/>
          <w:szCs w:val="24"/>
        </w:rPr>
      </w:pPr>
      <w:r w:rsidRPr="3F1DA9C5">
        <w:rPr>
          <w:rFonts w:ascii="Times New Roman" w:eastAsia="Times New Roman" w:hAnsi="Times New Roman" w:cs="Times New Roman"/>
          <w:sz w:val="24"/>
          <w:szCs w:val="24"/>
        </w:rPr>
        <w:t>If s&gt;0, several solutions</w:t>
      </w:r>
    </w:p>
    <w:p w14:paraId="38B7FA4C" w14:textId="77777777" w:rsidR="00D84DDB" w:rsidRDefault="3F1DA9C5" w:rsidP="3F1DA9C5">
      <w:pPr>
        <w:numPr>
          <w:ilvl w:val="0"/>
          <w:numId w:val="3"/>
        </w:numPr>
        <w:ind w:hanging="360"/>
        <w:contextualSpacing/>
        <w:jc w:val="both"/>
        <w:rPr>
          <w:sz w:val="24"/>
          <w:szCs w:val="24"/>
        </w:rPr>
      </w:pPr>
      <w:r w:rsidRPr="3F1DA9C5">
        <w:rPr>
          <w:rFonts w:ascii="Times New Roman" w:eastAsia="Times New Roman" w:hAnsi="Times New Roman" w:cs="Times New Roman"/>
          <w:sz w:val="24"/>
          <w:szCs w:val="24"/>
        </w:rPr>
        <w:t>If s&lt;0, no solution</w:t>
      </w:r>
    </w:p>
    <w:p w14:paraId="38B7FA4D" w14:textId="77777777" w:rsidR="00D84DDB" w:rsidRDefault="00D84DDB">
      <w:pPr>
        <w:jc w:val="both"/>
        <w:rPr>
          <w:rFonts w:ascii="Times New Roman" w:eastAsia="Times New Roman" w:hAnsi="Times New Roman" w:cs="Times New Roman"/>
          <w:sz w:val="24"/>
          <w:szCs w:val="24"/>
        </w:rPr>
      </w:pPr>
    </w:p>
    <w:p w14:paraId="38B7FA4E" w14:textId="77777777" w:rsidR="00D84DDB" w:rsidRPr="003600D2" w:rsidRDefault="3F1DA9C5" w:rsidP="3F1DA9C5">
      <w:pPr>
        <w:ind w:left="720"/>
        <w:jc w:val="both"/>
        <w:rPr>
          <w:rFonts w:ascii="Times New Roman" w:eastAsia="Times New Roman" w:hAnsi="Times New Roman" w:cs="Times New Roman"/>
          <w:b/>
          <w:sz w:val="24"/>
          <w:szCs w:val="24"/>
        </w:rPr>
      </w:pPr>
      <w:r w:rsidRPr="3F1DA9C5">
        <w:rPr>
          <w:rFonts w:ascii="Times New Roman" w:eastAsia="Times New Roman" w:hAnsi="Times New Roman" w:cs="Times New Roman"/>
          <w:sz w:val="24"/>
          <w:szCs w:val="24"/>
        </w:rPr>
        <w:t>M</w:t>
      </w:r>
      <w:r w:rsidRPr="003600D2">
        <w:rPr>
          <w:rFonts w:ascii="Times New Roman" w:eastAsia="Times New Roman" w:hAnsi="Times New Roman" w:cs="Times New Roman"/>
          <w:b/>
          <w:sz w:val="24"/>
          <w:szCs w:val="24"/>
        </w:rPr>
        <w:t>ethods of Estimation:</w:t>
      </w:r>
    </w:p>
    <w:p w14:paraId="38B7FA4F" w14:textId="77777777" w:rsidR="00D84DDB" w:rsidRDefault="3F1DA9C5" w:rsidP="3F1DA9C5">
      <w:pPr>
        <w:numPr>
          <w:ilvl w:val="0"/>
          <w:numId w:val="2"/>
        </w:numPr>
        <w:ind w:hanging="360"/>
        <w:contextualSpacing/>
        <w:jc w:val="both"/>
        <w:rPr>
          <w:sz w:val="24"/>
          <w:szCs w:val="24"/>
        </w:rPr>
      </w:pPr>
      <w:r w:rsidRPr="3F1DA9C5">
        <w:rPr>
          <w:rFonts w:ascii="Times New Roman" w:eastAsia="Times New Roman" w:hAnsi="Times New Roman" w:cs="Times New Roman"/>
          <w:sz w:val="24"/>
          <w:szCs w:val="24"/>
        </w:rPr>
        <w:t>Principal Component Method:</w:t>
      </w:r>
    </w:p>
    <w:p w14:paraId="38B7FA50" w14:textId="77777777" w:rsidR="00D84DDB" w:rsidRDefault="3F1DA9C5" w:rsidP="3F1DA9C5">
      <w:pPr>
        <w:ind w:left="720" w:firstLine="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Covariance matrix of the observations is decomposed into eigen value – eigen vector decomposition similar to the case of Principal Component Analysis(PCA) </w:t>
      </w:r>
    </w:p>
    <w:p w14:paraId="38B7FA51" w14:textId="77777777" w:rsidR="00D84DDB" w:rsidRDefault="3F1DA9C5" w:rsidP="3F1DA9C5">
      <w:pPr>
        <w:numPr>
          <w:ilvl w:val="0"/>
          <w:numId w:val="2"/>
        </w:numPr>
        <w:ind w:hanging="360"/>
        <w:contextualSpacing/>
        <w:jc w:val="both"/>
        <w:rPr>
          <w:sz w:val="24"/>
          <w:szCs w:val="24"/>
        </w:rPr>
      </w:pPr>
      <w:r w:rsidRPr="3F1DA9C5">
        <w:rPr>
          <w:rFonts w:ascii="Times New Roman" w:eastAsia="Times New Roman" w:hAnsi="Times New Roman" w:cs="Times New Roman"/>
          <w:sz w:val="24"/>
          <w:szCs w:val="24"/>
        </w:rPr>
        <w:t>Principal Factor Method:</w:t>
      </w:r>
    </w:p>
    <w:p w14:paraId="1342B3EC" w14:textId="77777777" w:rsidR="000E7385" w:rsidRDefault="000E7385" w:rsidP="000E7385">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4029E2" wp14:editId="2793A2B6">
            <wp:extent cx="142875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696063d-1e3b-4812-b8f8-8cb6c4c1e386 (1).jpg"/>
                    <pic:cNvPicPr/>
                  </pic:nvPicPr>
                  <pic:blipFill>
                    <a:blip r:embed="rId8">
                      <a:extLst>
                        <a:ext uri="{28A0092B-C50C-407E-A947-70E740481C1C}">
                          <a14:useLocalDpi xmlns:a14="http://schemas.microsoft.com/office/drawing/2010/main" val="0"/>
                        </a:ext>
                      </a:extLst>
                    </a:blip>
                    <a:stretch>
                      <a:fillRect/>
                    </a:stretch>
                  </pic:blipFill>
                  <pic:spPr>
                    <a:xfrm>
                      <a:off x="0" y="0"/>
                      <a:ext cx="1428750" cy="304800"/>
                    </a:xfrm>
                    <a:prstGeom prst="rect">
                      <a:avLst/>
                    </a:prstGeom>
                  </pic:spPr>
                </pic:pic>
              </a:graphicData>
            </a:graphic>
          </wp:inline>
        </w:drawing>
      </w:r>
    </w:p>
    <w:p w14:paraId="38B7FA53" w14:textId="5B958CAD" w:rsidR="00D84DDB" w:rsidRDefault="3F1DA9C5" w:rsidP="000E7385">
      <w:pPr>
        <w:ind w:left="720" w:firstLine="3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Covariance matrix minus specific variance matrix is decomposed in Principal Factor Method. As the method suggests we pick principal factors by decomposing communality into eigen value – eigen vector decomposition. As, covariance matrix is estimated from the sample and there is no way to know specific variance part of it, analysis starts with some random initialization of specific variance (diagonal matrix) and goes on iteratively replacing those values with estimated values after choosing m factors to represent the substantial variance. This process converges when the change in the specific variance goes below some set threshold (0.001 usually)</w:t>
      </w:r>
    </w:p>
    <w:p w14:paraId="38B7FA54" w14:textId="77777777" w:rsidR="00D84DDB" w:rsidRDefault="3F1DA9C5" w:rsidP="3F1DA9C5">
      <w:pPr>
        <w:numPr>
          <w:ilvl w:val="0"/>
          <w:numId w:val="2"/>
        </w:numPr>
        <w:ind w:hanging="360"/>
        <w:contextualSpacing/>
        <w:jc w:val="both"/>
        <w:rPr>
          <w:sz w:val="24"/>
          <w:szCs w:val="24"/>
        </w:rPr>
      </w:pPr>
      <w:r w:rsidRPr="3F1DA9C5">
        <w:rPr>
          <w:rFonts w:ascii="Times New Roman" w:eastAsia="Times New Roman" w:hAnsi="Times New Roman" w:cs="Times New Roman"/>
          <w:sz w:val="24"/>
          <w:szCs w:val="24"/>
        </w:rPr>
        <w:t>Maximum Likelihood Estimation:</w:t>
      </w:r>
    </w:p>
    <w:p w14:paraId="38B7FA55" w14:textId="77777777" w:rsidR="00D84DDB" w:rsidRDefault="3F1DA9C5" w:rsidP="3F1DA9C5">
      <w:pPr>
        <w:spacing w:line="240" w:lineRule="auto"/>
        <w:ind w:left="720" w:firstLine="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In this method we obtain estimates which are most </w:t>
      </w:r>
      <w:r w:rsidRPr="3F1DA9C5">
        <w:rPr>
          <w:rFonts w:ascii="Times New Roman" w:eastAsia="Times New Roman" w:hAnsi="Times New Roman" w:cs="Times New Roman"/>
          <w:i/>
          <w:iCs/>
          <w:sz w:val="24"/>
          <w:szCs w:val="24"/>
        </w:rPr>
        <w:t xml:space="preserve">likely </w:t>
      </w:r>
      <w:r w:rsidRPr="3F1DA9C5">
        <w:rPr>
          <w:rFonts w:ascii="Times New Roman" w:eastAsia="Times New Roman" w:hAnsi="Times New Roman" w:cs="Times New Roman"/>
          <w:sz w:val="24"/>
          <w:szCs w:val="24"/>
        </w:rPr>
        <w:t>given the observed data. In other words, we assume a probability distribution function and write the probability of observing the data as a function of the unknown parameters. This function called the likelihood function is maximized to obtain the parameter estimates which are called the maximum likelihood estimates. One advantage of the maximum likelihood method is the ability to test hypothesis about number of common factors:</w:t>
      </w:r>
    </w:p>
    <w:p w14:paraId="38B7FA56" w14:textId="77777777" w:rsidR="00D84DDB" w:rsidRDefault="00D84DDB">
      <w:pPr>
        <w:spacing w:line="240" w:lineRule="auto"/>
        <w:ind w:left="720" w:firstLine="720"/>
        <w:jc w:val="both"/>
        <w:rPr>
          <w:rFonts w:ascii="Times New Roman" w:eastAsia="Times New Roman" w:hAnsi="Times New Roman" w:cs="Times New Roman"/>
          <w:sz w:val="24"/>
          <w:szCs w:val="24"/>
        </w:rPr>
      </w:pPr>
    </w:p>
    <w:p w14:paraId="38B7FA57" w14:textId="77777777" w:rsidR="00D84DDB" w:rsidRDefault="00EA43CA">
      <w:pPr>
        <w:spacing w:line="240" w:lineRule="auto"/>
        <w:ind w:left="720" w:firstLine="720"/>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0" hidden="0" allowOverlap="1" wp14:anchorId="38B7FAB7" wp14:editId="3220BAF2">
            <wp:simplePos x="0" y="0"/>
            <wp:positionH relativeFrom="margin">
              <wp:posOffset>1528234</wp:posOffset>
            </wp:positionH>
            <wp:positionV relativeFrom="paragraph">
              <wp:posOffset>2329</wp:posOffset>
            </wp:positionV>
            <wp:extent cx="2370667" cy="490596"/>
            <wp:effectExtent l="0" t="0" r="0" b="0"/>
            <wp:wrapSquare wrapText="bothSides" distT="0" distB="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370667" cy="490596"/>
                    </a:xfrm>
                    <a:prstGeom prst="rect">
                      <a:avLst/>
                    </a:prstGeom>
                    <a:ln/>
                  </pic:spPr>
                </pic:pic>
              </a:graphicData>
            </a:graphic>
          </wp:anchor>
        </w:drawing>
      </w:r>
    </w:p>
    <w:p w14:paraId="38B7FA58" w14:textId="77777777" w:rsidR="00D84DDB" w:rsidRDefault="00D84DDB">
      <w:pPr>
        <w:jc w:val="both"/>
        <w:rPr>
          <w:rFonts w:ascii="Times New Roman" w:eastAsia="Times New Roman" w:hAnsi="Times New Roman" w:cs="Times New Roman"/>
          <w:sz w:val="24"/>
          <w:szCs w:val="24"/>
        </w:rPr>
      </w:pPr>
    </w:p>
    <w:p w14:paraId="38B7FA59" w14:textId="77777777" w:rsidR="00D84DDB" w:rsidRDefault="00D84DDB">
      <w:pPr>
        <w:jc w:val="both"/>
        <w:rPr>
          <w:rFonts w:ascii="Times New Roman" w:eastAsia="Times New Roman" w:hAnsi="Times New Roman" w:cs="Times New Roman"/>
          <w:sz w:val="24"/>
          <w:szCs w:val="24"/>
        </w:rPr>
      </w:pPr>
    </w:p>
    <w:p w14:paraId="38B7FA5A" w14:textId="77777777" w:rsidR="00D84DDB" w:rsidRDefault="00EA43CA">
      <w:pPr>
        <w:jc w:val="both"/>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0" hidden="0" allowOverlap="1" wp14:anchorId="38B7FAB9" wp14:editId="2CB0AD35">
            <wp:simplePos x="0" y="0"/>
            <wp:positionH relativeFrom="margin">
              <wp:posOffset>448521</wp:posOffset>
            </wp:positionH>
            <wp:positionV relativeFrom="paragraph">
              <wp:posOffset>15663</wp:posOffset>
            </wp:positionV>
            <wp:extent cx="5283200" cy="655955"/>
            <wp:effectExtent l="0" t="0" r="0" b="0"/>
            <wp:wrapSquare wrapText="bothSides" distT="0" distB="0" distL="114300" distR="11430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283200" cy="655955"/>
                    </a:xfrm>
                    <a:prstGeom prst="rect">
                      <a:avLst/>
                    </a:prstGeom>
                    <a:ln/>
                  </pic:spPr>
                </pic:pic>
              </a:graphicData>
            </a:graphic>
          </wp:anchor>
        </w:drawing>
      </w:r>
    </w:p>
    <w:p w14:paraId="38B7FA5B" w14:textId="77777777" w:rsidR="00D84DDB" w:rsidRDefault="00EA43CA">
      <w:pPr>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0" hidden="0" allowOverlap="1" wp14:anchorId="38B7FABB" wp14:editId="10F1952F">
            <wp:simplePos x="0" y="0"/>
            <wp:positionH relativeFrom="margin">
              <wp:posOffset>482600</wp:posOffset>
            </wp:positionH>
            <wp:positionV relativeFrom="paragraph">
              <wp:posOffset>652145</wp:posOffset>
            </wp:positionV>
            <wp:extent cx="5426710" cy="808355"/>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426710" cy="808355"/>
                    </a:xfrm>
                    <a:prstGeom prst="rect">
                      <a:avLst/>
                    </a:prstGeom>
                    <a:ln/>
                  </pic:spPr>
                </pic:pic>
              </a:graphicData>
            </a:graphic>
          </wp:anchor>
        </w:drawing>
      </w:r>
    </w:p>
    <w:p w14:paraId="38B7FA5C" w14:textId="77777777" w:rsidR="00D84DDB" w:rsidRDefault="00D84DDB">
      <w:pPr>
        <w:rPr>
          <w:rFonts w:ascii="Times New Roman" w:eastAsia="Times New Roman" w:hAnsi="Times New Roman" w:cs="Times New Roman"/>
          <w:sz w:val="24"/>
          <w:szCs w:val="24"/>
        </w:rPr>
      </w:pPr>
    </w:p>
    <w:p w14:paraId="38B7FA5D" w14:textId="77777777" w:rsidR="00D84DDB" w:rsidRDefault="00D84DDB">
      <w:pPr>
        <w:rPr>
          <w:rFonts w:ascii="Times New Roman" w:eastAsia="Times New Roman" w:hAnsi="Times New Roman" w:cs="Times New Roman"/>
          <w:sz w:val="24"/>
          <w:szCs w:val="24"/>
        </w:rPr>
      </w:pPr>
    </w:p>
    <w:p w14:paraId="64695CA0" w14:textId="77777777" w:rsidR="003600D2" w:rsidRDefault="003600D2" w:rsidP="003600D2">
      <w:pPr>
        <w:contextualSpacing/>
        <w:rPr>
          <w:rFonts w:ascii="Times New Roman" w:eastAsia="Times New Roman" w:hAnsi="Times New Roman" w:cs="Times New Roman"/>
          <w:sz w:val="28"/>
          <w:szCs w:val="28"/>
        </w:rPr>
      </w:pPr>
    </w:p>
    <w:p w14:paraId="336CE531" w14:textId="77777777" w:rsidR="003600D2" w:rsidRDefault="003600D2" w:rsidP="003600D2">
      <w:pPr>
        <w:contextualSpacing/>
        <w:rPr>
          <w:rFonts w:ascii="Times New Roman" w:eastAsia="Times New Roman" w:hAnsi="Times New Roman" w:cs="Times New Roman"/>
          <w:sz w:val="28"/>
          <w:szCs w:val="28"/>
        </w:rPr>
      </w:pPr>
    </w:p>
    <w:p w14:paraId="1149383C" w14:textId="1A4E8CE7" w:rsidR="0035211A" w:rsidRPr="003600D2" w:rsidRDefault="3F1DA9C5" w:rsidP="003600D2">
      <w:pPr>
        <w:contextualSpacing/>
        <w:rPr>
          <w:rFonts w:ascii="Times New Roman" w:eastAsia="Times New Roman" w:hAnsi="Times New Roman" w:cs="Times New Roman"/>
          <w:b/>
          <w:sz w:val="28"/>
          <w:szCs w:val="28"/>
        </w:rPr>
      </w:pPr>
      <w:r w:rsidRPr="003600D2">
        <w:rPr>
          <w:rFonts w:ascii="Times New Roman" w:eastAsia="Times New Roman" w:hAnsi="Times New Roman" w:cs="Times New Roman"/>
          <w:b/>
          <w:sz w:val="28"/>
          <w:szCs w:val="28"/>
        </w:rPr>
        <w:lastRenderedPageBreak/>
        <w:t xml:space="preserve">Difference between Factor Analysis and Principal Component Analysis (PCA) </w:t>
      </w:r>
      <w:r w:rsidR="003600D2">
        <w:rPr>
          <w:b/>
          <w:sz w:val="28"/>
          <w:szCs w:val="28"/>
        </w:rPr>
        <w:t>:</w:t>
      </w:r>
      <w:r w:rsidRPr="003600D2">
        <w:rPr>
          <w:b/>
          <w:sz w:val="28"/>
          <w:szCs w:val="28"/>
        </w:rPr>
        <w:t> </w:t>
      </w:r>
    </w:p>
    <w:p w14:paraId="176B7A8D" w14:textId="77777777" w:rsidR="0035211A" w:rsidRDefault="0035211A" w:rsidP="0035211A">
      <w:pPr>
        <w:rPr>
          <w:rFonts w:ascii="Times New Roman" w:hAnsi="Times New Roman" w:cs="Times New Roman"/>
          <w:sz w:val="24"/>
          <w:szCs w:val="24"/>
        </w:rPr>
      </w:pPr>
    </w:p>
    <w:p w14:paraId="3133C350" w14:textId="7B5A8DCA" w:rsidR="0035211A" w:rsidRDefault="3F1DA9C5" w:rsidP="3F1DA9C5">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Both Factor Analysis, and Principal Component Analysis are dimensionality reduction techniques. They are similar, and this always leads to confusion as to which method should be used. However, there are some fundamental differences between the two.</w:t>
      </w:r>
    </w:p>
    <w:p w14:paraId="24AE957E" w14:textId="58E352A6" w:rsidR="0035211A" w:rsidRPr="0035211A" w:rsidRDefault="0035211A" w:rsidP="00A10B0D">
      <w:pPr>
        <w:pStyle w:val="Caption"/>
        <w:rPr>
          <w:rFonts w:ascii="Times New Roman" w:eastAsia="Times New Roman" w:hAnsi="Times New Roman" w:cs="Times New Roman"/>
          <w:sz w:val="24"/>
          <w:szCs w:val="24"/>
        </w:rPr>
      </w:pPr>
    </w:p>
    <w:tbl>
      <w:tblPr>
        <w:tblStyle w:val="PlainTable2"/>
        <w:tblW w:w="9828" w:type="dxa"/>
        <w:jc w:val="center"/>
        <w:tblLook w:val="04A0" w:firstRow="1" w:lastRow="0" w:firstColumn="1" w:lastColumn="0" w:noHBand="0" w:noVBand="1"/>
      </w:tblPr>
      <w:tblGrid>
        <w:gridCol w:w="4914"/>
        <w:gridCol w:w="4914"/>
      </w:tblGrid>
      <w:tr w:rsidR="0035211A" w:rsidRPr="0035211A" w14:paraId="13AD453C" w14:textId="77777777" w:rsidTr="3F1DA9C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4914" w:type="dxa"/>
          </w:tcPr>
          <w:p w14:paraId="29D895ED" w14:textId="77777777" w:rsidR="0035211A" w:rsidRPr="0035211A" w:rsidRDefault="3F1DA9C5" w:rsidP="3F1DA9C5">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Factor Analysis</w:t>
            </w:r>
          </w:p>
        </w:tc>
        <w:tc>
          <w:tcPr>
            <w:tcW w:w="4914" w:type="dxa"/>
          </w:tcPr>
          <w:p w14:paraId="74FC71F9" w14:textId="77777777" w:rsidR="0035211A" w:rsidRPr="0035211A" w:rsidRDefault="3F1DA9C5" w:rsidP="3F1DA9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Principal Component Analysis</w:t>
            </w:r>
          </w:p>
        </w:tc>
      </w:tr>
      <w:tr w:rsidR="0035211A" w:rsidRPr="0035211A" w14:paraId="031F5FB2" w14:textId="77777777" w:rsidTr="3F1DA9C5">
        <w:trPr>
          <w:cnfStyle w:val="000000100000" w:firstRow="0" w:lastRow="0" w:firstColumn="0" w:lastColumn="0" w:oddVBand="0" w:evenVBand="0" w:oddHBand="1"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4914" w:type="dxa"/>
          </w:tcPr>
          <w:p w14:paraId="7945D84C" w14:textId="77777777" w:rsidR="0035211A" w:rsidRPr="0035211A" w:rsidRDefault="3F1DA9C5" w:rsidP="3F1DA9C5">
            <w:pPr>
              <w:rPr>
                <w:rFonts w:ascii="Times New Roman" w:eastAsia="Times New Roman" w:hAnsi="Times New Roman" w:cs="Times New Roman"/>
                <w:b w:val="0"/>
                <w:bCs w:val="0"/>
                <w:sz w:val="24"/>
                <w:szCs w:val="24"/>
              </w:rPr>
            </w:pPr>
            <w:r w:rsidRPr="3F1DA9C5">
              <w:rPr>
                <w:rFonts w:ascii="Times New Roman" w:eastAsia="Times New Roman" w:hAnsi="Times New Roman" w:cs="Times New Roman"/>
                <w:b w:val="0"/>
                <w:bCs w:val="0"/>
                <w:sz w:val="24"/>
                <w:szCs w:val="24"/>
              </w:rPr>
              <w:t>Factor Analysis is based on the assumption that there are some factors affecting all of the variables that we cannot measure directly</w:t>
            </w:r>
          </w:p>
        </w:tc>
        <w:tc>
          <w:tcPr>
            <w:tcW w:w="4914" w:type="dxa"/>
          </w:tcPr>
          <w:p w14:paraId="0787E315" w14:textId="77777777" w:rsidR="0035211A" w:rsidRPr="0035211A" w:rsidRDefault="3F1DA9C5" w:rsidP="3F1DA9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There is no such assumption here. The main aim is to form some index variables or principal components based on the measure variables</w:t>
            </w:r>
          </w:p>
        </w:tc>
      </w:tr>
      <w:tr w:rsidR="0035211A" w:rsidRPr="0035211A" w14:paraId="54A1254E" w14:textId="77777777" w:rsidTr="3F1DA9C5">
        <w:trPr>
          <w:trHeight w:val="988"/>
          <w:jc w:val="center"/>
        </w:trPr>
        <w:tc>
          <w:tcPr>
            <w:cnfStyle w:val="001000000000" w:firstRow="0" w:lastRow="0" w:firstColumn="1" w:lastColumn="0" w:oddVBand="0" w:evenVBand="0" w:oddHBand="0" w:evenHBand="0" w:firstRowFirstColumn="0" w:firstRowLastColumn="0" w:lastRowFirstColumn="0" w:lastRowLastColumn="0"/>
            <w:tcW w:w="4914" w:type="dxa"/>
          </w:tcPr>
          <w:p w14:paraId="65A6D294" w14:textId="77777777" w:rsidR="0035211A" w:rsidRPr="0035211A" w:rsidRDefault="3F1DA9C5" w:rsidP="3F1DA9C5">
            <w:pPr>
              <w:rPr>
                <w:rFonts w:ascii="Times New Roman" w:eastAsia="Times New Roman" w:hAnsi="Times New Roman" w:cs="Times New Roman"/>
                <w:b w:val="0"/>
                <w:bCs w:val="0"/>
                <w:sz w:val="24"/>
                <w:szCs w:val="24"/>
              </w:rPr>
            </w:pPr>
            <w:r w:rsidRPr="3F1DA9C5">
              <w:rPr>
                <w:rFonts w:ascii="Times New Roman" w:eastAsia="Times New Roman" w:hAnsi="Times New Roman" w:cs="Times New Roman"/>
                <w:b w:val="0"/>
                <w:bCs w:val="0"/>
                <w:sz w:val="24"/>
                <w:szCs w:val="24"/>
              </w:rPr>
              <w:t>Factors account for the underlying common variances between the variables, and it leaves an explained part of the variance unique to each variable</w:t>
            </w:r>
          </w:p>
        </w:tc>
        <w:tc>
          <w:tcPr>
            <w:tcW w:w="4914" w:type="dxa"/>
          </w:tcPr>
          <w:p w14:paraId="4BE96A55" w14:textId="77777777" w:rsidR="0035211A" w:rsidRPr="0035211A" w:rsidRDefault="3F1DA9C5" w:rsidP="3F1DA9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PCA accounts for the total variance in the data</w:t>
            </w:r>
          </w:p>
        </w:tc>
      </w:tr>
      <w:tr w:rsidR="0035211A" w:rsidRPr="0035211A" w14:paraId="025F1943" w14:textId="77777777" w:rsidTr="3F1DA9C5">
        <w:trPr>
          <w:cnfStyle w:val="000000100000" w:firstRow="0" w:lastRow="0" w:firstColumn="0" w:lastColumn="0" w:oddVBand="0" w:evenVBand="0" w:oddHBand="1" w:evenHBand="0" w:firstRowFirstColumn="0" w:firstRowLastColumn="0" w:lastRowFirstColumn="0" w:lastRowLastColumn="0"/>
          <w:trHeight w:val="977"/>
          <w:jc w:val="center"/>
        </w:trPr>
        <w:tc>
          <w:tcPr>
            <w:cnfStyle w:val="001000000000" w:firstRow="0" w:lastRow="0" w:firstColumn="1" w:lastColumn="0" w:oddVBand="0" w:evenVBand="0" w:oddHBand="0" w:evenHBand="0" w:firstRowFirstColumn="0" w:firstRowLastColumn="0" w:lastRowFirstColumn="0" w:lastRowLastColumn="0"/>
            <w:tcW w:w="4914" w:type="dxa"/>
          </w:tcPr>
          <w:p w14:paraId="452106CA" w14:textId="77777777" w:rsidR="0035211A" w:rsidRPr="0035211A" w:rsidRDefault="3F1DA9C5" w:rsidP="3F1DA9C5">
            <w:pPr>
              <w:rPr>
                <w:rFonts w:ascii="Times New Roman" w:eastAsia="Times New Roman" w:hAnsi="Times New Roman" w:cs="Times New Roman"/>
                <w:b w:val="0"/>
                <w:bCs w:val="0"/>
                <w:sz w:val="24"/>
                <w:szCs w:val="24"/>
              </w:rPr>
            </w:pPr>
            <w:r w:rsidRPr="3F1DA9C5">
              <w:rPr>
                <w:rFonts w:ascii="Times New Roman" w:eastAsia="Times New Roman" w:hAnsi="Times New Roman" w:cs="Times New Roman"/>
                <w:b w:val="0"/>
                <w:bCs w:val="0"/>
                <w:sz w:val="24"/>
                <w:szCs w:val="24"/>
              </w:rPr>
              <w:t>We can think of this as a regression model, where the variables are dependent on the factors, and error terms (which is the variance not explained by the factors)</w:t>
            </w:r>
          </w:p>
        </w:tc>
        <w:tc>
          <w:tcPr>
            <w:tcW w:w="4914" w:type="dxa"/>
          </w:tcPr>
          <w:p w14:paraId="1F0E4AFA" w14:textId="77777777" w:rsidR="0035211A" w:rsidRPr="0035211A" w:rsidRDefault="3F1DA9C5" w:rsidP="3F1DA9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The components can be represented as a simple linear combination of the variables. This is a deterministic model.</w:t>
            </w:r>
          </w:p>
        </w:tc>
      </w:tr>
    </w:tbl>
    <w:p w14:paraId="1558DAE9" w14:textId="23E67E87" w:rsidR="0035211A" w:rsidRDefault="0035211A" w:rsidP="0035211A">
      <w:pPr>
        <w:rPr>
          <w:rFonts w:ascii="Times New Roman" w:hAnsi="Times New Roman" w:cs="Times New Roman"/>
          <w:sz w:val="24"/>
          <w:szCs w:val="24"/>
        </w:rPr>
      </w:pPr>
    </w:p>
    <w:p w14:paraId="375B9920" w14:textId="2AB2C03A" w:rsidR="00A10B0D" w:rsidRPr="00A10B0D" w:rsidRDefault="00A10B0D" w:rsidP="00A10B0D">
      <w:pPr>
        <w:spacing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Figure 3: Table explaining differences of PCA and Factor Analysis </w:t>
      </w:r>
    </w:p>
    <w:p w14:paraId="5C90BAD0" w14:textId="77777777" w:rsidR="00A10B0D" w:rsidRPr="0035211A" w:rsidRDefault="00A10B0D" w:rsidP="0035211A">
      <w:pPr>
        <w:rPr>
          <w:rFonts w:ascii="Times New Roman" w:hAnsi="Times New Roman" w:cs="Times New Roman"/>
          <w:sz w:val="24"/>
          <w:szCs w:val="24"/>
        </w:rPr>
      </w:pPr>
    </w:p>
    <w:p w14:paraId="0CD2DFA3" w14:textId="77777777" w:rsidR="0035211A" w:rsidRDefault="3F1DA9C5" w:rsidP="0035211A">
      <w:r w:rsidRPr="3F1DA9C5">
        <w:rPr>
          <w:rFonts w:ascii="Times New Roman" w:eastAsia="Times New Roman" w:hAnsi="Times New Roman" w:cs="Times New Roman"/>
          <w:sz w:val="24"/>
          <w:szCs w:val="24"/>
        </w:rPr>
        <w:t>Principal Component Analysis can be used effectively when the main aim is data reduction. It makes more sense to use Factor Analysis when we have some theoretical concepts we want to test, such as measuring factors that cannot be directly measured.</w:t>
      </w:r>
      <w:r>
        <w:t xml:space="preserve"> </w:t>
      </w:r>
    </w:p>
    <w:p w14:paraId="38B7FA5E" w14:textId="10DA232B" w:rsidR="00D84DDB" w:rsidRDefault="0035211A" w:rsidP="0035211A">
      <w:pPr>
        <w:jc w:val="center"/>
        <w:rPr>
          <w:rFonts w:ascii="Times New Roman" w:eastAsia="Times New Roman" w:hAnsi="Times New Roman" w:cs="Times New Roman"/>
          <w:sz w:val="24"/>
          <w:szCs w:val="24"/>
        </w:rPr>
      </w:pPr>
      <w:r>
        <w:rPr>
          <w:noProof/>
        </w:rPr>
        <w:drawing>
          <wp:inline distT="0" distB="0" distL="0" distR="0" wp14:anchorId="1B83EFE1" wp14:editId="1EF4F821">
            <wp:extent cx="5943600" cy="4258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8945"/>
                    </a:xfrm>
                    <a:prstGeom prst="rect">
                      <a:avLst/>
                    </a:prstGeom>
                  </pic:spPr>
                </pic:pic>
              </a:graphicData>
            </a:graphic>
          </wp:inline>
        </w:drawing>
      </w:r>
    </w:p>
    <w:p w14:paraId="7BAD8263" w14:textId="4946141A" w:rsidR="0035211A" w:rsidRPr="00A10B0D" w:rsidRDefault="0035211A" w:rsidP="3F1DA9C5">
      <w:pPr>
        <w:pStyle w:val="Caption"/>
        <w:jc w:val="center"/>
        <w:rPr>
          <w:rFonts w:ascii="Times New Roman" w:eastAsia="Times New Roman" w:hAnsi="Times New Roman" w:cs="Times New Roman"/>
          <w:b/>
          <w:bCs/>
          <w:i w:val="0"/>
          <w:iCs w:val="0"/>
          <w:color w:val="000000"/>
          <w:sz w:val="16"/>
          <w:szCs w:val="16"/>
        </w:rPr>
      </w:pPr>
      <w:r w:rsidRPr="00A10B0D">
        <w:rPr>
          <w:rFonts w:ascii="Times New Roman" w:eastAsia="Times New Roman" w:hAnsi="Times New Roman" w:cs="Times New Roman"/>
          <w:b/>
          <w:bCs/>
          <w:i w:val="0"/>
          <w:iCs w:val="0"/>
          <w:color w:val="000000"/>
          <w:sz w:val="16"/>
          <w:szCs w:val="16"/>
        </w:rPr>
        <w:t xml:space="preserve">Figure </w:t>
      </w:r>
      <w:r w:rsidR="00A10B0D" w:rsidRPr="00A10B0D">
        <w:rPr>
          <w:rFonts w:ascii="Times New Roman" w:eastAsia="Times New Roman" w:hAnsi="Times New Roman" w:cs="Times New Roman"/>
          <w:b/>
          <w:bCs/>
          <w:i w:val="0"/>
          <w:iCs w:val="0"/>
          <w:color w:val="000000"/>
          <w:sz w:val="16"/>
          <w:szCs w:val="16"/>
        </w:rPr>
        <w:t>4:</w:t>
      </w:r>
      <w:r w:rsidRPr="00A10B0D">
        <w:rPr>
          <w:rFonts w:ascii="Times New Roman" w:eastAsia="Times New Roman" w:hAnsi="Times New Roman" w:cs="Times New Roman"/>
          <w:b/>
          <w:bCs/>
          <w:i w:val="0"/>
          <w:iCs w:val="0"/>
          <w:color w:val="000000"/>
          <w:sz w:val="16"/>
          <w:szCs w:val="16"/>
        </w:rPr>
        <w:t xml:space="preserve"> Difference in the Mathematical Model of Factor</w:t>
      </w:r>
      <w:r w:rsidR="00787755" w:rsidRPr="00A10B0D">
        <w:rPr>
          <w:rFonts w:ascii="Times New Roman" w:eastAsia="Times New Roman" w:hAnsi="Times New Roman" w:cs="Times New Roman"/>
          <w:b/>
          <w:bCs/>
          <w:i w:val="0"/>
          <w:iCs w:val="0"/>
          <w:color w:val="000000"/>
          <w:sz w:val="16"/>
          <w:szCs w:val="16"/>
        </w:rPr>
        <w:t xml:space="preserve"> Analysis and PCA</w:t>
      </w:r>
      <w:r w:rsidR="001665B8" w:rsidRPr="00A10B0D">
        <w:rPr>
          <w:rFonts w:ascii="Times New Roman" w:eastAsia="Times New Roman" w:hAnsi="Times New Roman" w:cs="Times New Roman"/>
          <w:b/>
          <w:bCs/>
          <w:i w:val="0"/>
          <w:iCs w:val="0"/>
          <w:color w:val="000000"/>
          <w:sz w:val="16"/>
          <w:szCs w:val="16"/>
        </w:rPr>
        <w:t xml:space="preserve"> (Source: </w:t>
      </w:r>
      <w:hyperlink r:id="rId13" w:history="1">
        <w:r w:rsidR="00461C89" w:rsidRPr="00A10B0D">
          <w:rPr>
            <w:rFonts w:ascii="Times New Roman" w:eastAsia="Times New Roman" w:hAnsi="Times New Roman" w:cs="Times New Roman"/>
            <w:b/>
            <w:bCs/>
            <w:i w:val="0"/>
            <w:iCs w:val="0"/>
            <w:color w:val="000000"/>
            <w:sz w:val="16"/>
            <w:szCs w:val="16"/>
          </w:rPr>
          <w:t>https://d1pbog36rugm0t.cloudfront.net/-/media/ualberta/faculties-and-programs/centres-institutes/community-university-partnership/research/ecmap-reports/comparisonpca.pdf</w:t>
        </w:r>
      </w:hyperlink>
      <w:r w:rsidR="00461C89" w:rsidRPr="00A10B0D">
        <w:rPr>
          <w:rFonts w:ascii="Times New Roman" w:eastAsia="Times New Roman" w:hAnsi="Times New Roman" w:cs="Times New Roman"/>
          <w:b/>
          <w:bCs/>
          <w:i w:val="0"/>
          <w:iCs w:val="0"/>
          <w:color w:val="000000"/>
          <w:sz w:val="16"/>
          <w:szCs w:val="16"/>
        </w:rPr>
        <w:t>)</w:t>
      </w:r>
    </w:p>
    <w:p w14:paraId="38B7FA64" w14:textId="65257D63" w:rsidR="00D84DDB" w:rsidRPr="003600D2" w:rsidRDefault="3F1DA9C5" w:rsidP="003600D2">
      <w:pPr>
        <w:contextualSpacing/>
        <w:rPr>
          <w:rFonts w:ascii="Times New Roman" w:eastAsia="Times New Roman" w:hAnsi="Times New Roman" w:cs="Times New Roman"/>
          <w:b/>
          <w:sz w:val="28"/>
          <w:szCs w:val="28"/>
        </w:rPr>
      </w:pPr>
      <w:r w:rsidRPr="003600D2">
        <w:rPr>
          <w:rFonts w:ascii="Times New Roman" w:eastAsia="Times New Roman" w:hAnsi="Times New Roman" w:cs="Times New Roman"/>
          <w:b/>
          <w:sz w:val="28"/>
          <w:szCs w:val="28"/>
        </w:rPr>
        <w:lastRenderedPageBreak/>
        <w:t>Objective of Project</w:t>
      </w:r>
      <w:r w:rsidR="003600D2">
        <w:rPr>
          <w:rFonts w:ascii="Times New Roman" w:eastAsia="Times New Roman" w:hAnsi="Times New Roman" w:cs="Times New Roman"/>
          <w:b/>
          <w:sz w:val="28"/>
          <w:szCs w:val="28"/>
        </w:rPr>
        <w:t>:</w:t>
      </w:r>
    </w:p>
    <w:p w14:paraId="38B7FA65" w14:textId="77777777" w:rsidR="00D84DDB" w:rsidRDefault="3F1DA9C5" w:rsidP="3F1DA9C5">
      <w:pPr>
        <w:ind w:left="630" w:firstLine="72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The objective of our project is to dive deep into the topic of factor analysis as a data mining tool as well as fully understand how and why factor analysis is used. Main objectives can be further broken down into following objectives.</w:t>
      </w:r>
    </w:p>
    <w:p w14:paraId="38B7FA66" w14:textId="77777777" w:rsidR="00D84DDB" w:rsidRDefault="3F1DA9C5" w:rsidP="3F1DA9C5">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1. Understanding basic mathematics behind factor analysis</w:t>
      </w:r>
    </w:p>
    <w:p w14:paraId="38B7FA67" w14:textId="77777777" w:rsidR="00D84DDB" w:rsidRDefault="3F1DA9C5" w:rsidP="3F1DA9C5">
      <w:pPr>
        <w:ind w:left="36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2. Study on practical applications of factor analysis</w:t>
      </w:r>
    </w:p>
    <w:p w14:paraId="38B7FA68" w14:textId="77777777" w:rsidR="00D84DDB" w:rsidRDefault="3F1DA9C5">
      <w:r w:rsidRPr="3F1DA9C5">
        <w:rPr>
          <w:rFonts w:ascii="Times New Roman" w:eastAsia="Times New Roman" w:hAnsi="Times New Roman" w:cs="Times New Roman"/>
          <w:sz w:val="24"/>
          <w:szCs w:val="24"/>
        </w:rPr>
        <w:t xml:space="preserve">                   3. Conducting factor analysis on the real dataset </w:t>
      </w:r>
    </w:p>
    <w:p w14:paraId="38B7FA69" w14:textId="77777777" w:rsidR="00D84DDB" w:rsidRDefault="3F1DA9C5" w:rsidP="3F1DA9C5">
      <w:pPr>
        <w:ind w:left="630" w:firstLine="72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Then we will be using an example dataset to test what we have learned. Afterwards our goal is to be able to take our topic of factor analysis, teach the class what we have learned, and walk through our example set and results to further explain how the process of factor analysis works. </w:t>
      </w:r>
    </w:p>
    <w:p w14:paraId="38B7FA6A" w14:textId="77777777" w:rsidR="00D84DDB" w:rsidRDefault="00D84DDB">
      <w:pPr>
        <w:ind w:left="360" w:firstLine="720"/>
        <w:rPr>
          <w:rFonts w:ascii="Times New Roman" w:eastAsia="Times New Roman" w:hAnsi="Times New Roman" w:cs="Times New Roman"/>
          <w:sz w:val="24"/>
          <w:szCs w:val="24"/>
        </w:rPr>
      </w:pPr>
    </w:p>
    <w:p w14:paraId="4E4907EA" w14:textId="1DD3E5D9" w:rsidR="3F1DA9C5" w:rsidRPr="003600D2" w:rsidRDefault="3F1DA9C5" w:rsidP="3F1DA9C5">
      <w:pPr>
        <w:rPr>
          <w:rFonts w:ascii="Times New Roman" w:eastAsia="Times New Roman" w:hAnsi="Times New Roman" w:cs="Times New Roman"/>
          <w:b/>
          <w:sz w:val="28"/>
          <w:szCs w:val="28"/>
        </w:rPr>
      </w:pPr>
      <w:r w:rsidRPr="003600D2">
        <w:rPr>
          <w:rFonts w:ascii="Times New Roman" w:eastAsia="Times New Roman" w:hAnsi="Times New Roman" w:cs="Times New Roman"/>
          <w:b/>
          <w:sz w:val="28"/>
          <w:szCs w:val="28"/>
        </w:rPr>
        <w:t>Practical Applications:</w:t>
      </w:r>
      <w:r w:rsidRPr="003600D2">
        <w:rPr>
          <w:rFonts w:ascii="Times New Roman" w:eastAsia="Times New Roman" w:hAnsi="Times New Roman" w:cs="Times New Roman"/>
          <w:b/>
          <w:sz w:val="28"/>
          <w:szCs w:val="28"/>
        </w:rPr>
        <w:br/>
        <w:t xml:space="preserve"> </w:t>
      </w:r>
    </w:p>
    <w:p w14:paraId="3DBF60CF" w14:textId="44EFF22C" w:rsidR="3F1DA9C5" w:rsidRDefault="3F1DA9C5" w:rsidP="00093869">
      <w:r w:rsidRPr="3F1DA9C5">
        <w:rPr>
          <w:rFonts w:ascii="Times New Roman" w:eastAsia="Times New Roman" w:hAnsi="Times New Roman" w:cs="Times New Roman"/>
          <w:sz w:val="24"/>
          <w:szCs w:val="24"/>
        </w:rPr>
        <w:t>1. Dimensionality reduction</w:t>
      </w:r>
    </w:p>
    <w:p w14:paraId="28FAFCDB" w14:textId="505957A1" w:rsidR="3F1DA9C5" w:rsidRDefault="3F1DA9C5" w:rsidP="00093869">
      <w:pPr>
        <w:ind w:left="720" w:firstLine="780"/>
      </w:pPr>
      <w:r w:rsidRPr="3F1DA9C5">
        <w:rPr>
          <w:rFonts w:ascii="Times New Roman" w:eastAsia="Times New Roman" w:hAnsi="Times New Roman" w:cs="Times New Roman"/>
          <w:sz w:val="24"/>
          <w:szCs w:val="24"/>
        </w:rPr>
        <w:t>Dimensionality reduction is the process of reducing number of random variables under consideration. PCA, LDA, QDA are some of the other methods used to reduce dimensions.</w:t>
      </w:r>
    </w:p>
    <w:p w14:paraId="0A28442D" w14:textId="6B071209" w:rsidR="3F1DA9C5" w:rsidRDefault="3F1DA9C5">
      <w:r w:rsidRPr="3F1DA9C5">
        <w:rPr>
          <w:rFonts w:ascii="Times New Roman" w:eastAsia="Times New Roman" w:hAnsi="Times New Roman" w:cs="Times New Roman"/>
          <w:sz w:val="24"/>
          <w:szCs w:val="24"/>
        </w:rPr>
        <w:t xml:space="preserve">     </w:t>
      </w:r>
      <w:r w:rsidR="00093869">
        <w:rPr>
          <w:rFonts w:ascii="Times New Roman" w:eastAsia="Times New Roman" w:hAnsi="Times New Roman" w:cs="Times New Roman"/>
          <w:sz w:val="24"/>
          <w:szCs w:val="24"/>
        </w:rPr>
        <w:tab/>
      </w:r>
      <w:r w:rsidR="00093869">
        <w:rPr>
          <w:rFonts w:ascii="Times New Roman" w:eastAsia="Times New Roman" w:hAnsi="Times New Roman" w:cs="Times New Roman"/>
          <w:sz w:val="24"/>
          <w:szCs w:val="24"/>
        </w:rPr>
        <w:tab/>
      </w:r>
      <w:r w:rsidRPr="3F1DA9C5">
        <w:rPr>
          <w:rFonts w:ascii="Times New Roman" w:eastAsia="Times New Roman" w:hAnsi="Times New Roman" w:cs="Times New Roman"/>
          <w:sz w:val="24"/>
          <w:szCs w:val="24"/>
        </w:rPr>
        <w:t>Uses:</w:t>
      </w:r>
    </w:p>
    <w:p w14:paraId="1D9122FD" w14:textId="3E00DA89" w:rsidR="3F1DA9C5" w:rsidRDefault="3F1DA9C5">
      <w:r w:rsidRPr="3F1DA9C5">
        <w:rPr>
          <w:rFonts w:ascii="Times New Roman" w:eastAsia="Times New Roman" w:hAnsi="Times New Roman" w:cs="Times New Roman"/>
          <w:sz w:val="24"/>
          <w:szCs w:val="24"/>
        </w:rPr>
        <w:t xml:space="preserve">       </w:t>
      </w:r>
      <w:r w:rsidR="00093869">
        <w:rPr>
          <w:rFonts w:ascii="Times New Roman" w:eastAsia="Times New Roman" w:hAnsi="Times New Roman" w:cs="Times New Roman"/>
          <w:sz w:val="24"/>
          <w:szCs w:val="24"/>
        </w:rPr>
        <w:tab/>
      </w:r>
      <w:r w:rsidR="00093869">
        <w:rPr>
          <w:rFonts w:ascii="Times New Roman" w:eastAsia="Times New Roman" w:hAnsi="Times New Roman" w:cs="Times New Roman"/>
          <w:sz w:val="24"/>
          <w:szCs w:val="24"/>
        </w:rPr>
        <w:tab/>
      </w:r>
      <w:r w:rsidRPr="3F1DA9C5">
        <w:rPr>
          <w:rFonts w:ascii="Times New Roman" w:eastAsia="Times New Roman" w:hAnsi="Times New Roman" w:cs="Times New Roman"/>
          <w:sz w:val="24"/>
          <w:szCs w:val="24"/>
        </w:rPr>
        <w:t xml:space="preserve"> i) Reducing time and storage capacity</w:t>
      </w:r>
    </w:p>
    <w:p w14:paraId="0717FA32" w14:textId="616FAC05" w:rsidR="3F1DA9C5" w:rsidRDefault="3F1DA9C5">
      <w:r w:rsidRPr="3F1DA9C5">
        <w:rPr>
          <w:rFonts w:ascii="Times New Roman" w:eastAsia="Times New Roman" w:hAnsi="Times New Roman" w:cs="Times New Roman"/>
          <w:sz w:val="24"/>
          <w:szCs w:val="24"/>
        </w:rPr>
        <w:t xml:space="preserve">       </w:t>
      </w:r>
      <w:r w:rsidR="00093869">
        <w:rPr>
          <w:rFonts w:ascii="Times New Roman" w:eastAsia="Times New Roman" w:hAnsi="Times New Roman" w:cs="Times New Roman"/>
          <w:sz w:val="24"/>
          <w:szCs w:val="24"/>
        </w:rPr>
        <w:tab/>
      </w:r>
      <w:r w:rsidR="00093869">
        <w:rPr>
          <w:rFonts w:ascii="Times New Roman" w:eastAsia="Times New Roman" w:hAnsi="Times New Roman" w:cs="Times New Roman"/>
          <w:sz w:val="24"/>
          <w:szCs w:val="24"/>
        </w:rPr>
        <w:tab/>
      </w:r>
      <w:r w:rsidRPr="3F1DA9C5">
        <w:rPr>
          <w:rFonts w:ascii="Times New Roman" w:eastAsia="Times New Roman" w:hAnsi="Times New Roman" w:cs="Times New Roman"/>
          <w:sz w:val="24"/>
          <w:szCs w:val="24"/>
        </w:rPr>
        <w:t xml:space="preserve"> ii) Improving model performance through reduction of multicollinearity</w:t>
      </w:r>
    </w:p>
    <w:p w14:paraId="62F82F6A" w14:textId="3FC64288" w:rsidR="3F1DA9C5" w:rsidRDefault="3F1DA9C5">
      <w:r w:rsidRPr="3F1DA9C5">
        <w:rPr>
          <w:rFonts w:ascii="Times New Roman" w:eastAsia="Times New Roman" w:hAnsi="Times New Roman" w:cs="Times New Roman"/>
          <w:sz w:val="24"/>
          <w:szCs w:val="24"/>
        </w:rPr>
        <w:t xml:space="preserve">       </w:t>
      </w:r>
      <w:r w:rsidR="00093869">
        <w:rPr>
          <w:rFonts w:ascii="Times New Roman" w:eastAsia="Times New Roman" w:hAnsi="Times New Roman" w:cs="Times New Roman"/>
          <w:sz w:val="24"/>
          <w:szCs w:val="24"/>
        </w:rPr>
        <w:tab/>
      </w:r>
      <w:r w:rsidR="00093869">
        <w:rPr>
          <w:rFonts w:ascii="Times New Roman" w:eastAsia="Times New Roman" w:hAnsi="Times New Roman" w:cs="Times New Roman"/>
          <w:sz w:val="24"/>
          <w:szCs w:val="24"/>
        </w:rPr>
        <w:tab/>
      </w:r>
      <w:r w:rsidRPr="3F1DA9C5">
        <w:rPr>
          <w:rFonts w:ascii="Times New Roman" w:eastAsia="Times New Roman" w:hAnsi="Times New Roman" w:cs="Times New Roman"/>
          <w:sz w:val="24"/>
          <w:szCs w:val="24"/>
        </w:rPr>
        <w:t xml:space="preserve"> iii) Easier exploratory analysis</w:t>
      </w:r>
    </w:p>
    <w:p w14:paraId="15C9A5E3" w14:textId="491D17F8" w:rsidR="3F1DA9C5" w:rsidRDefault="3F1DA9C5">
      <w:r w:rsidRPr="3F1DA9C5">
        <w:rPr>
          <w:rFonts w:ascii="Times New Roman" w:eastAsia="Times New Roman" w:hAnsi="Times New Roman" w:cs="Times New Roman"/>
          <w:sz w:val="24"/>
          <w:szCs w:val="24"/>
        </w:rPr>
        <w:t>2. Identification of groups of inter-related variables</w:t>
      </w:r>
    </w:p>
    <w:p w14:paraId="3E3083B5" w14:textId="07A949E2" w:rsidR="3F1DA9C5" w:rsidRDefault="3F1DA9C5">
      <w:r w:rsidRPr="3F1DA9C5">
        <w:rPr>
          <w:rFonts w:ascii="Times New Roman" w:eastAsia="Times New Roman" w:hAnsi="Times New Roman" w:cs="Times New Roman"/>
          <w:sz w:val="24"/>
          <w:szCs w:val="24"/>
        </w:rPr>
        <w:t xml:space="preserve">    Factor analysis can be used to find groups of variables that are in a way have a common attribute affecting each one of them. One can arrive at crucial findings by observing such variables. </w:t>
      </w:r>
    </w:p>
    <w:p w14:paraId="12AC9CBC" w14:textId="026C5972" w:rsidR="3F1DA9C5" w:rsidRDefault="3F1DA9C5">
      <w:r w:rsidRPr="3F1DA9C5">
        <w:rPr>
          <w:rFonts w:ascii="Times New Roman" w:eastAsia="Times New Roman" w:hAnsi="Times New Roman" w:cs="Times New Roman"/>
          <w:sz w:val="24"/>
          <w:szCs w:val="24"/>
        </w:rPr>
        <w:t xml:space="preserve">For example:  </w:t>
      </w:r>
    </w:p>
    <w:p w14:paraId="1F2907E5" w14:textId="1B9F3EE9" w:rsidR="3F1DA9C5" w:rsidRDefault="3F1DA9C5">
      <w:r w:rsidRPr="3F1DA9C5">
        <w:rPr>
          <w:rFonts w:ascii="Times New Roman" w:eastAsia="Times New Roman" w:hAnsi="Times New Roman" w:cs="Times New Roman"/>
          <w:sz w:val="24"/>
          <w:szCs w:val="24"/>
        </w:rPr>
        <w:t xml:space="preserve">Carroll used factor analysis to build his </w:t>
      </w:r>
      <w:hyperlink r:id="rId14">
        <w:r w:rsidRPr="3F1DA9C5">
          <w:rPr>
            <w:rStyle w:val="Hyperlink"/>
            <w:rFonts w:ascii="Times New Roman" w:eastAsia="Times New Roman" w:hAnsi="Times New Roman" w:cs="Times New Roman"/>
            <w:sz w:val="24"/>
            <w:szCs w:val="24"/>
          </w:rPr>
          <w:t>Three Stratum Theory</w:t>
        </w:r>
      </w:hyperlink>
      <w:r w:rsidRPr="3F1DA9C5">
        <w:rPr>
          <w:rFonts w:ascii="Times New Roman" w:eastAsia="Times New Roman" w:hAnsi="Times New Roman" w:cs="Times New Roman"/>
          <w:sz w:val="24"/>
          <w:szCs w:val="24"/>
        </w:rPr>
        <w:t>. He found that a factor called "broad visual perception" relates to how good an individual is at visual tasks. He also found a "broad auditory perception" factor, relating to auditory task capability. Furthermore, he found a global factor, called "g" or general intelligence, that relates to both "broad visual perception" and "broad auditory perception". This means someone with a high "g" is likely to have both a high "visual perception" capability and a high "auditory perception" capability, and that "g" therefore explains a good part of why someone is good or bad in both of those domains (Source: Wiki)</w:t>
      </w:r>
    </w:p>
    <w:p w14:paraId="10A81AF3" w14:textId="3BB73967" w:rsidR="3F1DA9C5" w:rsidRDefault="3F1DA9C5">
      <w:r w:rsidRPr="3F1DA9C5">
        <w:rPr>
          <w:rFonts w:ascii="Times New Roman" w:eastAsia="Times New Roman" w:hAnsi="Times New Roman" w:cs="Times New Roman"/>
          <w:sz w:val="24"/>
          <w:szCs w:val="24"/>
        </w:rPr>
        <w:t>3. Estimating abstract quantities</w:t>
      </w:r>
    </w:p>
    <w:p w14:paraId="35C86CCA" w14:textId="1A32679E" w:rsidR="3F1DA9C5" w:rsidRDefault="3F1DA9C5">
      <w:r w:rsidRPr="3F1DA9C5">
        <w:rPr>
          <w:rFonts w:ascii="Times New Roman" w:eastAsia="Times New Roman" w:hAnsi="Times New Roman" w:cs="Times New Roman"/>
          <w:sz w:val="24"/>
          <w:szCs w:val="24"/>
        </w:rPr>
        <w:t xml:space="preserve">    Factor analysis can also be used to estimate immeasurable quantities such as Intelligence, Poverty, Aptitude, Strength </w:t>
      </w:r>
    </w:p>
    <w:p w14:paraId="552F19A2" w14:textId="3313FFD3" w:rsidR="3F1DA9C5" w:rsidRDefault="3F1DA9C5">
      <w:r w:rsidRPr="3F1DA9C5">
        <w:rPr>
          <w:rFonts w:ascii="Times New Roman" w:eastAsia="Times New Roman" w:hAnsi="Times New Roman" w:cs="Times New Roman"/>
          <w:sz w:val="24"/>
          <w:szCs w:val="24"/>
        </w:rPr>
        <w:t>For example: To estimate the athletic ability, we can arrive it by combining various variables such as running speed, maximum lifted weight, reflex time, Highest jump etc. For estimating poverty of country, we might use GDP, Income of lowest 10 percent, Property of lowest 10 percent etc.</w:t>
      </w:r>
    </w:p>
    <w:p w14:paraId="413E1A0F" w14:textId="65512AF3" w:rsidR="3F1DA9C5" w:rsidRDefault="3F1DA9C5">
      <w:r w:rsidRPr="3F1DA9C5">
        <w:rPr>
          <w:rFonts w:ascii="Times New Roman" w:eastAsia="Times New Roman" w:hAnsi="Times New Roman" w:cs="Times New Roman"/>
          <w:sz w:val="24"/>
          <w:szCs w:val="24"/>
        </w:rPr>
        <w:t xml:space="preserve"> </w:t>
      </w:r>
    </w:p>
    <w:p w14:paraId="380EC251" w14:textId="0BFAB2F5" w:rsidR="3F1DA9C5" w:rsidRDefault="3F1DA9C5">
      <w:r w:rsidRPr="3F1DA9C5">
        <w:rPr>
          <w:rFonts w:ascii="Times New Roman" w:eastAsia="Times New Roman" w:hAnsi="Times New Roman" w:cs="Times New Roman"/>
          <w:sz w:val="24"/>
          <w:szCs w:val="24"/>
        </w:rPr>
        <w:t xml:space="preserve">Factor analysis is used in a variety of fields such as </w:t>
      </w:r>
    </w:p>
    <w:p w14:paraId="1149D524" w14:textId="332E35E1" w:rsidR="3F1DA9C5" w:rsidRDefault="3F1DA9C5">
      <w:r w:rsidRPr="3F1DA9C5">
        <w:rPr>
          <w:rFonts w:ascii="Times New Roman" w:eastAsia="Times New Roman" w:hAnsi="Times New Roman" w:cs="Times New Roman"/>
          <w:sz w:val="24"/>
          <w:szCs w:val="24"/>
        </w:rPr>
        <w:t>1. Investing</w:t>
      </w:r>
    </w:p>
    <w:p w14:paraId="221B2078" w14:textId="017CDAF2" w:rsidR="3F1DA9C5" w:rsidRDefault="3F1DA9C5">
      <w:r w:rsidRPr="3F1DA9C5">
        <w:rPr>
          <w:rFonts w:ascii="Times New Roman" w:eastAsia="Times New Roman" w:hAnsi="Times New Roman" w:cs="Times New Roman"/>
          <w:sz w:val="24"/>
          <w:szCs w:val="24"/>
        </w:rPr>
        <w:t>2. Human Resources</w:t>
      </w:r>
    </w:p>
    <w:p w14:paraId="371AE6E4" w14:textId="2BF79495" w:rsidR="3F1DA9C5" w:rsidRDefault="3F1DA9C5">
      <w:r w:rsidRPr="3F1DA9C5">
        <w:rPr>
          <w:rFonts w:ascii="Times New Roman" w:eastAsia="Times New Roman" w:hAnsi="Times New Roman" w:cs="Times New Roman"/>
          <w:sz w:val="24"/>
          <w:szCs w:val="24"/>
        </w:rPr>
        <w:t>3. Insurance</w:t>
      </w:r>
    </w:p>
    <w:p w14:paraId="52E3383F" w14:textId="6566D9A7" w:rsidR="3F1DA9C5" w:rsidRDefault="3F1DA9C5">
      <w:r w:rsidRPr="3F1DA9C5">
        <w:rPr>
          <w:rFonts w:ascii="Times New Roman" w:eastAsia="Times New Roman" w:hAnsi="Times New Roman" w:cs="Times New Roman"/>
          <w:sz w:val="24"/>
          <w:szCs w:val="24"/>
        </w:rPr>
        <w:t>4. Restaurants</w:t>
      </w:r>
    </w:p>
    <w:p w14:paraId="4C1E9633" w14:textId="77777777" w:rsidR="003600D2" w:rsidRDefault="3F1DA9C5" w:rsidP="003600D2">
      <w:r w:rsidRPr="3F1DA9C5">
        <w:rPr>
          <w:rFonts w:ascii="Times New Roman" w:eastAsia="Times New Roman" w:hAnsi="Times New Roman" w:cs="Times New Roman"/>
          <w:sz w:val="24"/>
          <w:szCs w:val="24"/>
        </w:rPr>
        <w:t>5. Education</w:t>
      </w:r>
    </w:p>
    <w:p w14:paraId="38B7FA6B" w14:textId="4687358F" w:rsidR="00D84DDB" w:rsidRPr="003600D2" w:rsidRDefault="3F1DA9C5" w:rsidP="003600D2">
      <w:r w:rsidRPr="3F1DA9C5">
        <w:rPr>
          <w:rFonts w:ascii="Times New Roman" w:eastAsia="Times New Roman" w:hAnsi="Times New Roman" w:cs="Times New Roman"/>
          <w:b/>
          <w:bCs/>
          <w:sz w:val="36"/>
          <w:szCs w:val="36"/>
        </w:rPr>
        <w:lastRenderedPageBreak/>
        <w:t>Data Set</w:t>
      </w:r>
    </w:p>
    <w:p w14:paraId="38B7FA6C" w14:textId="4C7507E8" w:rsidR="00D84DDB" w:rsidRPr="003600D2" w:rsidRDefault="3F1DA9C5" w:rsidP="003600D2">
      <w:pPr>
        <w:contextualSpacing/>
        <w:rPr>
          <w:rFonts w:ascii="Times New Roman" w:eastAsia="Times New Roman" w:hAnsi="Times New Roman" w:cs="Times New Roman"/>
          <w:b/>
          <w:sz w:val="28"/>
          <w:szCs w:val="28"/>
        </w:rPr>
      </w:pPr>
      <w:r w:rsidRPr="003600D2">
        <w:rPr>
          <w:rFonts w:ascii="Times New Roman" w:eastAsia="Times New Roman" w:hAnsi="Times New Roman" w:cs="Times New Roman"/>
          <w:b/>
          <w:sz w:val="28"/>
          <w:szCs w:val="28"/>
        </w:rPr>
        <w:t>Background</w:t>
      </w:r>
      <w:r w:rsidR="003600D2">
        <w:rPr>
          <w:rFonts w:ascii="Times New Roman" w:eastAsia="Times New Roman" w:hAnsi="Times New Roman" w:cs="Times New Roman"/>
          <w:b/>
          <w:sz w:val="28"/>
          <w:szCs w:val="28"/>
        </w:rPr>
        <w:t>:</w:t>
      </w:r>
    </w:p>
    <w:p w14:paraId="38B7FA6D" w14:textId="77777777" w:rsidR="00D84DDB" w:rsidRDefault="3F1DA9C5" w:rsidP="005B7B4B">
      <w:pPr>
        <w:ind w:firstLine="144"/>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The data set that will be used to understand and explain factor analysis was found online from a website that offers open data. Further research in the dataset found that this set is a dataset used for the textbook </w:t>
      </w:r>
      <w:r w:rsidRPr="3F1DA9C5">
        <w:rPr>
          <w:rFonts w:ascii="Times New Roman" w:eastAsia="Times New Roman" w:hAnsi="Times New Roman" w:cs="Times New Roman"/>
          <w:sz w:val="24"/>
          <w:szCs w:val="24"/>
          <w:u w:val="single"/>
        </w:rPr>
        <w:t>Discovering Statistics Using SPSS</w:t>
      </w:r>
      <w:r w:rsidRPr="3F1DA9C5">
        <w:rPr>
          <w:rFonts w:ascii="Times New Roman" w:eastAsia="Times New Roman" w:hAnsi="Times New Roman" w:cs="Times New Roman"/>
          <w:sz w:val="24"/>
          <w:szCs w:val="24"/>
        </w:rPr>
        <w:t xml:space="preserve"> by Andy Field. The set is named SAQ.sv and it is the results of a psychological survey conducted to measure a trait that the author creates called “SPSS Anxiety.” Field generated 23 questions for the survey based on interviews with anxious and non-anxious students that measured various aspects of students’ anxiety towards learning the software. </w:t>
      </w:r>
    </w:p>
    <w:p w14:paraId="38B7FA6E" w14:textId="77777777" w:rsidR="00D84DDB" w:rsidRDefault="3F1DA9C5" w:rsidP="005B7B4B">
      <w:pPr>
        <w:ind w:firstLine="144"/>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The questions are written as statements that followed by a five-point scale ranging from ‘strongly disagree’ to ‘strongly agree.’ The main objective of the questionnaire is to predict how anxious a student is about learning SPSS. Field also wanted to use this data to explore is the “SPSS Anxiety” could be broken down into specific forms of anxiety. </w:t>
      </w:r>
    </w:p>
    <w:p w14:paraId="040DAD60" w14:textId="5CEF305D" w:rsidR="3F1DA9C5" w:rsidRDefault="3F1DA9C5" w:rsidP="3F1DA9C5">
      <w:pPr>
        <w:ind w:left="720" w:firstLine="720"/>
        <w:rPr>
          <w:rFonts w:ascii="Times New Roman" w:eastAsia="Times New Roman" w:hAnsi="Times New Roman" w:cs="Times New Roman"/>
          <w:sz w:val="24"/>
          <w:szCs w:val="24"/>
        </w:rPr>
      </w:pPr>
    </w:p>
    <w:p w14:paraId="2FEF69E2" w14:textId="5656F3B8" w:rsidR="3F1DA9C5" w:rsidRDefault="3F1DA9C5" w:rsidP="3F1DA9C5">
      <w:pPr>
        <w:rPr>
          <w:rFonts w:ascii="Times New Roman" w:eastAsia="Times New Roman" w:hAnsi="Times New Roman" w:cs="Times New Roman"/>
          <w:sz w:val="24"/>
          <w:szCs w:val="24"/>
        </w:rPr>
      </w:pPr>
    </w:p>
    <w:p w14:paraId="38B7FA6F" w14:textId="77777777" w:rsidR="00D84DDB" w:rsidRDefault="00D84DDB">
      <w:pPr>
        <w:ind w:left="630"/>
        <w:rPr>
          <w:rFonts w:ascii="Times New Roman" w:eastAsia="Times New Roman" w:hAnsi="Times New Roman" w:cs="Times New Roman"/>
          <w:sz w:val="28"/>
          <w:szCs w:val="28"/>
        </w:rPr>
      </w:pPr>
    </w:p>
    <w:p w14:paraId="38B7FA70" w14:textId="40BD1FE8" w:rsidR="00D84DDB" w:rsidRPr="003600D2" w:rsidRDefault="3F1DA9C5" w:rsidP="003600D2">
      <w:pPr>
        <w:contextualSpacing/>
        <w:rPr>
          <w:rFonts w:ascii="Times New Roman" w:eastAsia="Times New Roman" w:hAnsi="Times New Roman" w:cs="Times New Roman"/>
          <w:b/>
          <w:sz w:val="28"/>
          <w:szCs w:val="28"/>
        </w:rPr>
      </w:pPr>
      <w:r w:rsidRPr="003600D2">
        <w:rPr>
          <w:rFonts w:ascii="Times New Roman" w:eastAsia="Times New Roman" w:hAnsi="Times New Roman" w:cs="Times New Roman"/>
          <w:b/>
          <w:sz w:val="28"/>
          <w:szCs w:val="28"/>
        </w:rPr>
        <w:t>Variable Explanation</w:t>
      </w:r>
      <w:r w:rsidR="003600D2">
        <w:rPr>
          <w:rFonts w:ascii="Times New Roman" w:eastAsia="Times New Roman" w:hAnsi="Times New Roman" w:cs="Times New Roman"/>
          <w:b/>
          <w:sz w:val="28"/>
          <w:szCs w:val="28"/>
        </w:rPr>
        <w:t>:</w:t>
      </w:r>
    </w:p>
    <w:p w14:paraId="38B7FA71" w14:textId="77777777" w:rsidR="00D84DDB" w:rsidRDefault="3F1DA9C5" w:rsidP="005B7B4B">
      <w:pPr>
        <w:ind w:firstLine="144"/>
        <w:rPr>
          <w:rFonts w:ascii="Times New Roman" w:eastAsia="Times New Roman" w:hAnsi="Times New Roman" w:cs="Times New Roman"/>
          <w:sz w:val="28"/>
          <w:szCs w:val="28"/>
        </w:rPr>
      </w:pPr>
      <w:r w:rsidRPr="3F1DA9C5">
        <w:rPr>
          <w:rFonts w:ascii="Times New Roman" w:eastAsia="Times New Roman" w:hAnsi="Times New Roman" w:cs="Times New Roman"/>
          <w:sz w:val="24"/>
          <w:szCs w:val="24"/>
        </w:rPr>
        <w:t>The SPSS anxiety results has 2571 observations and 23 variables, with each variable labeled indicating its corresponding question. A print out of the entire survey and its questions can be found in Figure 1. Each possible answer and categorized from ‘strongly disagree’ to ‘strongly agree’ and each response is given a number. There are two types of questions on the survey. The first type of question has a score of strongly disagree=1, disagree=2, neither=3, agree=4, and strongly agree=5. These are any question that indicates that statistics is bad in any way. An example of this is question one, “Statistics makes me cry.” Additionally, there are other questions such as question three “Standard deviations excite me” that imply that statistics are good. These are scored on an opposite scale with strongly disagree=5, disagree=4, neither=3, agree=2, and strongly agree=1. The switching of scales depending on the question ensures that someone who is anxious about learning SPSS will score highly on the SAQ index, and alternatively if they love statistics they will have a low score on the SAQ index. Field explains within the textbook</w:t>
      </w:r>
      <w:r w:rsidRPr="3F1DA9C5">
        <w:rPr>
          <w:rFonts w:ascii="Times New Roman" w:eastAsia="Times New Roman" w:hAnsi="Times New Roman" w:cs="Times New Roman"/>
          <w:sz w:val="28"/>
          <w:szCs w:val="28"/>
        </w:rPr>
        <w:t xml:space="preserve"> that </w:t>
      </w:r>
      <w:r w:rsidRPr="3F1DA9C5">
        <w:rPr>
          <w:rFonts w:ascii="Times New Roman" w:eastAsia="Times New Roman" w:hAnsi="Times New Roman" w:cs="Times New Roman"/>
          <w:sz w:val="24"/>
          <w:szCs w:val="24"/>
        </w:rPr>
        <w:t>"These reverse-phrased items are important for reducing response bias; participants will actually have to read the items in case they are phrased the other way around. For factor analysis, this reverse phrasing doesn’t</w:t>
      </w:r>
      <w:r w:rsidRPr="3F1DA9C5">
        <w:rPr>
          <w:rFonts w:ascii="Times New Roman" w:eastAsia="Times New Roman" w:hAnsi="Times New Roman" w:cs="Times New Roman"/>
          <w:sz w:val="28"/>
          <w:szCs w:val="28"/>
        </w:rPr>
        <w:t xml:space="preserve"> </w:t>
      </w:r>
      <w:r w:rsidRPr="3F1DA9C5">
        <w:rPr>
          <w:rFonts w:ascii="Times New Roman" w:eastAsia="Times New Roman" w:hAnsi="Times New Roman" w:cs="Times New Roman"/>
          <w:sz w:val="24"/>
          <w:szCs w:val="24"/>
        </w:rPr>
        <w:t>matter"(Field 675). He</w:t>
      </w:r>
      <w:r w:rsidRPr="3F1DA9C5">
        <w:rPr>
          <w:rFonts w:ascii="Times New Roman" w:eastAsia="Times New Roman" w:hAnsi="Times New Roman" w:cs="Times New Roman"/>
          <w:sz w:val="28"/>
          <w:szCs w:val="28"/>
        </w:rPr>
        <w:t xml:space="preserve"> </w:t>
      </w:r>
      <w:r w:rsidRPr="3F1DA9C5">
        <w:rPr>
          <w:rFonts w:ascii="Times New Roman" w:eastAsia="Times New Roman" w:hAnsi="Times New Roman" w:cs="Times New Roman"/>
          <w:sz w:val="24"/>
          <w:szCs w:val="24"/>
        </w:rPr>
        <w:t>delves deeper explaining all that would happen in this case is that one would get a negative factor for any reverse phrase items.</w:t>
      </w:r>
    </w:p>
    <w:p w14:paraId="38B7FA72" w14:textId="77777777" w:rsidR="00D84DDB" w:rsidRDefault="00EA43CA" w:rsidP="3F1DA9C5">
      <w:pPr>
        <w:ind w:left="720"/>
        <w:jc w:val="center"/>
        <w:rPr>
          <w:rFonts w:ascii="Times New Roman" w:eastAsia="Times New Roman" w:hAnsi="Times New Roman" w:cs="Times New Roman"/>
          <w:b/>
          <w:bCs/>
          <w:sz w:val="36"/>
          <w:szCs w:val="36"/>
        </w:rPr>
      </w:pPr>
      <w:r>
        <w:rPr>
          <w:noProof/>
        </w:rPr>
        <w:lastRenderedPageBreak/>
        <w:drawing>
          <wp:inline distT="0" distB="0" distL="0" distR="0" wp14:anchorId="38B7FABD" wp14:editId="36DFCB7A">
            <wp:extent cx="2356025" cy="382015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356025" cy="3820151"/>
                    </a:xfrm>
                    <a:prstGeom prst="rect">
                      <a:avLst/>
                    </a:prstGeom>
                    <a:ln/>
                  </pic:spPr>
                </pic:pic>
              </a:graphicData>
            </a:graphic>
          </wp:inline>
        </w:drawing>
      </w:r>
      <w:r>
        <w:rPr>
          <w:sz w:val="28"/>
          <w:szCs w:val="28"/>
          <w:highlight w:val="white"/>
        </w:rPr>
        <w:t xml:space="preserve">  </w:t>
      </w:r>
    </w:p>
    <w:p w14:paraId="38B7FA73" w14:textId="165C0F81" w:rsidR="00D84DDB" w:rsidRPr="00A10B0D" w:rsidRDefault="3F1DA9C5" w:rsidP="3F1DA9C5">
      <w:pPr>
        <w:jc w:val="center"/>
        <w:rPr>
          <w:rFonts w:ascii="Times New Roman" w:eastAsia="Times New Roman" w:hAnsi="Times New Roman" w:cs="Times New Roman"/>
          <w:b/>
          <w:bCs/>
          <w:sz w:val="16"/>
          <w:szCs w:val="16"/>
        </w:rPr>
      </w:pPr>
      <w:r w:rsidRPr="00A10B0D">
        <w:rPr>
          <w:rFonts w:ascii="Times New Roman" w:eastAsia="Times New Roman" w:hAnsi="Times New Roman" w:cs="Times New Roman"/>
          <w:b/>
          <w:bCs/>
          <w:sz w:val="16"/>
          <w:szCs w:val="16"/>
        </w:rPr>
        <w:t xml:space="preserve">          </w:t>
      </w:r>
      <w:r w:rsidR="00A10B0D" w:rsidRPr="00A10B0D">
        <w:rPr>
          <w:rFonts w:ascii="Times New Roman" w:eastAsia="Times New Roman" w:hAnsi="Times New Roman" w:cs="Times New Roman"/>
          <w:b/>
          <w:bCs/>
          <w:sz w:val="16"/>
          <w:szCs w:val="16"/>
        </w:rPr>
        <w:t>Figure 5</w:t>
      </w:r>
      <w:r w:rsidRPr="00A10B0D">
        <w:rPr>
          <w:rFonts w:ascii="Times New Roman" w:eastAsia="Times New Roman" w:hAnsi="Times New Roman" w:cs="Times New Roman"/>
          <w:b/>
          <w:bCs/>
          <w:sz w:val="16"/>
          <w:szCs w:val="16"/>
        </w:rPr>
        <w:t>: The SPSS Anxiety Questionnaire</w:t>
      </w:r>
    </w:p>
    <w:p w14:paraId="38B7FA74" w14:textId="77777777" w:rsidR="00D84DDB" w:rsidRDefault="00D84DDB">
      <w:pPr>
        <w:ind w:left="720"/>
        <w:rPr>
          <w:rFonts w:ascii="Times New Roman" w:eastAsia="Times New Roman" w:hAnsi="Times New Roman" w:cs="Times New Roman"/>
          <w:b/>
          <w:sz w:val="16"/>
          <w:szCs w:val="16"/>
        </w:rPr>
      </w:pPr>
    </w:p>
    <w:p w14:paraId="38B7FA75" w14:textId="1DD7E948" w:rsidR="00D84DDB" w:rsidRDefault="3F1DA9C5" w:rsidP="003600D2">
      <w:pPr>
        <w:contextualSpacing/>
        <w:rPr>
          <w:rFonts w:ascii="Times New Roman" w:eastAsia="Times New Roman" w:hAnsi="Times New Roman" w:cs="Times New Roman"/>
          <w:b/>
          <w:bCs/>
          <w:sz w:val="36"/>
          <w:szCs w:val="36"/>
        </w:rPr>
      </w:pPr>
      <w:r w:rsidRPr="3F1DA9C5">
        <w:rPr>
          <w:rFonts w:ascii="Times New Roman" w:eastAsia="Times New Roman" w:hAnsi="Times New Roman" w:cs="Times New Roman"/>
          <w:b/>
          <w:bCs/>
          <w:sz w:val="36"/>
          <w:szCs w:val="36"/>
        </w:rPr>
        <w:t xml:space="preserve">Factor Analysis </w:t>
      </w:r>
    </w:p>
    <w:p w14:paraId="605414C4" w14:textId="3B1B3366" w:rsidR="3F1DA9C5" w:rsidRDefault="3F1DA9C5" w:rsidP="3F1DA9C5">
      <w:pPr>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Factor Analysis of SPSS Anxiety data set:</w:t>
      </w:r>
    </w:p>
    <w:p w14:paraId="7B64ABBA" w14:textId="1E56770F" w:rsidR="3F1DA9C5" w:rsidRDefault="3F1DA9C5" w:rsidP="3F1DA9C5">
      <w:pPr>
        <w:pStyle w:val="ListParagraph"/>
        <w:numPr>
          <w:ilvl w:val="0"/>
          <w:numId w:val="3"/>
        </w:numPr>
        <w:rPr>
          <w:rFonts w:ascii="Times New Roman" w:eastAsia="Times New Roman" w:hAnsi="Times New Roman" w:cs="Times New Roman"/>
          <w:color w:val="000000" w:themeColor="text1"/>
          <w:sz w:val="24"/>
          <w:szCs w:val="24"/>
        </w:rPr>
      </w:pPr>
      <w:r w:rsidRPr="3F1DA9C5">
        <w:rPr>
          <w:rFonts w:ascii="Times New Roman" w:eastAsia="Times New Roman" w:hAnsi="Times New Roman" w:cs="Times New Roman"/>
          <w:sz w:val="24"/>
          <w:szCs w:val="24"/>
        </w:rPr>
        <w:t>Data Preparation:</w:t>
      </w:r>
    </w:p>
    <w:p w14:paraId="7F8ECC6F" w14:textId="349E94FE" w:rsidR="3F1DA9C5" w:rsidRDefault="3F1DA9C5" w:rsidP="3F1DA9C5">
      <w:pPr>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As mentioned earlier, dataset consists of 23 survey questions corresponding to different characteristics of anxiety among students each rated along the scale of 1 to 5 (1 – Strongly Disagree, 2- Disagree, 3- Neither, 4- Agree and 5- Strongly Agree). The dataset is clean with no missing values. Factor variables are converted to numeric based on the above-mentioned scale.</w:t>
      </w:r>
    </w:p>
    <w:p w14:paraId="7F9EC725" w14:textId="3832BAC6" w:rsidR="3F1DA9C5" w:rsidRDefault="3F1DA9C5" w:rsidP="3F1DA9C5">
      <w:pPr>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36112F49" w14:textId="0136C00E" w:rsidR="3F1DA9C5" w:rsidRDefault="3F1DA9C5" w:rsidP="3F1DA9C5">
      <w:pPr>
        <w:spacing w:after="16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Viability Check:</w:t>
      </w:r>
    </w:p>
    <w:p w14:paraId="66FDDC87" w14:textId="709D43DD" w:rsidR="3F1DA9C5" w:rsidRDefault="3F1DA9C5" w:rsidP="00A10B0D">
      <w:pPr>
        <w:jc w:val="center"/>
      </w:pPr>
      <w:r>
        <w:rPr>
          <w:noProof/>
        </w:rPr>
        <w:drawing>
          <wp:inline distT="0" distB="0" distL="0" distR="0" wp14:anchorId="29805DBA" wp14:editId="4F5A1EA9">
            <wp:extent cx="4572000" cy="2505075"/>
            <wp:effectExtent l="0" t="0" r="0" b="0"/>
            <wp:docPr id="1058908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505075"/>
                    </a:xfrm>
                    <a:prstGeom prst="rect">
                      <a:avLst/>
                    </a:prstGeom>
                  </pic:spPr>
                </pic:pic>
              </a:graphicData>
            </a:graphic>
          </wp:inline>
        </w:drawing>
      </w:r>
    </w:p>
    <w:p w14:paraId="56C0A8AB" w14:textId="7E45AAB7" w:rsidR="00A10B0D" w:rsidRPr="00A10B0D" w:rsidRDefault="00A10B0D" w:rsidP="00A10B0D">
      <w:pPr>
        <w:jc w:val="center"/>
        <w:rPr>
          <w:rFonts w:ascii="Times New Roman" w:eastAsia="Times New Roman" w:hAnsi="Times New Roman" w:cs="Times New Roman"/>
          <w:b/>
          <w:bCs/>
          <w:sz w:val="16"/>
          <w:szCs w:val="16"/>
        </w:rPr>
      </w:pPr>
      <w:r w:rsidRPr="00A10B0D">
        <w:rPr>
          <w:rFonts w:ascii="Times New Roman" w:eastAsia="Times New Roman" w:hAnsi="Times New Roman" w:cs="Times New Roman"/>
          <w:b/>
          <w:bCs/>
          <w:sz w:val="16"/>
          <w:szCs w:val="16"/>
        </w:rPr>
        <w:t xml:space="preserve">          </w:t>
      </w:r>
      <w:r>
        <w:rPr>
          <w:rFonts w:ascii="Times New Roman" w:eastAsia="Times New Roman" w:hAnsi="Times New Roman" w:cs="Times New Roman"/>
          <w:b/>
          <w:bCs/>
          <w:sz w:val="16"/>
          <w:szCs w:val="16"/>
        </w:rPr>
        <w:t>Figure 6</w:t>
      </w:r>
      <w:r w:rsidRPr="00A10B0D">
        <w:rPr>
          <w:rFonts w:ascii="Times New Roman" w:eastAsia="Times New Roman" w:hAnsi="Times New Roman" w:cs="Times New Roman"/>
          <w:b/>
          <w:bCs/>
          <w:sz w:val="16"/>
          <w:szCs w:val="16"/>
        </w:rPr>
        <w:t>: The SPSS Anxiety Questionnaire</w:t>
      </w:r>
      <w:r>
        <w:rPr>
          <w:rFonts w:ascii="Times New Roman" w:eastAsia="Times New Roman" w:hAnsi="Times New Roman" w:cs="Times New Roman"/>
          <w:b/>
          <w:bCs/>
          <w:sz w:val="16"/>
          <w:szCs w:val="16"/>
        </w:rPr>
        <w:t xml:space="preserve"> Variable Correlations </w:t>
      </w:r>
    </w:p>
    <w:p w14:paraId="5C4178B5" w14:textId="77777777" w:rsidR="00A10B0D" w:rsidRDefault="00A10B0D" w:rsidP="00A10B0D">
      <w:pPr>
        <w:jc w:val="center"/>
      </w:pPr>
    </w:p>
    <w:p w14:paraId="3C0C432B" w14:textId="56B97A8D" w:rsidR="3F1DA9C5" w:rsidRDefault="3F1DA9C5" w:rsidP="3F1DA9C5">
      <w:pPr>
        <w:jc w:val="both"/>
      </w:pPr>
      <w:r w:rsidRPr="3F1DA9C5">
        <w:rPr>
          <w:rFonts w:ascii="Times New Roman" w:eastAsia="Times New Roman" w:hAnsi="Times New Roman" w:cs="Times New Roman"/>
          <w:sz w:val="36"/>
          <w:szCs w:val="36"/>
        </w:rPr>
        <w:lastRenderedPageBreak/>
        <w:t xml:space="preserve"> </w:t>
      </w:r>
    </w:p>
    <w:p w14:paraId="3C3E9FB3" w14:textId="6D22678E" w:rsidR="3F1DA9C5" w:rsidRDefault="3F1DA9C5" w:rsidP="3F1DA9C5">
      <w:pPr>
        <w:jc w:val="both"/>
        <w:rPr>
          <w:rFonts w:ascii="Times New Roman" w:eastAsia="Times New Roman" w:hAnsi="Times New Roman" w:cs="Times New Roman"/>
          <w:sz w:val="24"/>
          <w:szCs w:val="24"/>
        </w:rPr>
      </w:pPr>
      <w:r w:rsidRPr="3F1DA9C5">
        <w:rPr>
          <w:rFonts w:ascii="Times New Roman" w:eastAsia="Times New Roman" w:hAnsi="Times New Roman" w:cs="Times New Roman"/>
          <w:sz w:val="36"/>
          <w:szCs w:val="36"/>
        </w:rPr>
        <w:t xml:space="preserve">         </w:t>
      </w:r>
      <w:r w:rsidRPr="3F1DA9C5">
        <w:rPr>
          <w:rFonts w:ascii="Times New Roman" w:eastAsia="Times New Roman" w:hAnsi="Times New Roman" w:cs="Times New Roman"/>
          <w:sz w:val="24"/>
          <w:szCs w:val="24"/>
        </w:rPr>
        <w:t xml:space="preserve"> Visual check of correlation matrix suggests substantial number of pair-wise correlations are   greater than 0.3. Bartlett’s Sphericity test resulted in p-value of 3.075166e-41 which is significant at 1% level. So, we reject the null hypothesis that the correlation matrix is identity matrix, suggesting non-zero correlations among the variables.</w:t>
      </w:r>
    </w:p>
    <w:p w14:paraId="499597ED" w14:textId="2A809116" w:rsidR="3F1DA9C5" w:rsidRDefault="3F1DA9C5" w:rsidP="3F1DA9C5">
      <w:pPr>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2FB73682" w14:textId="69167699" w:rsidR="3F1DA9C5" w:rsidRDefault="3F1DA9C5" w:rsidP="3F1DA9C5">
      <w:pPr>
        <w:pStyle w:val="ListParagraph"/>
        <w:numPr>
          <w:ilvl w:val="0"/>
          <w:numId w:val="3"/>
        </w:numPr>
        <w:rPr>
          <w:rFonts w:ascii="Times New Roman" w:eastAsia="Times New Roman" w:hAnsi="Times New Roman" w:cs="Times New Roman"/>
          <w:color w:val="000000" w:themeColor="text1"/>
          <w:sz w:val="24"/>
          <w:szCs w:val="24"/>
        </w:rPr>
      </w:pPr>
      <w:r w:rsidRPr="3F1DA9C5">
        <w:rPr>
          <w:rFonts w:ascii="Times New Roman" w:eastAsia="Times New Roman" w:hAnsi="Times New Roman" w:cs="Times New Roman"/>
          <w:sz w:val="24"/>
          <w:szCs w:val="24"/>
        </w:rPr>
        <w:t>Number of Factors:</w:t>
      </w:r>
    </w:p>
    <w:p w14:paraId="36A215E0" w14:textId="4A358ED7" w:rsidR="3F1DA9C5" w:rsidRDefault="3F1DA9C5" w:rsidP="3F1DA9C5">
      <w:pPr>
        <w:jc w:val="both"/>
      </w:pPr>
      <w:r w:rsidRPr="3F1DA9C5">
        <w:rPr>
          <w:rFonts w:ascii="Times New Roman" w:eastAsia="Times New Roman" w:hAnsi="Times New Roman" w:cs="Times New Roman"/>
          <w:sz w:val="24"/>
          <w:szCs w:val="24"/>
        </w:rPr>
        <w:t xml:space="preserve">           There are various guidelines and ways to choose the optimal number of factors explaining the common hidden construct present in the data. Four such methods are used here and three of them resulted in 4 factors and Acceleration Factor method resulted in 1 optimal factor.</w:t>
      </w:r>
    </w:p>
    <w:p w14:paraId="097363CB" w14:textId="6B0628C6" w:rsidR="3F1DA9C5" w:rsidRDefault="3F1DA9C5" w:rsidP="3F1DA9C5">
      <w:pPr>
        <w:jc w:val="both"/>
      </w:pPr>
      <w:r w:rsidRPr="3F1DA9C5">
        <w:rPr>
          <w:rFonts w:ascii="Times New Roman" w:eastAsia="Times New Roman" w:hAnsi="Times New Roman" w:cs="Times New Roman"/>
          <w:sz w:val="36"/>
          <w:szCs w:val="36"/>
        </w:rPr>
        <w:t xml:space="preserve"> </w:t>
      </w:r>
    </w:p>
    <w:p w14:paraId="12C6A209" w14:textId="0A40C6BB" w:rsidR="3F1DA9C5" w:rsidRDefault="3F1DA9C5" w:rsidP="3F1DA9C5">
      <w:pPr>
        <w:jc w:val="both"/>
      </w:pPr>
      <w:r w:rsidRPr="3F1DA9C5">
        <w:rPr>
          <w:rFonts w:ascii="Times New Roman" w:eastAsia="Times New Roman" w:hAnsi="Times New Roman" w:cs="Times New Roman"/>
          <w:sz w:val="36"/>
          <w:szCs w:val="36"/>
        </w:rPr>
        <w:t xml:space="preserve"> </w:t>
      </w:r>
    </w:p>
    <w:p w14:paraId="1E4DE8AB" w14:textId="39FDE74B" w:rsidR="3F1DA9C5" w:rsidRDefault="3F1DA9C5" w:rsidP="3F1DA9C5">
      <w:pPr>
        <w:jc w:val="both"/>
      </w:pPr>
      <w:r w:rsidRPr="3F1DA9C5">
        <w:rPr>
          <w:rFonts w:ascii="Times New Roman" w:eastAsia="Times New Roman" w:hAnsi="Times New Roman" w:cs="Times New Roman"/>
          <w:sz w:val="36"/>
          <w:szCs w:val="36"/>
        </w:rPr>
        <w:t xml:space="preserve"> </w:t>
      </w:r>
    </w:p>
    <w:p w14:paraId="69C16403" w14:textId="51B32983" w:rsidR="3F1DA9C5" w:rsidRDefault="3F1DA9C5" w:rsidP="3F1DA9C5">
      <w:pPr>
        <w:jc w:val="both"/>
      </w:pPr>
      <w:r>
        <w:rPr>
          <w:noProof/>
        </w:rPr>
        <w:drawing>
          <wp:inline distT="0" distB="0" distL="0" distR="0" wp14:anchorId="0F8D2205" wp14:editId="399448E6">
            <wp:extent cx="6610350" cy="2781300"/>
            <wp:effectExtent l="0" t="0" r="0" b="0"/>
            <wp:docPr id="673921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6610350" cy="2781300"/>
                    </a:xfrm>
                    <a:prstGeom prst="rect">
                      <a:avLst/>
                    </a:prstGeom>
                  </pic:spPr>
                </pic:pic>
              </a:graphicData>
            </a:graphic>
          </wp:inline>
        </w:drawing>
      </w:r>
    </w:p>
    <w:p w14:paraId="4B979C90" w14:textId="5B81B7AB" w:rsidR="00A10B0D" w:rsidRPr="00A10B0D" w:rsidRDefault="00A10B0D" w:rsidP="00A10B0D">
      <w:pPr>
        <w:jc w:val="center"/>
        <w:rPr>
          <w:rFonts w:ascii="Times New Roman" w:eastAsia="Times New Roman" w:hAnsi="Times New Roman" w:cs="Times New Roman"/>
          <w:b/>
          <w:bCs/>
          <w:sz w:val="16"/>
          <w:szCs w:val="16"/>
        </w:rPr>
      </w:pPr>
      <w:r w:rsidRPr="00A10B0D">
        <w:rPr>
          <w:rFonts w:ascii="Times New Roman" w:eastAsia="Times New Roman" w:hAnsi="Times New Roman" w:cs="Times New Roman"/>
          <w:b/>
          <w:bCs/>
          <w:sz w:val="16"/>
          <w:szCs w:val="16"/>
        </w:rPr>
        <w:t xml:space="preserve">          </w:t>
      </w:r>
      <w:r>
        <w:rPr>
          <w:rFonts w:ascii="Times New Roman" w:eastAsia="Times New Roman" w:hAnsi="Times New Roman" w:cs="Times New Roman"/>
          <w:b/>
          <w:bCs/>
          <w:sz w:val="16"/>
          <w:szCs w:val="16"/>
        </w:rPr>
        <w:t xml:space="preserve">Figure 7: Scree Test Chart </w:t>
      </w:r>
    </w:p>
    <w:p w14:paraId="614C6A51" w14:textId="77777777" w:rsidR="00A10B0D" w:rsidRDefault="00A10B0D" w:rsidP="3F1DA9C5">
      <w:pPr>
        <w:jc w:val="both"/>
      </w:pPr>
    </w:p>
    <w:p w14:paraId="08250FF5" w14:textId="2C4ACF92" w:rsidR="3F1DA9C5" w:rsidRDefault="3F1DA9C5" w:rsidP="3F1DA9C5">
      <w:pPr>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Factor Analysis is carried out for both 1 factor and 4 factors setups using maximum likelihood estimation. Maximum likelihood is chosen to test for the goodness of fit of the assumed model.</w:t>
      </w:r>
    </w:p>
    <w:p w14:paraId="652F1351" w14:textId="7F1D1F68" w:rsidR="3F1DA9C5" w:rsidRDefault="3F1DA9C5" w:rsidP="3F1DA9C5">
      <w:pPr>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1B4AD816" w14:textId="21508ED9" w:rsidR="003600D2" w:rsidRDefault="003600D2" w:rsidP="3F1DA9C5">
      <w:pPr>
        <w:jc w:val="both"/>
        <w:rPr>
          <w:rFonts w:ascii="Times New Roman" w:eastAsia="Times New Roman" w:hAnsi="Times New Roman" w:cs="Times New Roman"/>
          <w:sz w:val="24"/>
          <w:szCs w:val="24"/>
        </w:rPr>
      </w:pPr>
    </w:p>
    <w:p w14:paraId="2A84DFEB" w14:textId="468EFFFB" w:rsidR="003600D2" w:rsidRDefault="003600D2" w:rsidP="3F1DA9C5">
      <w:pPr>
        <w:jc w:val="both"/>
        <w:rPr>
          <w:rFonts w:ascii="Times New Roman" w:eastAsia="Times New Roman" w:hAnsi="Times New Roman" w:cs="Times New Roman"/>
          <w:sz w:val="24"/>
          <w:szCs w:val="24"/>
        </w:rPr>
      </w:pPr>
    </w:p>
    <w:p w14:paraId="76FF1034" w14:textId="321D9ACB" w:rsidR="003600D2" w:rsidRDefault="003600D2" w:rsidP="3F1DA9C5">
      <w:pPr>
        <w:jc w:val="both"/>
        <w:rPr>
          <w:rFonts w:ascii="Times New Roman" w:eastAsia="Times New Roman" w:hAnsi="Times New Roman" w:cs="Times New Roman"/>
          <w:sz w:val="24"/>
          <w:szCs w:val="24"/>
        </w:rPr>
      </w:pPr>
    </w:p>
    <w:p w14:paraId="34C839FC" w14:textId="00654308" w:rsidR="003600D2" w:rsidRDefault="003600D2" w:rsidP="3F1DA9C5">
      <w:pPr>
        <w:jc w:val="both"/>
        <w:rPr>
          <w:rFonts w:ascii="Times New Roman" w:eastAsia="Times New Roman" w:hAnsi="Times New Roman" w:cs="Times New Roman"/>
          <w:sz w:val="24"/>
          <w:szCs w:val="24"/>
        </w:rPr>
      </w:pPr>
    </w:p>
    <w:p w14:paraId="47C92C26" w14:textId="0BAF8806" w:rsidR="003600D2" w:rsidRDefault="003600D2" w:rsidP="3F1DA9C5">
      <w:pPr>
        <w:jc w:val="both"/>
        <w:rPr>
          <w:rFonts w:ascii="Times New Roman" w:eastAsia="Times New Roman" w:hAnsi="Times New Roman" w:cs="Times New Roman"/>
          <w:sz w:val="24"/>
          <w:szCs w:val="24"/>
        </w:rPr>
      </w:pPr>
    </w:p>
    <w:p w14:paraId="6802045A" w14:textId="306DD70C" w:rsidR="003600D2" w:rsidRDefault="003600D2" w:rsidP="3F1DA9C5">
      <w:pPr>
        <w:jc w:val="both"/>
        <w:rPr>
          <w:rFonts w:ascii="Times New Roman" w:eastAsia="Times New Roman" w:hAnsi="Times New Roman" w:cs="Times New Roman"/>
          <w:sz w:val="24"/>
          <w:szCs w:val="24"/>
        </w:rPr>
      </w:pPr>
    </w:p>
    <w:p w14:paraId="00DFC5D9" w14:textId="23B5CB2F" w:rsidR="003600D2" w:rsidRDefault="003600D2" w:rsidP="3F1DA9C5">
      <w:pPr>
        <w:jc w:val="both"/>
        <w:rPr>
          <w:rFonts w:ascii="Times New Roman" w:eastAsia="Times New Roman" w:hAnsi="Times New Roman" w:cs="Times New Roman"/>
          <w:sz w:val="24"/>
          <w:szCs w:val="24"/>
        </w:rPr>
      </w:pPr>
    </w:p>
    <w:p w14:paraId="10408A24" w14:textId="170051AC" w:rsidR="003600D2" w:rsidRDefault="003600D2" w:rsidP="3F1DA9C5">
      <w:pPr>
        <w:jc w:val="both"/>
        <w:rPr>
          <w:rFonts w:ascii="Times New Roman" w:eastAsia="Times New Roman" w:hAnsi="Times New Roman" w:cs="Times New Roman"/>
          <w:sz w:val="24"/>
          <w:szCs w:val="24"/>
        </w:rPr>
      </w:pPr>
    </w:p>
    <w:p w14:paraId="0249F35D" w14:textId="6A09F7A2" w:rsidR="003600D2" w:rsidRDefault="003600D2" w:rsidP="3F1DA9C5">
      <w:pPr>
        <w:jc w:val="both"/>
        <w:rPr>
          <w:rFonts w:ascii="Times New Roman" w:eastAsia="Times New Roman" w:hAnsi="Times New Roman" w:cs="Times New Roman"/>
          <w:sz w:val="24"/>
          <w:szCs w:val="24"/>
        </w:rPr>
      </w:pPr>
    </w:p>
    <w:p w14:paraId="1B6DF6EF" w14:textId="64A6DEED" w:rsidR="003600D2" w:rsidRDefault="003600D2" w:rsidP="3F1DA9C5">
      <w:pPr>
        <w:jc w:val="both"/>
        <w:rPr>
          <w:rFonts w:ascii="Times New Roman" w:eastAsia="Times New Roman" w:hAnsi="Times New Roman" w:cs="Times New Roman"/>
          <w:sz w:val="24"/>
          <w:szCs w:val="24"/>
        </w:rPr>
      </w:pPr>
    </w:p>
    <w:p w14:paraId="70C31B76" w14:textId="08017741" w:rsidR="003600D2" w:rsidRDefault="003600D2" w:rsidP="3F1DA9C5">
      <w:pPr>
        <w:jc w:val="both"/>
        <w:rPr>
          <w:rFonts w:ascii="Times New Roman" w:eastAsia="Times New Roman" w:hAnsi="Times New Roman" w:cs="Times New Roman"/>
          <w:sz w:val="24"/>
          <w:szCs w:val="24"/>
        </w:rPr>
      </w:pPr>
    </w:p>
    <w:p w14:paraId="3B48B5FB" w14:textId="6F7A2EF4" w:rsidR="003600D2" w:rsidRDefault="003600D2" w:rsidP="3F1DA9C5">
      <w:pPr>
        <w:jc w:val="both"/>
        <w:rPr>
          <w:rFonts w:ascii="Times New Roman" w:eastAsia="Times New Roman" w:hAnsi="Times New Roman" w:cs="Times New Roman"/>
          <w:sz w:val="24"/>
          <w:szCs w:val="24"/>
        </w:rPr>
      </w:pPr>
    </w:p>
    <w:p w14:paraId="3D683F80" w14:textId="6358EAE3" w:rsidR="003600D2" w:rsidRDefault="003600D2" w:rsidP="3F1DA9C5">
      <w:pPr>
        <w:jc w:val="both"/>
        <w:rPr>
          <w:rFonts w:ascii="Times New Roman" w:eastAsia="Times New Roman" w:hAnsi="Times New Roman" w:cs="Times New Roman"/>
          <w:sz w:val="24"/>
          <w:szCs w:val="24"/>
        </w:rPr>
      </w:pPr>
    </w:p>
    <w:p w14:paraId="6537FB0D" w14:textId="77777777" w:rsidR="003600D2" w:rsidRDefault="003600D2" w:rsidP="3F1DA9C5">
      <w:pPr>
        <w:jc w:val="both"/>
        <w:rPr>
          <w:rFonts w:ascii="Times New Roman" w:eastAsia="Times New Roman" w:hAnsi="Times New Roman" w:cs="Times New Roman"/>
          <w:sz w:val="24"/>
          <w:szCs w:val="24"/>
        </w:rPr>
      </w:pPr>
    </w:p>
    <w:p w14:paraId="660CAEEB" w14:textId="2BAEFA40" w:rsidR="3F1DA9C5" w:rsidRPr="003600D2" w:rsidRDefault="3F1DA9C5" w:rsidP="003600D2">
      <w:pPr>
        <w:rPr>
          <w:rFonts w:ascii="Times New Roman" w:eastAsia="Times New Roman" w:hAnsi="Times New Roman" w:cs="Times New Roman"/>
          <w:b/>
          <w:color w:val="000000" w:themeColor="text1"/>
          <w:sz w:val="24"/>
          <w:szCs w:val="24"/>
        </w:rPr>
      </w:pPr>
      <w:r w:rsidRPr="003600D2">
        <w:rPr>
          <w:rFonts w:ascii="Times New Roman" w:eastAsia="Times New Roman" w:hAnsi="Times New Roman" w:cs="Times New Roman"/>
          <w:b/>
          <w:sz w:val="24"/>
          <w:szCs w:val="24"/>
        </w:rPr>
        <w:lastRenderedPageBreak/>
        <w:t>Model Estimation:</w:t>
      </w:r>
    </w:p>
    <w:p w14:paraId="398C3FC3" w14:textId="0F35EB93" w:rsidR="3F1DA9C5" w:rsidRDefault="3F1DA9C5" w:rsidP="3F1DA9C5">
      <w:pPr>
        <w:pStyle w:val="ListParagraph"/>
        <w:numPr>
          <w:ilvl w:val="0"/>
          <w:numId w:val="4"/>
        </w:numPr>
        <w:rPr>
          <w:color w:val="000000" w:themeColor="text1"/>
        </w:rPr>
      </w:pPr>
      <w:r w:rsidRPr="3F1DA9C5">
        <w:rPr>
          <w:rFonts w:ascii="Times New Roman" w:eastAsia="Times New Roman" w:hAnsi="Times New Roman" w:cs="Times New Roman"/>
          <w:sz w:val="24"/>
          <w:szCs w:val="24"/>
        </w:rPr>
        <w:t>One factor model:</w:t>
      </w:r>
    </w:p>
    <w:p w14:paraId="09351760" w14:textId="798CD9F5" w:rsidR="3F1DA9C5" w:rsidRDefault="3F1DA9C5" w:rsidP="3F1DA9C5">
      <w:pPr>
        <w:jc w:val="both"/>
      </w:pPr>
      <w:r>
        <w:rPr>
          <w:noProof/>
        </w:rPr>
        <w:drawing>
          <wp:inline distT="0" distB="0" distL="0" distR="0" wp14:anchorId="107F7FF4" wp14:editId="03AA9D97">
            <wp:extent cx="6772275" cy="3783650"/>
            <wp:effectExtent l="0" t="0" r="0" b="0"/>
            <wp:docPr id="14877018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772275" cy="3783650"/>
                    </a:xfrm>
                    <a:prstGeom prst="rect">
                      <a:avLst/>
                    </a:prstGeom>
                  </pic:spPr>
                </pic:pic>
              </a:graphicData>
            </a:graphic>
          </wp:inline>
        </w:drawing>
      </w:r>
    </w:p>
    <w:p w14:paraId="1A701089" w14:textId="1FBEF49A" w:rsidR="00A10B0D" w:rsidRPr="00A10B0D" w:rsidRDefault="3F1DA9C5" w:rsidP="00A10B0D">
      <w:pPr>
        <w:jc w:val="center"/>
        <w:rPr>
          <w:rFonts w:ascii="Times New Roman" w:eastAsia="Times New Roman" w:hAnsi="Times New Roman" w:cs="Times New Roman"/>
          <w:b/>
          <w:bCs/>
          <w:sz w:val="16"/>
          <w:szCs w:val="16"/>
        </w:rPr>
      </w:pPr>
      <w:r w:rsidRPr="3F1DA9C5">
        <w:rPr>
          <w:rFonts w:ascii="Times New Roman" w:eastAsia="Times New Roman" w:hAnsi="Times New Roman" w:cs="Times New Roman"/>
          <w:sz w:val="36"/>
          <w:szCs w:val="36"/>
        </w:rPr>
        <w:t xml:space="preserve"> </w:t>
      </w:r>
      <w:r w:rsidR="00A10B0D" w:rsidRPr="00A10B0D">
        <w:rPr>
          <w:rFonts w:ascii="Times New Roman" w:eastAsia="Times New Roman" w:hAnsi="Times New Roman" w:cs="Times New Roman"/>
          <w:b/>
          <w:bCs/>
          <w:sz w:val="16"/>
          <w:szCs w:val="16"/>
        </w:rPr>
        <w:t xml:space="preserve">          </w:t>
      </w:r>
      <w:r w:rsidR="00A10B0D">
        <w:rPr>
          <w:rFonts w:ascii="Times New Roman" w:eastAsia="Times New Roman" w:hAnsi="Times New Roman" w:cs="Times New Roman"/>
          <w:b/>
          <w:bCs/>
          <w:sz w:val="16"/>
          <w:szCs w:val="16"/>
        </w:rPr>
        <w:t>Figure 8</w:t>
      </w:r>
      <w:r w:rsidR="00A10B0D" w:rsidRPr="00A10B0D">
        <w:rPr>
          <w:rFonts w:ascii="Times New Roman" w:eastAsia="Times New Roman" w:hAnsi="Times New Roman" w:cs="Times New Roman"/>
          <w:b/>
          <w:bCs/>
          <w:sz w:val="16"/>
          <w:szCs w:val="16"/>
        </w:rPr>
        <w:t xml:space="preserve">: </w:t>
      </w:r>
      <w:r w:rsidR="00A10B0D">
        <w:rPr>
          <w:rFonts w:ascii="Times New Roman" w:eastAsia="Times New Roman" w:hAnsi="Times New Roman" w:cs="Times New Roman"/>
          <w:b/>
          <w:bCs/>
          <w:sz w:val="16"/>
          <w:szCs w:val="16"/>
        </w:rPr>
        <w:t>Factor Analysis with 4 Factors</w:t>
      </w:r>
    </w:p>
    <w:p w14:paraId="5626711D" w14:textId="4FE82E5E" w:rsidR="3F1DA9C5" w:rsidRDefault="3F1DA9C5" w:rsidP="3F1DA9C5">
      <w:pPr>
        <w:ind w:left="1440"/>
        <w:jc w:val="both"/>
      </w:pPr>
    </w:p>
    <w:p w14:paraId="179ABA08" w14:textId="31C13681" w:rsidR="3F1DA9C5" w:rsidRDefault="3F1DA9C5" w:rsidP="3F1DA9C5">
      <w:pPr>
        <w:jc w:val="both"/>
      </w:pPr>
      <w:r w:rsidRPr="3F1DA9C5">
        <w:rPr>
          <w:rFonts w:ascii="Times New Roman" w:eastAsia="Times New Roman" w:hAnsi="Times New Roman" w:cs="Times New Roman"/>
          <w:sz w:val="36"/>
          <w:szCs w:val="36"/>
        </w:rPr>
        <w:t xml:space="preserve"> </w:t>
      </w:r>
    </w:p>
    <w:p w14:paraId="3BB6CF64" w14:textId="0A826F9B" w:rsidR="3F1DA9C5" w:rsidRDefault="3F1DA9C5" w:rsidP="3F1DA9C5">
      <w:pPr>
        <w:spacing w:after="1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One factor model with “VARIMAX” rotation captured all the questions related to anxiousness as one category.</w:t>
      </w:r>
    </w:p>
    <w:p w14:paraId="1871DB92" w14:textId="1A277788" w:rsidR="3F1DA9C5" w:rsidRDefault="3F1DA9C5" w:rsidP="3F1DA9C5">
      <w:pPr>
        <w:spacing w:after="160"/>
        <w:jc w:val="both"/>
      </w:pPr>
      <w:r w:rsidRPr="3F1DA9C5">
        <w:rPr>
          <w:rFonts w:ascii="Times New Roman" w:eastAsia="Times New Roman" w:hAnsi="Times New Roman" w:cs="Times New Roman"/>
          <w:sz w:val="24"/>
          <w:szCs w:val="24"/>
        </w:rPr>
        <w:t>Four factor model:</w:t>
      </w:r>
    </w:p>
    <w:p w14:paraId="7CA83A74" w14:textId="78BF784D" w:rsidR="3F1DA9C5" w:rsidRDefault="3F1DA9C5" w:rsidP="3F1DA9C5">
      <w:pPr>
        <w:ind w:left="1440"/>
        <w:jc w:val="both"/>
      </w:pPr>
      <w:r w:rsidRPr="3F1DA9C5">
        <w:rPr>
          <w:rFonts w:ascii="Times New Roman" w:eastAsia="Times New Roman" w:hAnsi="Times New Roman" w:cs="Times New Roman"/>
          <w:sz w:val="36"/>
          <w:szCs w:val="36"/>
        </w:rPr>
        <w:t xml:space="preserve"> </w:t>
      </w:r>
    </w:p>
    <w:p w14:paraId="2C61E5CE" w14:textId="2E98B907" w:rsidR="3F1DA9C5" w:rsidRDefault="3F1DA9C5" w:rsidP="3F1DA9C5">
      <w:pPr>
        <w:jc w:val="both"/>
      </w:pPr>
      <w:r>
        <w:rPr>
          <w:noProof/>
        </w:rPr>
        <w:drawing>
          <wp:inline distT="0" distB="0" distL="0" distR="0" wp14:anchorId="34E2BBBC" wp14:editId="68C21EAD">
            <wp:extent cx="6638926" cy="3257550"/>
            <wp:effectExtent l="0" t="0" r="0" b="0"/>
            <wp:docPr id="11537422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638926" cy="3257550"/>
                    </a:xfrm>
                    <a:prstGeom prst="rect">
                      <a:avLst/>
                    </a:prstGeom>
                  </pic:spPr>
                </pic:pic>
              </a:graphicData>
            </a:graphic>
          </wp:inline>
        </w:drawing>
      </w:r>
    </w:p>
    <w:p w14:paraId="5B3222A3" w14:textId="78DC097F" w:rsidR="00A10B0D" w:rsidRPr="00A10B0D" w:rsidRDefault="00A10B0D" w:rsidP="00A10B0D">
      <w:pPr>
        <w:jc w:val="center"/>
        <w:rPr>
          <w:rFonts w:ascii="Times New Roman" w:eastAsia="Times New Roman" w:hAnsi="Times New Roman" w:cs="Times New Roman"/>
          <w:b/>
          <w:bCs/>
          <w:sz w:val="16"/>
          <w:szCs w:val="16"/>
        </w:rPr>
      </w:pPr>
      <w:r w:rsidRPr="00A10B0D">
        <w:rPr>
          <w:rFonts w:ascii="Times New Roman" w:eastAsia="Times New Roman" w:hAnsi="Times New Roman" w:cs="Times New Roman"/>
          <w:b/>
          <w:bCs/>
          <w:sz w:val="16"/>
          <w:szCs w:val="16"/>
        </w:rPr>
        <w:t xml:space="preserve">          Figure </w:t>
      </w:r>
      <w:r>
        <w:rPr>
          <w:rFonts w:ascii="Times New Roman" w:eastAsia="Times New Roman" w:hAnsi="Times New Roman" w:cs="Times New Roman"/>
          <w:b/>
          <w:bCs/>
          <w:sz w:val="16"/>
          <w:szCs w:val="16"/>
        </w:rPr>
        <w:t>9: Factor Analysis with 4 Factors</w:t>
      </w:r>
    </w:p>
    <w:p w14:paraId="33FF10BE" w14:textId="77777777" w:rsidR="00A10B0D" w:rsidRDefault="00A10B0D" w:rsidP="3F1DA9C5">
      <w:pPr>
        <w:jc w:val="both"/>
      </w:pPr>
    </w:p>
    <w:p w14:paraId="073921AB" w14:textId="20B53990" w:rsidR="3F1DA9C5" w:rsidRDefault="3F1DA9C5" w:rsidP="3F1DA9C5">
      <w:pPr>
        <w:spacing w:after="1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lastRenderedPageBreak/>
        <w:t>Four factor model clearly separated the questions into 4 different categories.</w:t>
      </w:r>
    </w:p>
    <w:p w14:paraId="543AC434" w14:textId="74486537" w:rsidR="3F1DA9C5" w:rsidRDefault="3F1DA9C5" w:rsidP="3F1DA9C5">
      <w:pPr>
        <w:spacing w:after="1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17D9E340" w14:textId="3067D1E8" w:rsidR="3F1DA9C5" w:rsidRDefault="3F1DA9C5" w:rsidP="3F1DA9C5">
      <w:pPr>
        <w:spacing w:after="160"/>
        <w:jc w:val="both"/>
      </w:pPr>
      <w:r w:rsidRPr="3F1DA9C5">
        <w:rPr>
          <w:rFonts w:ascii="Times New Roman" w:eastAsia="Times New Roman" w:hAnsi="Times New Roman" w:cs="Times New Roman"/>
          <w:sz w:val="24"/>
          <w:szCs w:val="24"/>
        </w:rPr>
        <w:t xml:space="preserve">                Goodness of fit:</w:t>
      </w:r>
    </w:p>
    <w:p w14:paraId="40F35FC9" w14:textId="0D2ED422" w:rsidR="3F1DA9C5" w:rsidRDefault="3F1DA9C5" w:rsidP="3F1DA9C5">
      <w:pPr>
        <w:jc w:val="both"/>
      </w:pPr>
      <w:r w:rsidRPr="3F1DA9C5">
        <w:rPr>
          <w:rFonts w:ascii="Times New Roman" w:eastAsia="Times New Roman" w:hAnsi="Times New Roman" w:cs="Times New Roman"/>
          <w:sz w:val="36"/>
          <w:szCs w:val="36"/>
        </w:rPr>
        <w:t xml:space="preserve"> </w:t>
      </w:r>
    </w:p>
    <w:tbl>
      <w:tblPr>
        <w:tblStyle w:val="GridTable1Light-Accent1"/>
        <w:tblW w:w="0" w:type="auto"/>
        <w:jc w:val="center"/>
        <w:tblLook w:val="04A0" w:firstRow="1" w:lastRow="0" w:firstColumn="1" w:lastColumn="0" w:noHBand="0" w:noVBand="1"/>
      </w:tblPr>
      <w:tblGrid>
        <w:gridCol w:w="2025"/>
        <w:gridCol w:w="2160"/>
        <w:gridCol w:w="2524"/>
        <w:gridCol w:w="1557"/>
        <w:gridCol w:w="2524"/>
      </w:tblGrid>
      <w:tr w:rsidR="3F1DA9C5" w14:paraId="72ECC9E6" w14:textId="77777777" w:rsidTr="3F1DA9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5" w:type="dxa"/>
          </w:tcPr>
          <w:p w14:paraId="7CEB0441" w14:textId="19B5D6AF" w:rsidR="3F1DA9C5" w:rsidRDefault="3F1DA9C5"/>
        </w:tc>
        <w:tc>
          <w:tcPr>
            <w:tcW w:w="2130" w:type="dxa"/>
          </w:tcPr>
          <w:p w14:paraId="3F815C7E" w14:textId="1EBFF8BC" w:rsidR="3F1DA9C5" w:rsidRDefault="3F1DA9C5" w:rsidP="3F1DA9C5">
            <w:pPr>
              <w:ind w:left="720"/>
              <w:jc w:val="both"/>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RMSEA</w:t>
            </w:r>
          </w:p>
        </w:tc>
        <w:tc>
          <w:tcPr>
            <w:tcW w:w="2520" w:type="dxa"/>
          </w:tcPr>
          <w:p w14:paraId="188B3183" w14:textId="6FAA5291" w:rsidR="3F1DA9C5" w:rsidRDefault="3F1DA9C5">
            <w:pPr>
              <w:cnfStyle w:val="100000000000" w:firstRow="1" w:lastRow="0" w:firstColumn="0" w:lastColumn="0" w:oddVBand="0" w:evenVBand="0" w:oddHBand="0" w:evenHBand="0" w:firstRowFirstColumn="0" w:firstRowLastColumn="0" w:lastRowFirstColumn="0" w:lastRowLastColumn="0"/>
            </w:pPr>
          </w:p>
        </w:tc>
        <w:tc>
          <w:tcPr>
            <w:tcW w:w="1590" w:type="dxa"/>
          </w:tcPr>
          <w:p w14:paraId="72DADBCD" w14:textId="64BBD192" w:rsidR="3F1DA9C5" w:rsidRDefault="3F1DA9C5" w:rsidP="3F1DA9C5">
            <w:pPr>
              <w:ind w:left="720"/>
              <w:jc w:val="both"/>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RMSR</w:t>
            </w:r>
          </w:p>
        </w:tc>
        <w:tc>
          <w:tcPr>
            <w:tcW w:w="2475" w:type="dxa"/>
          </w:tcPr>
          <w:p w14:paraId="2BE2C264" w14:textId="2E1C541C" w:rsidR="3F1DA9C5" w:rsidRDefault="3F1DA9C5">
            <w:pPr>
              <w:cnfStyle w:val="100000000000" w:firstRow="1" w:lastRow="0" w:firstColumn="0" w:lastColumn="0" w:oddVBand="0" w:evenVBand="0" w:oddHBand="0" w:evenHBand="0" w:firstRowFirstColumn="0" w:firstRowLastColumn="0" w:lastRowFirstColumn="0" w:lastRowLastColumn="0"/>
            </w:pPr>
          </w:p>
        </w:tc>
      </w:tr>
      <w:tr w:rsidR="3F1DA9C5" w14:paraId="33DC531D" w14:textId="77777777" w:rsidTr="3F1DA9C5">
        <w:trPr>
          <w:jc w:val="center"/>
        </w:trPr>
        <w:tc>
          <w:tcPr>
            <w:cnfStyle w:val="001000000000" w:firstRow="0" w:lastRow="0" w:firstColumn="1" w:lastColumn="0" w:oddVBand="0" w:evenVBand="0" w:oddHBand="0" w:evenHBand="0" w:firstRowFirstColumn="0" w:firstRowLastColumn="0" w:lastRowFirstColumn="0" w:lastRowLastColumn="0"/>
            <w:tcW w:w="2085" w:type="dxa"/>
          </w:tcPr>
          <w:p w14:paraId="702DF62D" w14:textId="757268E1" w:rsidR="3F1DA9C5" w:rsidRDefault="3F1DA9C5" w:rsidP="3F1DA9C5">
            <w:pPr>
              <w:jc w:val="both"/>
            </w:pPr>
            <w:r w:rsidRPr="3F1DA9C5">
              <w:rPr>
                <w:color w:val="auto"/>
                <w:sz w:val="16"/>
                <w:szCs w:val="16"/>
              </w:rPr>
              <w:t>No. of Factors</w:t>
            </w:r>
          </w:p>
        </w:tc>
        <w:tc>
          <w:tcPr>
            <w:tcW w:w="2130" w:type="dxa"/>
          </w:tcPr>
          <w:p w14:paraId="5CAD0738" w14:textId="2D86B465"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pPr>
            <w:r w:rsidRPr="3F1DA9C5">
              <w:rPr>
                <w:b/>
                <w:bCs/>
                <w:color w:val="auto"/>
                <w:sz w:val="16"/>
                <w:szCs w:val="16"/>
              </w:rPr>
              <w:t>Value</w:t>
            </w:r>
          </w:p>
        </w:tc>
        <w:tc>
          <w:tcPr>
            <w:tcW w:w="2520" w:type="dxa"/>
          </w:tcPr>
          <w:p w14:paraId="0F5B6231" w14:textId="1F56E00E"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rPr>
                <w:b/>
                <w:bCs/>
                <w:color w:val="auto"/>
                <w:sz w:val="16"/>
                <w:szCs w:val="16"/>
              </w:rPr>
            </w:pPr>
            <w:r w:rsidRPr="3F1DA9C5">
              <w:rPr>
                <w:b/>
                <w:bCs/>
                <w:color w:val="auto"/>
                <w:sz w:val="16"/>
                <w:szCs w:val="16"/>
              </w:rPr>
              <w:t>Acceptable Range</w:t>
            </w:r>
          </w:p>
        </w:tc>
        <w:tc>
          <w:tcPr>
            <w:tcW w:w="1590" w:type="dxa"/>
          </w:tcPr>
          <w:p w14:paraId="68F29F59" w14:textId="732ED1EA" w:rsidR="3F1DA9C5" w:rsidRDefault="3F1DA9C5" w:rsidP="3F1DA9C5">
            <w:pPr>
              <w:ind w:left="720"/>
              <w:jc w:val="both"/>
              <w:cnfStyle w:val="000000000000" w:firstRow="0" w:lastRow="0" w:firstColumn="0" w:lastColumn="0" w:oddVBand="0" w:evenVBand="0" w:oddHBand="0" w:evenHBand="0" w:firstRowFirstColumn="0" w:firstRowLastColumn="0" w:lastRowFirstColumn="0" w:lastRowLastColumn="0"/>
              <w:rPr>
                <w:b/>
                <w:bCs/>
                <w:color w:val="auto"/>
                <w:sz w:val="16"/>
                <w:szCs w:val="16"/>
              </w:rPr>
            </w:pPr>
            <w:r w:rsidRPr="3F1DA9C5">
              <w:rPr>
                <w:b/>
                <w:bCs/>
                <w:color w:val="auto"/>
                <w:sz w:val="16"/>
                <w:szCs w:val="16"/>
              </w:rPr>
              <w:t>Value</w:t>
            </w:r>
          </w:p>
        </w:tc>
        <w:tc>
          <w:tcPr>
            <w:tcW w:w="2475" w:type="dxa"/>
          </w:tcPr>
          <w:p w14:paraId="3E9FAB12" w14:textId="73EBB5E9"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rPr>
                <w:b/>
                <w:bCs/>
                <w:color w:val="auto"/>
                <w:sz w:val="16"/>
                <w:szCs w:val="16"/>
              </w:rPr>
            </w:pPr>
            <w:r w:rsidRPr="3F1DA9C5">
              <w:rPr>
                <w:b/>
                <w:bCs/>
                <w:color w:val="auto"/>
                <w:sz w:val="16"/>
                <w:szCs w:val="16"/>
              </w:rPr>
              <w:t>Acceptable Range</w:t>
            </w:r>
          </w:p>
        </w:tc>
      </w:tr>
      <w:tr w:rsidR="3F1DA9C5" w14:paraId="59F4C0B8" w14:textId="77777777" w:rsidTr="3F1DA9C5">
        <w:trPr>
          <w:jc w:val="center"/>
        </w:trPr>
        <w:tc>
          <w:tcPr>
            <w:cnfStyle w:val="001000000000" w:firstRow="0" w:lastRow="0" w:firstColumn="1" w:lastColumn="0" w:oddVBand="0" w:evenVBand="0" w:oddHBand="0" w:evenHBand="0" w:firstRowFirstColumn="0" w:firstRowLastColumn="0" w:lastRowFirstColumn="0" w:lastRowLastColumn="0"/>
            <w:tcW w:w="2085" w:type="dxa"/>
          </w:tcPr>
          <w:p w14:paraId="43B0A972" w14:textId="066547DD" w:rsidR="3F1DA9C5" w:rsidRDefault="3F1DA9C5" w:rsidP="3F1DA9C5">
            <w:pPr>
              <w:ind w:left="1454"/>
              <w:jc w:val="both"/>
            </w:pPr>
            <w:r w:rsidRPr="3F1DA9C5">
              <w:rPr>
                <w:color w:val="C00000"/>
                <w:sz w:val="16"/>
                <w:szCs w:val="16"/>
              </w:rPr>
              <w:t>1</w:t>
            </w:r>
          </w:p>
        </w:tc>
        <w:tc>
          <w:tcPr>
            <w:tcW w:w="2130" w:type="dxa"/>
          </w:tcPr>
          <w:p w14:paraId="00C7F7EA" w14:textId="3AD1FC73"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0.0072</w:t>
            </w:r>
          </w:p>
        </w:tc>
        <w:tc>
          <w:tcPr>
            <w:tcW w:w="2520" w:type="dxa"/>
          </w:tcPr>
          <w:p w14:paraId="7D06BB3C" w14:textId="4B189846"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&lt;0.06</w:t>
            </w:r>
          </w:p>
        </w:tc>
        <w:tc>
          <w:tcPr>
            <w:tcW w:w="1590" w:type="dxa"/>
          </w:tcPr>
          <w:p w14:paraId="6707CD67" w14:textId="47753B09" w:rsidR="3F1DA9C5" w:rsidRDefault="3F1DA9C5" w:rsidP="3F1DA9C5">
            <w:pPr>
              <w:ind w:left="720"/>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0.065</w:t>
            </w:r>
          </w:p>
        </w:tc>
        <w:tc>
          <w:tcPr>
            <w:tcW w:w="2475" w:type="dxa"/>
          </w:tcPr>
          <w:p w14:paraId="52CF5BDF" w14:textId="7D362613"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&lt;0.08</w:t>
            </w:r>
          </w:p>
        </w:tc>
      </w:tr>
      <w:tr w:rsidR="3F1DA9C5" w14:paraId="787007E3" w14:textId="77777777" w:rsidTr="3F1DA9C5">
        <w:trPr>
          <w:jc w:val="center"/>
        </w:trPr>
        <w:tc>
          <w:tcPr>
            <w:cnfStyle w:val="001000000000" w:firstRow="0" w:lastRow="0" w:firstColumn="1" w:lastColumn="0" w:oddVBand="0" w:evenVBand="0" w:oddHBand="0" w:evenHBand="0" w:firstRowFirstColumn="0" w:firstRowLastColumn="0" w:lastRowFirstColumn="0" w:lastRowLastColumn="0"/>
            <w:tcW w:w="2085" w:type="dxa"/>
          </w:tcPr>
          <w:p w14:paraId="7D8F4CE6" w14:textId="3F16057B" w:rsidR="3F1DA9C5" w:rsidRDefault="3F1DA9C5" w:rsidP="3F1DA9C5">
            <w:pPr>
              <w:ind w:left="1454"/>
              <w:jc w:val="both"/>
            </w:pPr>
            <w:r w:rsidRPr="3F1DA9C5">
              <w:rPr>
                <w:color w:val="C00000"/>
                <w:sz w:val="16"/>
                <w:szCs w:val="16"/>
              </w:rPr>
              <w:t>4</w:t>
            </w:r>
          </w:p>
        </w:tc>
        <w:tc>
          <w:tcPr>
            <w:tcW w:w="2130" w:type="dxa"/>
          </w:tcPr>
          <w:p w14:paraId="161E8365" w14:textId="7CF8457B"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0.0032</w:t>
            </w:r>
          </w:p>
        </w:tc>
        <w:tc>
          <w:tcPr>
            <w:tcW w:w="2520" w:type="dxa"/>
          </w:tcPr>
          <w:p w14:paraId="133A2AAF" w14:textId="72FCDDAC"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&lt;0.06</w:t>
            </w:r>
          </w:p>
        </w:tc>
        <w:tc>
          <w:tcPr>
            <w:tcW w:w="1590" w:type="dxa"/>
          </w:tcPr>
          <w:p w14:paraId="7A655C02" w14:textId="32393999" w:rsidR="3F1DA9C5" w:rsidRDefault="3F1DA9C5" w:rsidP="3F1DA9C5">
            <w:pPr>
              <w:ind w:left="720"/>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0.026</w:t>
            </w:r>
          </w:p>
        </w:tc>
        <w:tc>
          <w:tcPr>
            <w:tcW w:w="2475" w:type="dxa"/>
          </w:tcPr>
          <w:p w14:paraId="354CAEFD" w14:textId="5C142C38" w:rsidR="3F1DA9C5" w:rsidRDefault="3F1DA9C5" w:rsidP="3F1DA9C5">
            <w:pPr>
              <w:ind w:left="1454"/>
              <w:jc w:val="both"/>
              <w:cnfStyle w:val="000000000000" w:firstRow="0" w:lastRow="0" w:firstColumn="0" w:lastColumn="0" w:oddVBand="0" w:evenVBand="0" w:oddHBand="0" w:evenHBand="0" w:firstRowFirstColumn="0" w:firstRowLastColumn="0" w:lastRowFirstColumn="0" w:lastRowLastColumn="0"/>
            </w:pPr>
            <w:r w:rsidRPr="3F1DA9C5">
              <w:rPr>
                <w:sz w:val="16"/>
                <w:szCs w:val="16"/>
              </w:rPr>
              <w:t>&lt;0.08</w:t>
            </w:r>
          </w:p>
        </w:tc>
      </w:tr>
    </w:tbl>
    <w:p w14:paraId="3376C8D6" w14:textId="712C65A8" w:rsidR="3F1DA9C5" w:rsidRDefault="3F1DA9C5" w:rsidP="3F1DA9C5">
      <w:pPr>
        <w:jc w:val="both"/>
      </w:pPr>
      <w:r w:rsidRPr="3F1DA9C5">
        <w:rPr>
          <w:rFonts w:ascii="Times New Roman" w:eastAsia="Times New Roman" w:hAnsi="Times New Roman" w:cs="Times New Roman"/>
          <w:sz w:val="36"/>
          <w:szCs w:val="36"/>
        </w:rPr>
        <w:t xml:space="preserve"> </w:t>
      </w:r>
    </w:p>
    <w:p w14:paraId="74A318E3" w14:textId="465D0AD2" w:rsidR="00A10B0D" w:rsidRDefault="00A10B0D" w:rsidP="00A10B0D">
      <w:pPr>
        <w:spacing w:after="160"/>
        <w:jc w:val="center"/>
        <w:rPr>
          <w:rFonts w:ascii="Times New Roman" w:eastAsia="Times New Roman" w:hAnsi="Times New Roman" w:cs="Times New Roman"/>
          <w:sz w:val="36"/>
          <w:szCs w:val="36"/>
        </w:rPr>
      </w:pPr>
      <w:r w:rsidRPr="00A10B0D">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 xml:space="preserve">10: Factor Analysis Goodness of Fit </w:t>
      </w:r>
    </w:p>
    <w:p w14:paraId="6970A5A7" w14:textId="562C180A" w:rsidR="3F1DA9C5" w:rsidRDefault="3F1DA9C5" w:rsidP="00A10B0D">
      <w:pPr>
        <w:spacing w:after="160"/>
        <w:ind w:firstLine="72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Goodness of fit criteria used here are RMSEA and RMSR which are measures of deviation of estimated correlation matrix of model from the sample correlation matrix. RMSE and RMSR of both One factor model and Four factor model are in the acceptable ranges as shown in the table, suggesting reasonably good estimation of the underlying construct.</w:t>
      </w:r>
    </w:p>
    <w:p w14:paraId="12FB5068" w14:textId="67229B78" w:rsidR="3F1DA9C5" w:rsidRDefault="3F1DA9C5" w:rsidP="3F1DA9C5">
      <w:pPr>
        <w:spacing w:after="1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0CB785CA" w14:textId="1602241C" w:rsidR="3F1DA9C5" w:rsidRPr="003600D2" w:rsidRDefault="3F1DA9C5" w:rsidP="3F1DA9C5">
      <w:pPr>
        <w:spacing w:after="160"/>
        <w:jc w:val="both"/>
        <w:rPr>
          <w:rFonts w:ascii="Times New Roman" w:eastAsia="Times New Roman" w:hAnsi="Times New Roman" w:cs="Times New Roman"/>
          <w:b/>
          <w:sz w:val="24"/>
          <w:szCs w:val="24"/>
        </w:rPr>
      </w:pPr>
      <w:r w:rsidRPr="003600D2">
        <w:rPr>
          <w:rFonts w:ascii="Times New Roman" w:eastAsia="Times New Roman" w:hAnsi="Times New Roman" w:cs="Times New Roman"/>
          <w:b/>
          <w:sz w:val="24"/>
          <w:szCs w:val="24"/>
        </w:rPr>
        <w:t>Rotation:</w:t>
      </w:r>
    </w:p>
    <w:p w14:paraId="2D765499" w14:textId="27D5237F" w:rsidR="3F1DA9C5" w:rsidRDefault="3F1DA9C5" w:rsidP="3F1DA9C5">
      <w:pPr>
        <w:spacing w:after="1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As mentioned earlier, rotation is possible and sometimes useful</w:t>
      </w:r>
      <w:r w:rsidRPr="3F1DA9C5">
        <w:rPr>
          <w:rFonts w:ascii="Times New Roman" w:eastAsia="Times New Roman" w:hAnsi="Times New Roman" w:cs="Times New Roman"/>
          <w:sz w:val="36"/>
          <w:szCs w:val="36"/>
        </w:rPr>
        <w:t xml:space="preserve"> </w:t>
      </w:r>
      <w:r w:rsidRPr="3F1DA9C5">
        <w:rPr>
          <w:rFonts w:ascii="Times New Roman" w:eastAsia="Times New Roman" w:hAnsi="Times New Roman" w:cs="Times New Roman"/>
          <w:sz w:val="24"/>
          <w:szCs w:val="24"/>
        </w:rPr>
        <w:t>since there is no unique solution of factor analysis for any chosen number of factors. If at all the estimated factors does not clearly segregate the variables into different categories, rotational transformation can be applied to obtain separate clusters of variables. There are two main categories of rotations possible:</w:t>
      </w:r>
    </w:p>
    <w:p w14:paraId="6D85FAC6" w14:textId="379CAB39" w:rsidR="3F1DA9C5" w:rsidRPr="003600D2" w:rsidRDefault="3F1DA9C5" w:rsidP="003600D2">
      <w:pPr>
        <w:jc w:val="both"/>
        <w:rPr>
          <w:rFonts w:ascii="Times New Roman" w:eastAsia="Times New Roman" w:hAnsi="Times New Roman" w:cs="Times New Roman"/>
          <w:b/>
          <w:sz w:val="24"/>
          <w:szCs w:val="24"/>
        </w:rPr>
      </w:pPr>
      <w:r w:rsidRPr="3F1DA9C5">
        <w:rPr>
          <w:rFonts w:ascii="Times New Roman" w:eastAsia="Times New Roman" w:hAnsi="Times New Roman" w:cs="Times New Roman"/>
          <w:sz w:val="24"/>
          <w:szCs w:val="24"/>
        </w:rPr>
        <w:t xml:space="preserve"> </w:t>
      </w:r>
      <w:r w:rsidRPr="003600D2">
        <w:rPr>
          <w:rFonts w:ascii="Times New Roman" w:eastAsia="Times New Roman" w:hAnsi="Times New Roman" w:cs="Times New Roman"/>
          <w:b/>
          <w:sz w:val="24"/>
          <w:szCs w:val="24"/>
        </w:rPr>
        <w:t>Orthogonal Rotation:</w:t>
      </w:r>
    </w:p>
    <w:p w14:paraId="5E273BFA" w14:textId="07469453" w:rsidR="3F1DA9C5" w:rsidRDefault="3F1DA9C5" w:rsidP="3F1DA9C5">
      <w:pPr>
        <w:spacing w:after="160"/>
        <w:jc w:val="both"/>
        <w:rPr>
          <w:rFonts w:ascii="Times New Roman" w:eastAsia="Times New Roman" w:hAnsi="Times New Roman" w:cs="Times New Roman"/>
          <w:sz w:val="24"/>
          <w:szCs w:val="24"/>
        </w:rPr>
      </w:pPr>
      <w:r w:rsidRPr="003600D2">
        <w:rPr>
          <w:rFonts w:ascii="Times New Roman" w:eastAsia="Times New Roman" w:hAnsi="Times New Roman" w:cs="Times New Roman"/>
          <w:b/>
          <w:sz w:val="24"/>
          <w:szCs w:val="24"/>
        </w:rPr>
        <w:t xml:space="preserve"> </w:t>
      </w:r>
      <w:r w:rsidRPr="3F1DA9C5">
        <w:rPr>
          <w:rFonts w:ascii="Times New Roman" w:eastAsia="Times New Roman" w:hAnsi="Times New Roman" w:cs="Times New Roman"/>
          <w:sz w:val="24"/>
          <w:szCs w:val="24"/>
        </w:rPr>
        <w:t xml:space="preserve">    Results in orthogonal or independent factor variables. Some examples are: varimax, quartimax and equimax. Varimax is considered the best orthogonal rotation and consequently is used the most often in psychology research. An advantage of orthogonal rotation is its simplicity and conceptual clarity, although there are</w:t>
      </w:r>
      <w:r w:rsidRPr="3F1DA9C5">
        <w:rPr>
          <w:rFonts w:ascii="Times New Roman" w:eastAsia="Times New Roman" w:hAnsi="Times New Roman" w:cs="Times New Roman"/>
          <w:sz w:val="36"/>
          <w:szCs w:val="36"/>
        </w:rPr>
        <w:t xml:space="preserve"> </w:t>
      </w:r>
      <w:r w:rsidRPr="3F1DA9C5">
        <w:rPr>
          <w:rFonts w:ascii="Times New Roman" w:eastAsia="Times New Roman" w:hAnsi="Times New Roman" w:cs="Times New Roman"/>
          <w:sz w:val="24"/>
          <w:szCs w:val="24"/>
        </w:rPr>
        <w:t>several disadvantages. In the social sciences, there is often a theoretical basis for expecting constructs to be correlated, therefore orthogonal rotations may not be very realistic because it ignores this possibility. Also, because orthogonal rotations require factors to be uncorrelated, they are less likely to produce solutions with simple structure.</w:t>
      </w:r>
    </w:p>
    <w:p w14:paraId="06F3442C" w14:textId="4706EE9B" w:rsidR="3F1DA9C5" w:rsidRPr="003600D2" w:rsidRDefault="3F1DA9C5" w:rsidP="3F1DA9C5">
      <w:pPr>
        <w:spacing w:after="160"/>
        <w:jc w:val="both"/>
        <w:rPr>
          <w:rFonts w:ascii="Times New Roman" w:eastAsia="Times New Roman" w:hAnsi="Times New Roman" w:cs="Times New Roman"/>
          <w:b/>
          <w:sz w:val="24"/>
          <w:szCs w:val="24"/>
        </w:rPr>
      </w:pPr>
      <w:r w:rsidRPr="003600D2">
        <w:rPr>
          <w:rFonts w:ascii="Times New Roman" w:eastAsia="Times New Roman" w:hAnsi="Times New Roman" w:cs="Times New Roman"/>
          <w:b/>
          <w:sz w:val="24"/>
          <w:szCs w:val="24"/>
        </w:rPr>
        <w:t>Oblique Rotation:</w:t>
      </w:r>
    </w:p>
    <w:p w14:paraId="541B2922" w14:textId="24F94D6A" w:rsidR="3F1DA9C5" w:rsidRDefault="3F1DA9C5" w:rsidP="3F1DA9C5">
      <w:pPr>
        <w:spacing w:after="1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Results in correlated factors. Direct oblimin and promax are two such rotations. If factors do not correlate these rotations may</w:t>
      </w:r>
      <w:r w:rsidRPr="3F1DA9C5">
        <w:rPr>
          <w:rFonts w:ascii="Times New Roman" w:eastAsia="Times New Roman" w:hAnsi="Times New Roman" w:cs="Times New Roman"/>
          <w:sz w:val="36"/>
          <w:szCs w:val="36"/>
        </w:rPr>
        <w:t xml:space="preserve"> </w:t>
      </w:r>
      <w:r w:rsidRPr="3F1DA9C5">
        <w:rPr>
          <w:rFonts w:ascii="Times New Roman" w:eastAsia="Times New Roman" w:hAnsi="Times New Roman" w:cs="Times New Roman"/>
          <w:sz w:val="24"/>
          <w:szCs w:val="24"/>
        </w:rPr>
        <w:t>produce solutions like orthogonal rotation. An advantage of oblique rotation is that it produces solutions with better simple structure because it allows factors to correlate, and produces estimates of correlations among factors.</w:t>
      </w:r>
    </w:p>
    <w:p w14:paraId="0B1B98E1" w14:textId="1DDCF21F" w:rsidR="00093869" w:rsidRDefault="00093869" w:rsidP="3F1DA9C5">
      <w:pPr>
        <w:spacing w:after="160"/>
        <w:jc w:val="both"/>
        <w:rPr>
          <w:rFonts w:ascii="Times New Roman" w:eastAsia="Times New Roman" w:hAnsi="Times New Roman" w:cs="Times New Roman"/>
          <w:sz w:val="24"/>
          <w:szCs w:val="24"/>
        </w:rPr>
      </w:pPr>
    </w:p>
    <w:p w14:paraId="40415E63" w14:textId="26CECE9D" w:rsidR="003600D2" w:rsidRDefault="003600D2" w:rsidP="3F1DA9C5">
      <w:pPr>
        <w:spacing w:after="160"/>
        <w:jc w:val="both"/>
        <w:rPr>
          <w:rFonts w:ascii="Times New Roman" w:eastAsia="Times New Roman" w:hAnsi="Times New Roman" w:cs="Times New Roman"/>
          <w:sz w:val="24"/>
          <w:szCs w:val="24"/>
        </w:rPr>
      </w:pPr>
    </w:p>
    <w:p w14:paraId="66D91DEC" w14:textId="325DCC1D" w:rsidR="003600D2" w:rsidRDefault="003600D2" w:rsidP="3F1DA9C5">
      <w:pPr>
        <w:spacing w:after="160"/>
        <w:jc w:val="both"/>
        <w:rPr>
          <w:rFonts w:ascii="Times New Roman" w:eastAsia="Times New Roman" w:hAnsi="Times New Roman" w:cs="Times New Roman"/>
          <w:sz w:val="24"/>
          <w:szCs w:val="24"/>
        </w:rPr>
      </w:pPr>
    </w:p>
    <w:p w14:paraId="536C4528" w14:textId="7BA5FA73" w:rsidR="003600D2" w:rsidRDefault="003600D2" w:rsidP="3F1DA9C5">
      <w:pPr>
        <w:spacing w:after="160"/>
        <w:jc w:val="both"/>
        <w:rPr>
          <w:rFonts w:ascii="Times New Roman" w:eastAsia="Times New Roman" w:hAnsi="Times New Roman" w:cs="Times New Roman"/>
          <w:sz w:val="24"/>
          <w:szCs w:val="24"/>
        </w:rPr>
      </w:pPr>
    </w:p>
    <w:p w14:paraId="298615B3" w14:textId="17FB3AB0" w:rsidR="003600D2" w:rsidRDefault="003600D2" w:rsidP="3F1DA9C5">
      <w:pPr>
        <w:spacing w:after="160"/>
        <w:jc w:val="both"/>
        <w:rPr>
          <w:rFonts w:ascii="Times New Roman" w:eastAsia="Times New Roman" w:hAnsi="Times New Roman" w:cs="Times New Roman"/>
          <w:sz w:val="24"/>
          <w:szCs w:val="24"/>
        </w:rPr>
      </w:pPr>
    </w:p>
    <w:p w14:paraId="1C07306E" w14:textId="77777777" w:rsidR="003600D2" w:rsidRDefault="003600D2" w:rsidP="3F1DA9C5">
      <w:pPr>
        <w:spacing w:after="160"/>
        <w:jc w:val="both"/>
        <w:rPr>
          <w:rFonts w:ascii="Times New Roman" w:eastAsia="Times New Roman" w:hAnsi="Times New Roman" w:cs="Times New Roman"/>
          <w:sz w:val="24"/>
          <w:szCs w:val="24"/>
        </w:rPr>
      </w:pPr>
    </w:p>
    <w:p w14:paraId="6C94FD07" w14:textId="131A4BB3" w:rsidR="003600D2" w:rsidRPr="003600D2" w:rsidRDefault="003600D2" w:rsidP="3F1DA9C5">
      <w:pPr>
        <w:spacing w:after="160"/>
        <w:jc w:val="both"/>
        <w:rPr>
          <w:rFonts w:ascii="Times New Roman" w:eastAsia="Times New Roman" w:hAnsi="Times New Roman" w:cs="Times New Roman"/>
          <w:b/>
          <w:sz w:val="32"/>
          <w:szCs w:val="24"/>
        </w:rPr>
      </w:pPr>
      <w:r w:rsidRPr="003600D2">
        <w:rPr>
          <w:rFonts w:ascii="Times New Roman" w:eastAsia="Times New Roman" w:hAnsi="Times New Roman" w:cs="Times New Roman"/>
          <w:b/>
          <w:sz w:val="32"/>
          <w:szCs w:val="24"/>
        </w:rPr>
        <w:t>Results</w:t>
      </w:r>
      <w:r>
        <w:rPr>
          <w:rFonts w:ascii="Times New Roman" w:eastAsia="Times New Roman" w:hAnsi="Times New Roman" w:cs="Times New Roman"/>
          <w:b/>
          <w:sz w:val="32"/>
          <w:szCs w:val="24"/>
        </w:rPr>
        <w:t>:</w:t>
      </w:r>
    </w:p>
    <w:p w14:paraId="77ED61DB" w14:textId="5AD9B22B" w:rsidR="3F1DA9C5" w:rsidRPr="003600D2" w:rsidRDefault="3F1DA9C5" w:rsidP="3F1DA9C5">
      <w:pPr>
        <w:spacing w:after="160"/>
        <w:jc w:val="both"/>
        <w:rPr>
          <w:b/>
        </w:rPr>
      </w:pPr>
      <w:r w:rsidRPr="003600D2">
        <w:rPr>
          <w:rFonts w:ascii="Times New Roman" w:eastAsia="Times New Roman" w:hAnsi="Times New Roman" w:cs="Times New Roman"/>
          <w:b/>
          <w:sz w:val="24"/>
          <w:szCs w:val="24"/>
        </w:rPr>
        <w:t>4 – factor model loading with and without rotation:</w:t>
      </w:r>
    </w:p>
    <w:p w14:paraId="3BF3179C" w14:textId="3A3D9616" w:rsidR="3F1DA9C5" w:rsidRDefault="3F1DA9C5" w:rsidP="3F1DA9C5">
      <w:pPr>
        <w:ind w:left="1080"/>
        <w:jc w:val="both"/>
      </w:pPr>
      <w:r w:rsidRPr="3F1DA9C5">
        <w:rPr>
          <w:rFonts w:ascii="Times New Roman" w:eastAsia="Times New Roman" w:hAnsi="Times New Roman" w:cs="Times New Roman"/>
          <w:sz w:val="36"/>
          <w:szCs w:val="36"/>
        </w:rPr>
        <w:t xml:space="preserve"> </w:t>
      </w:r>
    </w:p>
    <w:p w14:paraId="79323D01" w14:textId="260F6972" w:rsidR="3F1DA9C5" w:rsidRDefault="3F1DA9C5" w:rsidP="3F1DA9C5">
      <w:pPr>
        <w:ind w:left="720"/>
        <w:jc w:val="both"/>
      </w:pPr>
      <w:r w:rsidRPr="3F1DA9C5">
        <w:rPr>
          <w:rFonts w:ascii="Times New Roman" w:eastAsia="Times New Roman" w:hAnsi="Times New Roman" w:cs="Times New Roman"/>
          <w:sz w:val="36"/>
          <w:szCs w:val="36"/>
        </w:rPr>
        <w:t xml:space="preserve"> </w:t>
      </w:r>
    </w:p>
    <w:p w14:paraId="34DBCE73" w14:textId="72934E93" w:rsidR="3F1DA9C5" w:rsidRDefault="3F1DA9C5" w:rsidP="3F1DA9C5">
      <w:pPr>
        <w:jc w:val="both"/>
      </w:pPr>
    </w:p>
    <w:p w14:paraId="18B6E747" w14:textId="58AF7F9D" w:rsidR="3F1DA9C5" w:rsidRDefault="3F1DA9C5" w:rsidP="00A10B0D">
      <w:pPr>
        <w:jc w:val="center"/>
      </w:pPr>
      <w:r>
        <w:rPr>
          <w:noProof/>
        </w:rPr>
        <w:drawing>
          <wp:inline distT="0" distB="0" distL="0" distR="0" wp14:anchorId="48717E78" wp14:editId="31E6DBAF">
            <wp:extent cx="3305175" cy="3829050"/>
            <wp:effectExtent l="0" t="0" r="0" b="0"/>
            <wp:docPr id="135905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305175" cy="3829050"/>
                    </a:xfrm>
                    <a:prstGeom prst="rect">
                      <a:avLst/>
                    </a:prstGeom>
                  </pic:spPr>
                </pic:pic>
              </a:graphicData>
            </a:graphic>
          </wp:inline>
        </w:drawing>
      </w:r>
      <w:r>
        <w:rPr>
          <w:noProof/>
        </w:rPr>
        <w:drawing>
          <wp:inline distT="0" distB="0" distL="0" distR="0" wp14:anchorId="6E737EB9" wp14:editId="68EEDDBA">
            <wp:extent cx="3371850" cy="3800475"/>
            <wp:effectExtent l="0" t="0" r="0" b="0"/>
            <wp:docPr id="14976847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371850" cy="3800475"/>
                    </a:xfrm>
                    <a:prstGeom prst="rect">
                      <a:avLst/>
                    </a:prstGeom>
                  </pic:spPr>
                </pic:pic>
              </a:graphicData>
            </a:graphic>
          </wp:inline>
        </w:drawing>
      </w:r>
    </w:p>
    <w:p w14:paraId="618FCD82" w14:textId="7A74F972" w:rsidR="3F1DA9C5" w:rsidRDefault="3F1DA9C5" w:rsidP="00A10B0D">
      <w:pPr>
        <w:jc w:val="center"/>
      </w:pPr>
      <w:r>
        <w:rPr>
          <w:noProof/>
        </w:rPr>
        <w:drawing>
          <wp:inline distT="0" distB="0" distL="0" distR="0" wp14:anchorId="0589E403" wp14:editId="7EA709C3">
            <wp:extent cx="5911200" cy="2762250"/>
            <wp:effectExtent l="0" t="0" r="0" b="0"/>
            <wp:docPr id="972550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911200" cy="2762250"/>
                    </a:xfrm>
                    <a:prstGeom prst="rect">
                      <a:avLst/>
                    </a:prstGeom>
                  </pic:spPr>
                </pic:pic>
              </a:graphicData>
            </a:graphic>
          </wp:inline>
        </w:drawing>
      </w:r>
    </w:p>
    <w:p w14:paraId="74927E7A" w14:textId="0E3657DB" w:rsidR="00A10B0D" w:rsidRDefault="00A10B0D" w:rsidP="00A10B0D">
      <w:pPr>
        <w:jc w:val="center"/>
      </w:pPr>
      <w:r w:rsidRPr="00A10B0D">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11: Factor Loading with no rotation, Varimax Roataion, and Oblimin Rotation</w:t>
      </w:r>
    </w:p>
    <w:p w14:paraId="6551D921" w14:textId="388F0B0F" w:rsidR="3F1DA9C5" w:rsidRDefault="3F1DA9C5">
      <w:r w:rsidRPr="3F1DA9C5">
        <w:rPr>
          <w:rFonts w:ascii="Times New Roman" w:eastAsia="Times New Roman" w:hAnsi="Times New Roman" w:cs="Times New Roman"/>
          <w:sz w:val="36"/>
          <w:szCs w:val="36"/>
        </w:rPr>
        <w:t xml:space="preserve"> </w:t>
      </w:r>
    </w:p>
    <w:p w14:paraId="00661B40" w14:textId="312493FA" w:rsidR="3F1DA9C5" w:rsidRDefault="3F1DA9C5" w:rsidP="3F1DA9C5">
      <w:pPr>
        <w:ind w:left="360"/>
        <w:jc w:val="both"/>
      </w:pPr>
      <w:r w:rsidRPr="3F1DA9C5">
        <w:rPr>
          <w:rFonts w:ascii="Times New Roman" w:eastAsia="Times New Roman" w:hAnsi="Times New Roman" w:cs="Times New Roman"/>
          <w:sz w:val="36"/>
          <w:szCs w:val="36"/>
        </w:rPr>
        <w:t xml:space="preserve">              </w:t>
      </w:r>
      <w:r w:rsidRPr="3F1DA9C5">
        <w:rPr>
          <w:rFonts w:ascii="Times New Roman" w:eastAsia="Times New Roman" w:hAnsi="Times New Roman" w:cs="Times New Roman"/>
          <w:sz w:val="24"/>
          <w:szCs w:val="24"/>
        </w:rPr>
        <w:t>For four factor model without rotation, factors are not able to form a coherent structure of variables as shown in the above factor loading matrix. Varimax rotation resulted in more coherent separate categories of variables. Oblimin resulted in correlated factors.</w:t>
      </w:r>
      <w:r w:rsidRPr="3F1DA9C5">
        <w:rPr>
          <w:rFonts w:ascii="Times New Roman" w:eastAsia="Times New Roman" w:hAnsi="Times New Roman" w:cs="Times New Roman"/>
          <w:sz w:val="36"/>
          <w:szCs w:val="36"/>
        </w:rPr>
        <w:t xml:space="preserve"> </w:t>
      </w:r>
    </w:p>
    <w:p w14:paraId="59D5547D" w14:textId="16A7EB4C" w:rsidR="3F1DA9C5" w:rsidRDefault="3F1DA9C5" w:rsidP="3F1DA9C5">
      <w:pPr>
        <w:ind w:left="360"/>
        <w:jc w:val="both"/>
      </w:pPr>
      <w:r w:rsidRPr="3F1DA9C5">
        <w:rPr>
          <w:rFonts w:ascii="Times New Roman" w:eastAsia="Times New Roman" w:hAnsi="Times New Roman" w:cs="Times New Roman"/>
          <w:sz w:val="36"/>
          <w:szCs w:val="36"/>
        </w:rPr>
        <w:lastRenderedPageBreak/>
        <w:t xml:space="preserve"> </w:t>
      </w:r>
    </w:p>
    <w:p w14:paraId="7C55C146" w14:textId="7D4A6165"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7148D1E4" w14:textId="2E536F68"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42DB76C0" w14:textId="47AD5D99"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4C3936A9" w14:textId="3597B33B"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60BFCCB9" w14:textId="6E346372"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126F88CC" w14:textId="505866E7"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57779ECB" w14:textId="64072D42"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4F4AC745" w14:textId="47DC25A8" w:rsidR="3F1DA9C5" w:rsidRDefault="3F1DA9C5" w:rsidP="3F1DA9C5">
      <w:pPr>
        <w:ind w:left="360"/>
        <w:jc w:val="both"/>
      </w:pPr>
      <w:r w:rsidRPr="3F1DA9C5">
        <w:rPr>
          <w:rFonts w:ascii="Times New Roman" w:eastAsia="Times New Roman" w:hAnsi="Times New Roman" w:cs="Times New Roman"/>
          <w:sz w:val="36"/>
          <w:szCs w:val="36"/>
        </w:rPr>
        <w:t xml:space="preserve"> </w:t>
      </w:r>
    </w:p>
    <w:p w14:paraId="18474B03" w14:textId="0C43BEEA" w:rsidR="3F1DA9C5" w:rsidRPr="003600D2" w:rsidRDefault="3F1DA9C5" w:rsidP="003600D2">
      <w:pPr>
        <w:rPr>
          <w:b/>
          <w:color w:val="000000" w:themeColor="text1"/>
        </w:rPr>
      </w:pPr>
      <w:r w:rsidRPr="003600D2">
        <w:rPr>
          <w:rFonts w:ascii="Times New Roman" w:eastAsia="Times New Roman" w:hAnsi="Times New Roman" w:cs="Times New Roman"/>
          <w:b/>
          <w:sz w:val="24"/>
          <w:szCs w:val="24"/>
        </w:rPr>
        <w:t>Four factor model with “VARIMAX” rotation:</w:t>
      </w:r>
    </w:p>
    <w:p w14:paraId="2A045FF6" w14:textId="7DD760DE" w:rsidR="3F1DA9C5" w:rsidRPr="003600D2" w:rsidRDefault="3F1DA9C5" w:rsidP="3F1DA9C5">
      <w:pPr>
        <w:ind w:left="1440"/>
        <w:rPr>
          <w:b/>
        </w:rPr>
      </w:pPr>
      <w:r w:rsidRPr="003600D2">
        <w:rPr>
          <w:rFonts w:ascii="Times New Roman" w:eastAsia="Times New Roman" w:hAnsi="Times New Roman" w:cs="Times New Roman"/>
          <w:b/>
          <w:sz w:val="36"/>
          <w:szCs w:val="36"/>
        </w:rPr>
        <w:t xml:space="preserve"> </w:t>
      </w:r>
    </w:p>
    <w:tbl>
      <w:tblPr>
        <w:tblStyle w:val="GridTable1Light-Accent1"/>
        <w:tblW w:w="0" w:type="auto"/>
        <w:tblLook w:val="04A0" w:firstRow="1" w:lastRow="0" w:firstColumn="1" w:lastColumn="0" w:noHBand="0" w:noVBand="1"/>
      </w:tblPr>
      <w:tblGrid>
        <w:gridCol w:w="2698"/>
        <w:gridCol w:w="2698"/>
        <w:gridCol w:w="2697"/>
        <w:gridCol w:w="2697"/>
      </w:tblGrid>
      <w:tr w:rsidR="3F1DA9C5" w14:paraId="142A6283" w14:textId="77777777" w:rsidTr="00A10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73C9D3A1" w14:textId="5440B36A" w:rsidR="3F1DA9C5" w:rsidRDefault="3F1DA9C5" w:rsidP="3F1DA9C5">
            <w:pPr>
              <w:jc w:val="center"/>
            </w:pPr>
            <w:r w:rsidRPr="3F1DA9C5">
              <w:rPr>
                <w:color w:val="C00000"/>
                <w:sz w:val="16"/>
                <w:szCs w:val="16"/>
              </w:rPr>
              <w:t>Technophobia</w:t>
            </w:r>
          </w:p>
        </w:tc>
        <w:tc>
          <w:tcPr>
            <w:tcW w:w="2698" w:type="dxa"/>
          </w:tcPr>
          <w:p w14:paraId="369AB991" w14:textId="4B9FDE30" w:rsidR="3F1DA9C5" w:rsidRDefault="3F1DA9C5" w:rsidP="3F1DA9C5">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Mathematics</w:t>
            </w:r>
          </w:p>
        </w:tc>
        <w:tc>
          <w:tcPr>
            <w:tcW w:w="2697" w:type="dxa"/>
          </w:tcPr>
          <w:p w14:paraId="73A8E611" w14:textId="2CE818B2" w:rsidR="3F1DA9C5" w:rsidRDefault="3F1DA9C5" w:rsidP="3F1DA9C5">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Statistics</w:t>
            </w:r>
          </w:p>
        </w:tc>
        <w:tc>
          <w:tcPr>
            <w:tcW w:w="2697" w:type="dxa"/>
          </w:tcPr>
          <w:p w14:paraId="07A4D7AF" w14:textId="2AC93A4A" w:rsidR="3F1DA9C5" w:rsidRDefault="3F1DA9C5" w:rsidP="3F1DA9C5">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6"/>
                <w:szCs w:val="16"/>
              </w:rPr>
              <w:t>What my friends think</w:t>
            </w:r>
          </w:p>
        </w:tc>
      </w:tr>
      <w:tr w:rsidR="3F1DA9C5" w14:paraId="71CAE8AA"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3BA823A8" w14:textId="2B9F8833" w:rsidR="3F1DA9C5" w:rsidRDefault="3F1DA9C5" w:rsidP="3F1DA9C5">
            <w:pPr>
              <w:jc w:val="center"/>
            </w:pPr>
            <w:r w:rsidRPr="3F1DA9C5">
              <w:rPr>
                <w:color w:val="FFFFFF" w:themeColor="background1"/>
                <w:sz w:val="16"/>
                <w:szCs w:val="16"/>
              </w:rPr>
              <w:t>Factor Index 1</w:t>
            </w:r>
          </w:p>
        </w:tc>
        <w:tc>
          <w:tcPr>
            <w:tcW w:w="2698" w:type="dxa"/>
          </w:tcPr>
          <w:p w14:paraId="162BC2B5" w14:textId="0DF42E6C" w:rsidR="3F1DA9C5" w:rsidRDefault="3F1DA9C5" w:rsidP="3F1DA9C5">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6"/>
                <w:szCs w:val="16"/>
              </w:rPr>
              <w:t>Factor Index 2</w:t>
            </w:r>
          </w:p>
        </w:tc>
        <w:tc>
          <w:tcPr>
            <w:tcW w:w="2697" w:type="dxa"/>
          </w:tcPr>
          <w:p w14:paraId="5DC1044C" w14:textId="11009176" w:rsidR="3F1DA9C5" w:rsidRDefault="3F1DA9C5" w:rsidP="3F1DA9C5">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6"/>
                <w:szCs w:val="16"/>
              </w:rPr>
              <w:t>Factor Index 3</w:t>
            </w:r>
          </w:p>
        </w:tc>
        <w:tc>
          <w:tcPr>
            <w:tcW w:w="2697" w:type="dxa"/>
          </w:tcPr>
          <w:p w14:paraId="29734114" w14:textId="66701E4B" w:rsidR="3F1DA9C5" w:rsidRDefault="3F1DA9C5" w:rsidP="3F1DA9C5">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6"/>
                <w:szCs w:val="16"/>
              </w:rPr>
              <w:t>Factor Index 4</w:t>
            </w:r>
          </w:p>
        </w:tc>
      </w:tr>
      <w:tr w:rsidR="3F1DA9C5" w14:paraId="54E34FD0"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190B3EA3" w14:textId="49B8AF12" w:rsidR="3F1DA9C5" w:rsidRDefault="3F1DA9C5">
            <w:r w:rsidRPr="3F1DA9C5">
              <w:rPr>
                <w:sz w:val="16"/>
                <w:szCs w:val="16"/>
              </w:rPr>
              <w:t>I have little experience of computers</w:t>
            </w:r>
          </w:p>
        </w:tc>
        <w:tc>
          <w:tcPr>
            <w:tcW w:w="2698" w:type="dxa"/>
          </w:tcPr>
          <w:p w14:paraId="75460571" w14:textId="7C6E7026"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have never been good at mathematics</w:t>
            </w:r>
          </w:p>
        </w:tc>
        <w:tc>
          <w:tcPr>
            <w:tcW w:w="2697" w:type="dxa"/>
          </w:tcPr>
          <w:p w14:paraId="34CC5406" w14:textId="24286286"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Statistics makes me cry</w:t>
            </w:r>
          </w:p>
        </w:tc>
        <w:tc>
          <w:tcPr>
            <w:tcW w:w="2697" w:type="dxa"/>
          </w:tcPr>
          <w:p w14:paraId="51B4BDA1" w14:textId="02C1847C"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My friends will think I m stupid for not being able to cope with SPSS</w:t>
            </w:r>
          </w:p>
        </w:tc>
      </w:tr>
      <w:tr w:rsidR="3F1DA9C5" w14:paraId="4C0881B1"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400F5931" w14:textId="303D7C60" w:rsidR="3F1DA9C5" w:rsidRDefault="3F1DA9C5">
            <w:r w:rsidRPr="3F1DA9C5">
              <w:rPr>
                <w:sz w:val="16"/>
                <w:szCs w:val="16"/>
              </w:rPr>
              <w:t>All computers hate me</w:t>
            </w:r>
          </w:p>
        </w:tc>
        <w:tc>
          <w:tcPr>
            <w:tcW w:w="2698" w:type="dxa"/>
          </w:tcPr>
          <w:p w14:paraId="5A620C98" w14:textId="4B84DC2A"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did badly at mathematics at school</w:t>
            </w:r>
          </w:p>
        </w:tc>
        <w:tc>
          <w:tcPr>
            <w:tcW w:w="2697" w:type="dxa"/>
          </w:tcPr>
          <w:p w14:paraId="5C335960" w14:textId="29820175"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Standard deviations excite me</w:t>
            </w:r>
          </w:p>
        </w:tc>
        <w:tc>
          <w:tcPr>
            <w:tcW w:w="2697" w:type="dxa"/>
          </w:tcPr>
          <w:p w14:paraId="28828E19" w14:textId="3744A189"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My friends are better at statistics than me</w:t>
            </w:r>
          </w:p>
        </w:tc>
      </w:tr>
      <w:tr w:rsidR="3F1DA9C5" w14:paraId="1C510FC1"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4C07D8A6" w14:textId="0399226A" w:rsidR="3F1DA9C5" w:rsidRDefault="3F1DA9C5">
            <w:r w:rsidRPr="3F1DA9C5">
              <w:rPr>
                <w:sz w:val="16"/>
                <w:szCs w:val="16"/>
              </w:rPr>
              <w:t>Computers are useful only for playing games</w:t>
            </w:r>
          </w:p>
        </w:tc>
        <w:tc>
          <w:tcPr>
            <w:tcW w:w="2698" w:type="dxa"/>
          </w:tcPr>
          <w:p w14:paraId="15CA2AB3" w14:textId="1D6C25D9"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slip into a coma whenever I see an equation</w:t>
            </w:r>
          </w:p>
        </w:tc>
        <w:tc>
          <w:tcPr>
            <w:tcW w:w="2697" w:type="dxa"/>
          </w:tcPr>
          <w:p w14:paraId="3FA6071B" w14:textId="63D82206"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dream that Pearson is attacking me with correlation coefficients</w:t>
            </w:r>
          </w:p>
        </w:tc>
        <w:tc>
          <w:tcPr>
            <w:tcW w:w="2697" w:type="dxa"/>
          </w:tcPr>
          <w:p w14:paraId="5D7E8E50" w14:textId="0B658D5B"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Everybody looks at me when I use SPSS</w:t>
            </w:r>
          </w:p>
        </w:tc>
      </w:tr>
      <w:tr w:rsidR="3F1DA9C5" w14:paraId="2F344A3F"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35E46A46" w14:textId="7B2B2A98" w:rsidR="3F1DA9C5" w:rsidRDefault="3F1DA9C5">
            <w:r w:rsidRPr="3F1DA9C5">
              <w:rPr>
                <w:sz w:val="16"/>
                <w:szCs w:val="16"/>
              </w:rPr>
              <w:t>I worry that I will cause irreparable damage because of my incompetence with computers</w:t>
            </w:r>
          </w:p>
        </w:tc>
        <w:tc>
          <w:tcPr>
            <w:tcW w:w="2698" w:type="dxa"/>
          </w:tcPr>
          <w:p w14:paraId="3598276B" w14:textId="5BA6F2E8"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c>
          <w:tcPr>
            <w:tcW w:w="2697" w:type="dxa"/>
          </w:tcPr>
          <w:p w14:paraId="6B1C56F2" w14:textId="0C3F25CB"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don t understand statistics</w:t>
            </w:r>
          </w:p>
        </w:tc>
        <w:tc>
          <w:tcPr>
            <w:tcW w:w="2697" w:type="dxa"/>
          </w:tcPr>
          <w:p w14:paraId="79CDD0B0" w14:textId="281DF279"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My friends are better at SPSS than I am</w:t>
            </w:r>
          </w:p>
        </w:tc>
      </w:tr>
      <w:tr w:rsidR="3F1DA9C5" w14:paraId="74599DC1"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69A983CD" w14:textId="3363F317" w:rsidR="3F1DA9C5" w:rsidRDefault="3F1DA9C5">
            <w:r w:rsidRPr="3F1DA9C5">
              <w:rPr>
                <w:sz w:val="16"/>
                <w:szCs w:val="16"/>
              </w:rPr>
              <w:t>Computers have minds of their own and deliberately go wrong whenever I use them</w:t>
            </w:r>
          </w:p>
        </w:tc>
        <w:tc>
          <w:tcPr>
            <w:tcW w:w="2698" w:type="dxa"/>
          </w:tcPr>
          <w:p w14:paraId="72F03ABA" w14:textId="6C3DCFE3"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c>
          <w:tcPr>
            <w:tcW w:w="2697" w:type="dxa"/>
          </w:tcPr>
          <w:p w14:paraId="5991CADC" w14:textId="1539BAF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People try to tell you that SPSS makes statistics easier to understand but it doesn’t </w:t>
            </w:r>
          </w:p>
        </w:tc>
        <w:tc>
          <w:tcPr>
            <w:tcW w:w="2697" w:type="dxa"/>
          </w:tcPr>
          <w:p w14:paraId="2385E2C1" w14:textId="5C8416C7"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If I am good at statistics my friends will think I m a nerd</w:t>
            </w:r>
          </w:p>
        </w:tc>
      </w:tr>
      <w:tr w:rsidR="3F1DA9C5" w14:paraId="2A28024A"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74346266" w14:textId="21D10FAD" w:rsidR="3F1DA9C5" w:rsidRDefault="3F1DA9C5">
            <w:r w:rsidRPr="3F1DA9C5">
              <w:rPr>
                <w:sz w:val="16"/>
                <w:szCs w:val="16"/>
              </w:rPr>
              <w:t>Computers are out to get me</w:t>
            </w:r>
          </w:p>
        </w:tc>
        <w:tc>
          <w:tcPr>
            <w:tcW w:w="2698" w:type="dxa"/>
          </w:tcPr>
          <w:p w14:paraId="2D5FB0AE" w14:textId="32525D59"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c>
          <w:tcPr>
            <w:tcW w:w="2697" w:type="dxa"/>
          </w:tcPr>
          <w:p w14:paraId="11CF9FD8" w14:textId="24A973A7"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weep openly at the mention of central tendency</w:t>
            </w:r>
          </w:p>
        </w:tc>
        <w:tc>
          <w:tcPr>
            <w:tcW w:w="2697" w:type="dxa"/>
          </w:tcPr>
          <w:p w14:paraId="4ABD6E17" w14:textId="57E56F82"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r>
      <w:tr w:rsidR="3F1DA9C5" w14:paraId="29C4ECFC"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52D9D3EF" w14:textId="59AFB538" w:rsidR="3F1DA9C5" w:rsidRDefault="3F1DA9C5">
            <w:r w:rsidRPr="3F1DA9C5">
              <w:rPr>
                <w:sz w:val="16"/>
                <w:szCs w:val="16"/>
              </w:rPr>
              <w:t>SPSS always crashes when I try to use it</w:t>
            </w:r>
          </w:p>
        </w:tc>
        <w:tc>
          <w:tcPr>
            <w:tcW w:w="2698" w:type="dxa"/>
          </w:tcPr>
          <w:p w14:paraId="32AE5DB1" w14:textId="4435D930"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c>
          <w:tcPr>
            <w:tcW w:w="2697" w:type="dxa"/>
          </w:tcPr>
          <w:p w14:paraId="40B5B0DA" w14:textId="2D151486"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can t sleep for thoughts of eigen vectors</w:t>
            </w:r>
          </w:p>
        </w:tc>
        <w:tc>
          <w:tcPr>
            <w:tcW w:w="2697" w:type="dxa"/>
          </w:tcPr>
          <w:p w14:paraId="7426B9E6" w14:textId="1ECA7053"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r>
      <w:tr w:rsidR="3F1DA9C5" w14:paraId="1A0F7AAF" w14:textId="77777777" w:rsidTr="00A10B0D">
        <w:tc>
          <w:tcPr>
            <w:cnfStyle w:val="001000000000" w:firstRow="0" w:lastRow="0" w:firstColumn="1" w:lastColumn="0" w:oddVBand="0" w:evenVBand="0" w:oddHBand="0" w:evenHBand="0" w:firstRowFirstColumn="0" w:firstRowLastColumn="0" w:lastRowFirstColumn="0" w:lastRowLastColumn="0"/>
            <w:tcW w:w="2698" w:type="dxa"/>
          </w:tcPr>
          <w:p w14:paraId="619E402B" w14:textId="180BDDEF" w:rsidR="3F1DA9C5" w:rsidRDefault="3F1DA9C5">
            <w:r w:rsidRPr="3F1DA9C5">
              <w:rPr>
                <w:sz w:val="16"/>
                <w:szCs w:val="16"/>
              </w:rPr>
              <w:t xml:space="preserve"> </w:t>
            </w:r>
          </w:p>
        </w:tc>
        <w:tc>
          <w:tcPr>
            <w:tcW w:w="2698" w:type="dxa"/>
          </w:tcPr>
          <w:p w14:paraId="188660D5" w14:textId="57309EC1"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c>
          <w:tcPr>
            <w:tcW w:w="2697" w:type="dxa"/>
          </w:tcPr>
          <w:p w14:paraId="7664049F" w14:textId="77FBBCCD"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I wake up under my duvet thinking that I am trapped under a normal distribution</w:t>
            </w:r>
          </w:p>
        </w:tc>
        <w:tc>
          <w:tcPr>
            <w:tcW w:w="2697" w:type="dxa"/>
          </w:tcPr>
          <w:p w14:paraId="74645BDC" w14:textId="7A8200FF"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6"/>
                <w:szCs w:val="16"/>
              </w:rPr>
              <w:t xml:space="preserve"> </w:t>
            </w:r>
          </w:p>
        </w:tc>
      </w:tr>
    </w:tbl>
    <w:p w14:paraId="35C71C00" w14:textId="7F553CDB" w:rsidR="3F1DA9C5" w:rsidRDefault="00A10B0D" w:rsidP="00A10B0D">
      <w:pPr>
        <w:ind w:left="1440"/>
        <w:jc w:val="center"/>
      </w:pPr>
      <w:r w:rsidRPr="00A10B0D">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 xml:space="preserve">12: </w:t>
      </w:r>
      <w:r w:rsidR="00E46B11">
        <w:rPr>
          <w:rFonts w:ascii="Times New Roman" w:eastAsia="Times New Roman" w:hAnsi="Times New Roman" w:cs="Times New Roman"/>
          <w:b/>
          <w:bCs/>
          <w:sz w:val="16"/>
          <w:szCs w:val="16"/>
        </w:rPr>
        <w:t>Four Factor Model with Varimax rotation</w:t>
      </w:r>
    </w:p>
    <w:p w14:paraId="389A92AD" w14:textId="77777777" w:rsidR="00A10B0D" w:rsidRDefault="00A10B0D" w:rsidP="3F1DA9C5">
      <w:pPr>
        <w:spacing w:after="160"/>
        <w:ind w:left="360"/>
        <w:jc w:val="both"/>
        <w:rPr>
          <w:rFonts w:ascii="Times New Roman" w:eastAsia="Times New Roman" w:hAnsi="Times New Roman" w:cs="Times New Roman"/>
          <w:sz w:val="24"/>
          <w:szCs w:val="24"/>
        </w:rPr>
      </w:pPr>
    </w:p>
    <w:p w14:paraId="6A52D4F0" w14:textId="1F92D12B" w:rsidR="3F1DA9C5" w:rsidRDefault="3F1DA9C5" w:rsidP="003600D2">
      <w:pPr>
        <w:spacing w:after="160"/>
        <w:ind w:left="360"/>
        <w:jc w:val="both"/>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Varimax rotation resulted in coherent structure of variables, segregating all the question into above four categories which makes a lot of sense intuitively.</w:t>
      </w:r>
    </w:p>
    <w:p w14:paraId="6A4F71BF" w14:textId="3A6E2D85" w:rsidR="3F1DA9C5" w:rsidRPr="003600D2" w:rsidRDefault="3F1DA9C5" w:rsidP="3F1DA9C5">
      <w:pPr>
        <w:spacing w:after="160"/>
        <w:ind w:left="360"/>
        <w:jc w:val="both"/>
        <w:rPr>
          <w:b/>
        </w:rPr>
      </w:pPr>
      <w:r w:rsidRPr="003600D2">
        <w:rPr>
          <w:rFonts w:ascii="Times New Roman" w:eastAsia="Times New Roman" w:hAnsi="Times New Roman" w:cs="Times New Roman"/>
          <w:b/>
          <w:sz w:val="24"/>
          <w:szCs w:val="24"/>
        </w:rPr>
        <w:t>Four factor model with “OBLIMIN” rotation:</w:t>
      </w:r>
    </w:p>
    <w:tbl>
      <w:tblPr>
        <w:tblStyle w:val="GridTable1Light-Accent1"/>
        <w:tblW w:w="0" w:type="auto"/>
        <w:tblLook w:val="04A0" w:firstRow="1" w:lastRow="0" w:firstColumn="1" w:lastColumn="0" w:noHBand="0" w:noVBand="1"/>
      </w:tblPr>
      <w:tblGrid>
        <w:gridCol w:w="2158"/>
        <w:gridCol w:w="2158"/>
        <w:gridCol w:w="2158"/>
        <w:gridCol w:w="2158"/>
        <w:gridCol w:w="2158"/>
      </w:tblGrid>
      <w:tr w:rsidR="3F1DA9C5" w14:paraId="6F6C4F21" w14:textId="77777777" w:rsidTr="3F1DA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64D8898" w14:textId="26556B79" w:rsidR="3F1DA9C5" w:rsidRDefault="3F1DA9C5" w:rsidP="3F1DA9C5">
            <w:pPr>
              <w:jc w:val="center"/>
            </w:pPr>
            <w:r w:rsidRPr="3F1DA9C5">
              <w:rPr>
                <w:color w:val="C00000"/>
                <w:sz w:val="14"/>
                <w:szCs w:val="14"/>
              </w:rPr>
              <w:t>Statistics</w:t>
            </w:r>
          </w:p>
        </w:tc>
        <w:tc>
          <w:tcPr>
            <w:tcW w:w="2160" w:type="dxa"/>
          </w:tcPr>
          <w:p w14:paraId="0055D138" w14:textId="0FFE4969" w:rsidR="3F1DA9C5" w:rsidRDefault="3F1DA9C5" w:rsidP="3F1DA9C5">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4"/>
                <w:szCs w:val="14"/>
              </w:rPr>
              <w:t>Mathematics</w:t>
            </w:r>
          </w:p>
        </w:tc>
        <w:tc>
          <w:tcPr>
            <w:tcW w:w="2160" w:type="dxa"/>
          </w:tcPr>
          <w:p w14:paraId="46E59491" w14:textId="014E37A7" w:rsidR="3F1DA9C5" w:rsidRDefault="3F1DA9C5" w:rsidP="3F1DA9C5">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4"/>
                <w:szCs w:val="14"/>
              </w:rPr>
              <w:t>Technophobe</w:t>
            </w:r>
          </w:p>
        </w:tc>
        <w:tc>
          <w:tcPr>
            <w:tcW w:w="2160" w:type="dxa"/>
          </w:tcPr>
          <w:p w14:paraId="505CF405" w14:textId="55EF94E9" w:rsidR="3F1DA9C5" w:rsidRDefault="3F1DA9C5" w:rsidP="3F1DA9C5">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4"/>
                <w:szCs w:val="14"/>
              </w:rPr>
              <w:t>What my friends think</w:t>
            </w:r>
          </w:p>
        </w:tc>
        <w:tc>
          <w:tcPr>
            <w:tcW w:w="2160" w:type="dxa"/>
          </w:tcPr>
          <w:p w14:paraId="4E319005" w14:textId="28E95BCA" w:rsidR="3F1DA9C5" w:rsidRDefault="3F1DA9C5" w:rsidP="3F1DA9C5">
            <w:pPr>
              <w:jc w:val="center"/>
              <w:cnfStyle w:val="100000000000" w:firstRow="1" w:lastRow="0" w:firstColumn="0" w:lastColumn="0" w:oddVBand="0" w:evenVBand="0" w:oddHBand="0" w:evenHBand="0" w:firstRowFirstColumn="0" w:firstRowLastColumn="0" w:lastRowFirstColumn="0" w:lastRowLastColumn="0"/>
            </w:pPr>
            <w:r w:rsidRPr="3F1DA9C5">
              <w:rPr>
                <w:color w:val="C00000"/>
                <w:sz w:val="14"/>
                <w:szCs w:val="14"/>
              </w:rPr>
              <w:t>NA</w:t>
            </w:r>
          </w:p>
        </w:tc>
      </w:tr>
      <w:tr w:rsidR="3F1DA9C5" w14:paraId="10374549"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11147A63" w14:textId="47DC5195" w:rsidR="3F1DA9C5" w:rsidRDefault="3F1DA9C5" w:rsidP="3F1DA9C5">
            <w:pPr>
              <w:jc w:val="center"/>
            </w:pPr>
            <w:r w:rsidRPr="3F1DA9C5">
              <w:rPr>
                <w:color w:val="FFFFFF" w:themeColor="background1"/>
                <w:sz w:val="14"/>
                <w:szCs w:val="14"/>
              </w:rPr>
              <w:t>Factor Index 1</w:t>
            </w:r>
          </w:p>
        </w:tc>
        <w:tc>
          <w:tcPr>
            <w:tcW w:w="2160" w:type="dxa"/>
          </w:tcPr>
          <w:p w14:paraId="67C392D0" w14:textId="2485F897" w:rsidR="3F1DA9C5" w:rsidRDefault="3F1DA9C5" w:rsidP="3F1DA9C5">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4"/>
                <w:szCs w:val="14"/>
              </w:rPr>
              <w:t>Factor Index 2</w:t>
            </w:r>
          </w:p>
        </w:tc>
        <w:tc>
          <w:tcPr>
            <w:tcW w:w="2160" w:type="dxa"/>
          </w:tcPr>
          <w:p w14:paraId="7BF4D055" w14:textId="7C31F24F" w:rsidR="3F1DA9C5" w:rsidRDefault="3F1DA9C5" w:rsidP="3F1DA9C5">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4"/>
                <w:szCs w:val="14"/>
              </w:rPr>
              <w:t>Factor Index 3</w:t>
            </w:r>
          </w:p>
        </w:tc>
        <w:tc>
          <w:tcPr>
            <w:tcW w:w="2160" w:type="dxa"/>
          </w:tcPr>
          <w:p w14:paraId="73218E27" w14:textId="6DA7BA75" w:rsidR="3F1DA9C5" w:rsidRDefault="3F1DA9C5" w:rsidP="3F1DA9C5">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4"/>
                <w:szCs w:val="14"/>
              </w:rPr>
              <w:t>Factor Index 4</w:t>
            </w:r>
          </w:p>
        </w:tc>
        <w:tc>
          <w:tcPr>
            <w:tcW w:w="2160" w:type="dxa"/>
          </w:tcPr>
          <w:p w14:paraId="424A586B" w14:textId="240497B2" w:rsidR="3F1DA9C5" w:rsidRDefault="3F1DA9C5" w:rsidP="3F1DA9C5">
            <w:pPr>
              <w:jc w:val="center"/>
              <w:cnfStyle w:val="000000000000" w:firstRow="0" w:lastRow="0" w:firstColumn="0" w:lastColumn="0" w:oddVBand="0" w:evenVBand="0" w:oddHBand="0" w:evenHBand="0" w:firstRowFirstColumn="0" w:firstRowLastColumn="0" w:lastRowFirstColumn="0" w:lastRowLastColumn="0"/>
            </w:pPr>
            <w:r w:rsidRPr="3F1DA9C5">
              <w:rPr>
                <w:b/>
                <w:bCs/>
                <w:color w:val="FFFFFF" w:themeColor="background1"/>
                <w:sz w:val="14"/>
                <w:szCs w:val="14"/>
              </w:rPr>
              <w:t>NA</w:t>
            </w:r>
          </w:p>
        </w:tc>
      </w:tr>
      <w:tr w:rsidR="3F1DA9C5" w14:paraId="67E7FE6B"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28900AE1" w14:textId="2DBACE2B" w:rsidR="3F1DA9C5" w:rsidRDefault="3F1DA9C5">
            <w:r w:rsidRPr="3F1DA9C5">
              <w:rPr>
                <w:sz w:val="14"/>
                <w:szCs w:val="14"/>
              </w:rPr>
              <w:t>Statiscs makes me cry</w:t>
            </w:r>
          </w:p>
        </w:tc>
        <w:tc>
          <w:tcPr>
            <w:tcW w:w="2160" w:type="dxa"/>
          </w:tcPr>
          <w:p w14:paraId="6080EA59" w14:textId="1B8BBB1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I have never been good at mathematics</w:t>
            </w:r>
          </w:p>
        </w:tc>
        <w:tc>
          <w:tcPr>
            <w:tcW w:w="2160" w:type="dxa"/>
          </w:tcPr>
          <w:p w14:paraId="0C6DE566" w14:textId="195636BF"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I have little experience of computers</w:t>
            </w:r>
          </w:p>
        </w:tc>
        <w:tc>
          <w:tcPr>
            <w:tcW w:w="2160" w:type="dxa"/>
          </w:tcPr>
          <w:p w14:paraId="7BEAE5F6" w14:textId="5E10C542"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My friends will think I'm stupid for not being able to cope with SPSS</w:t>
            </w:r>
          </w:p>
        </w:tc>
        <w:tc>
          <w:tcPr>
            <w:tcW w:w="2160" w:type="dxa"/>
          </w:tcPr>
          <w:p w14:paraId="128CACD2" w14:textId="01730D0C"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Computers are out to get me</w:t>
            </w:r>
          </w:p>
        </w:tc>
      </w:tr>
      <w:tr w:rsidR="3F1DA9C5" w14:paraId="05B3DE87"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22669DD7" w14:textId="21453274" w:rsidR="3F1DA9C5" w:rsidRDefault="3F1DA9C5">
            <w:r w:rsidRPr="3F1DA9C5">
              <w:rPr>
                <w:sz w:val="14"/>
                <w:szCs w:val="14"/>
                <w:lang w:val="fr"/>
              </w:rPr>
              <w:t>negative(Standard deviations excite me)</w:t>
            </w:r>
          </w:p>
        </w:tc>
        <w:tc>
          <w:tcPr>
            <w:tcW w:w="2160" w:type="dxa"/>
          </w:tcPr>
          <w:p w14:paraId="21025265" w14:textId="769E8F72"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I did badly at mathematics at school</w:t>
            </w:r>
          </w:p>
        </w:tc>
        <w:tc>
          <w:tcPr>
            <w:tcW w:w="2160" w:type="dxa"/>
          </w:tcPr>
          <w:p w14:paraId="65770480" w14:textId="1C22B5A3"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All computers hate me</w:t>
            </w:r>
          </w:p>
        </w:tc>
        <w:tc>
          <w:tcPr>
            <w:tcW w:w="2160" w:type="dxa"/>
          </w:tcPr>
          <w:p w14:paraId="01BFFDA6" w14:textId="7FA498B8"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My friends are better at statistics than me</w:t>
            </w:r>
          </w:p>
        </w:tc>
        <w:tc>
          <w:tcPr>
            <w:tcW w:w="2160" w:type="dxa"/>
          </w:tcPr>
          <w:p w14:paraId="30B38634" w14:textId="1467E1E9"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r w:rsidR="3F1DA9C5" w14:paraId="0943281E"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3771C5D5" w14:textId="774E0F27" w:rsidR="3F1DA9C5" w:rsidRDefault="3F1DA9C5">
            <w:r w:rsidRPr="3F1DA9C5">
              <w:rPr>
                <w:sz w:val="14"/>
                <w:szCs w:val="14"/>
              </w:rPr>
              <w:t>I dream that Pearson is attacking me with correlation coefficients</w:t>
            </w:r>
          </w:p>
        </w:tc>
        <w:tc>
          <w:tcPr>
            <w:tcW w:w="2160" w:type="dxa"/>
          </w:tcPr>
          <w:p w14:paraId="5ECAC125" w14:textId="3B6B43C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I slip into a coma whenever I see an equation</w:t>
            </w:r>
          </w:p>
        </w:tc>
        <w:tc>
          <w:tcPr>
            <w:tcW w:w="2160" w:type="dxa"/>
          </w:tcPr>
          <w:p w14:paraId="3C3076BF" w14:textId="796C8FD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Computers are useful only for playing games </w:t>
            </w:r>
          </w:p>
        </w:tc>
        <w:tc>
          <w:tcPr>
            <w:tcW w:w="2160" w:type="dxa"/>
          </w:tcPr>
          <w:p w14:paraId="6D70DFA8" w14:textId="35DF8A77"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negative (Everybody looks at me when I use SPSS)</w:t>
            </w:r>
          </w:p>
        </w:tc>
        <w:tc>
          <w:tcPr>
            <w:tcW w:w="2160" w:type="dxa"/>
          </w:tcPr>
          <w:p w14:paraId="2809A0B3" w14:textId="2FC21F53"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r w:rsidR="3F1DA9C5" w14:paraId="5ADC96B2"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1807AE17" w14:textId="0150C9AA" w:rsidR="3F1DA9C5" w:rsidRDefault="3F1DA9C5">
            <w:r w:rsidRPr="3F1DA9C5">
              <w:rPr>
                <w:sz w:val="14"/>
                <w:szCs w:val="14"/>
              </w:rPr>
              <w:t>I don't understand statistics</w:t>
            </w:r>
          </w:p>
        </w:tc>
        <w:tc>
          <w:tcPr>
            <w:tcW w:w="2160" w:type="dxa"/>
          </w:tcPr>
          <w:p w14:paraId="321A230F" w14:textId="141664F9"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79B5575D" w14:textId="76D0E4D0"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I worry that I will cause irreparable damage because of my incompetenece with computers</w:t>
            </w:r>
          </w:p>
        </w:tc>
        <w:tc>
          <w:tcPr>
            <w:tcW w:w="2160" w:type="dxa"/>
          </w:tcPr>
          <w:p w14:paraId="6EBEA8C0" w14:textId="3FD3A48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My friends are better at SPSS than I am</w:t>
            </w:r>
          </w:p>
        </w:tc>
        <w:tc>
          <w:tcPr>
            <w:tcW w:w="2160" w:type="dxa"/>
          </w:tcPr>
          <w:p w14:paraId="681D1488" w14:textId="4EA6E9CF"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r w:rsidR="3F1DA9C5" w14:paraId="1C27FDEC"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00CBDCDE" w14:textId="416BBE3B" w:rsidR="3F1DA9C5" w:rsidRDefault="3F1DA9C5">
            <w:r w:rsidRPr="3F1DA9C5">
              <w:rPr>
                <w:sz w:val="14"/>
                <w:szCs w:val="14"/>
              </w:rPr>
              <w:t>People try to tell you that SPSS makes statistics easier to understand but it doesn't</w:t>
            </w:r>
          </w:p>
        </w:tc>
        <w:tc>
          <w:tcPr>
            <w:tcW w:w="2160" w:type="dxa"/>
          </w:tcPr>
          <w:p w14:paraId="7EF70F42" w14:textId="344751A5"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09441D18" w14:textId="322BCD8F"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SPSS always crashes when I try to use it</w:t>
            </w:r>
          </w:p>
        </w:tc>
        <w:tc>
          <w:tcPr>
            <w:tcW w:w="2160" w:type="dxa"/>
          </w:tcPr>
          <w:p w14:paraId="217A3558" w14:textId="37ECB8B1"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If I'm good at statistics my friends will think I'm a nerd</w:t>
            </w:r>
          </w:p>
        </w:tc>
        <w:tc>
          <w:tcPr>
            <w:tcW w:w="2160" w:type="dxa"/>
          </w:tcPr>
          <w:p w14:paraId="2EB8CB39" w14:textId="320F96DD"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r w:rsidR="3F1DA9C5" w14:paraId="60BC0C40"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028F418E" w14:textId="3DDAE9AF" w:rsidR="3F1DA9C5" w:rsidRDefault="3F1DA9C5">
            <w:r w:rsidRPr="3F1DA9C5">
              <w:rPr>
                <w:sz w:val="14"/>
                <w:szCs w:val="14"/>
              </w:rPr>
              <w:t>Computers have minds of their own and deliberately go wrong whenever I use them</w:t>
            </w:r>
          </w:p>
        </w:tc>
        <w:tc>
          <w:tcPr>
            <w:tcW w:w="2160" w:type="dxa"/>
          </w:tcPr>
          <w:p w14:paraId="19BD7458" w14:textId="64B14E3D"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67518811" w14:textId="3765FAB5"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3359ED4B" w14:textId="01D2006C"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2F8462B9" w14:textId="17DB3469"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r w:rsidR="3F1DA9C5" w14:paraId="287266B8"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20180FB0" w14:textId="5E7E822B" w:rsidR="3F1DA9C5" w:rsidRDefault="3F1DA9C5">
            <w:r w:rsidRPr="3F1DA9C5">
              <w:rPr>
                <w:sz w:val="14"/>
                <w:szCs w:val="14"/>
              </w:rPr>
              <w:t>I weep openly at the mention of central tendency</w:t>
            </w:r>
          </w:p>
        </w:tc>
        <w:tc>
          <w:tcPr>
            <w:tcW w:w="2160" w:type="dxa"/>
          </w:tcPr>
          <w:p w14:paraId="0C44CC9A" w14:textId="3274C313"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7000F49C" w14:textId="518CC46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02293A79" w14:textId="653EC8BB"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15265712" w14:textId="4111BAD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r w:rsidR="3F1DA9C5" w14:paraId="045EA686"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14DA606B" w14:textId="50C17F05" w:rsidR="3F1DA9C5" w:rsidRDefault="3F1DA9C5">
            <w:r w:rsidRPr="3F1DA9C5">
              <w:rPr>
                <w:sz w:val="14"/>
                <w:szCs w:val="14"/>
              </w:rPr>
              <w:t>I can't sleep for thoughts of eigen vectors</w:t>
            </w:r>
          </w:p>
        </w:tc>
        <w:tc>
          <w:tcPr>
            <w:tcW w:w="2160" w:type="dxa"/>
          </w:tcPr>
          <w:p w14:paraId="7BAE5F9B" w14:textId="38F28F8B"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0866E72E" w14:textId="53E0245D"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39854CE0" w14:textId="1CC0C642"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376A2DBE" w14:textId="56A4E0A1"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r w:rsidR="3F1DA9C5" w14:paraId="7DF355C6" w14:textId="77777777" w:rsidTr="3F1DA9C5">
        <w:tc>
          <w:tcPr>
            <w:cnfStyle w:val="001000000000" w:firstRow="0" w:lastRow="0" w:firstColumn="1" w:lastColumn="0" w:oddVBand="0" w:evenVBand="0" w:oddHBand="0" w:evenHBand="0" w:firstRowFirstColumn="0" w:firstRowLastColumn="0" w:lastRowFirstColumn="0" w:lastRowLastColumn="0"/>
            <w:tcW w:w="2160" w:type="dxa"/>
          </w:tcPr>
          <w:p w14:paraId="299958DA" w14:textId="3E1B46CC" w:rsidR="3F1DA9C5" w:rsidRDefault="3F1DA9C5">
            <w:r w:rsidRPr="3F1DA9C5">
              <w:rPr>
                <w:sz w:val="14"/>
                <w:szCs w:val="14"/>
              </w:rPr>
              <w:t>I wake up under my duvet thinking that I am trapped under a normal distribtion</w:t>
            </w:r>
          </w:p>
        </w:tc>
        <w:tc>
          <w:tcPr>
            <w:tcW w:w="2160" w:type="dxa"/>
          </w:tcPr>
          <w:p w14:paraId="6BDCD767" w14:textId="78D8FEA6"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50F61814" w14:textId="2C371294"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2E0D33CC" w14:textId="729958D0"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c>
          <w:tcPr>
            <w:tcW w:w="2160" w:type="dxa"/>
          </w:tcPr>
          <w:p w14:paraId="70E9F63B" w14:textId="74C8614B" w:rsidR="3F1DA9C5" w:rsidRDefault="3F1DA9C5">
            <w:pPr>
              <w:cnfStyle w:val="000000000000" w:firstRow="0" w:lastRow="0" w:firstColumn="0" w:lastColumn="0" w:oddVBand="0" w:evenVBand="0" w:oddHBand="0" w:evenHBand="0" w:firstRowFirstColumn="0" w:firstRowLastColumn="0" w:lastRowFirstColumn="0" w:lastRowLastColumn="0"/>
            </w:pPr>
            <w:r w:rsidRPr="3F1DA9C5">
              <w:rPr>
                <w:sz w:val="14"/>
                <w:szCs w:val="14"/>
              </w:rPr>
              <w:t xml:space="preserve"> </w:t>
            </w:r>
          </w:p>
        </w:tc>
      </w:tr>
    </w:tbl>
    <w:p w14:paraId="7061B7EF" w14:textId="16809297" w:rsidR="00E46B11" w:rsidRDefault="3F1DA9C5" w:rsidP="00E46B11">
      <w:pPr>
        <w:ind w:left="1440"/>
        <w:jc w:val="center"/>
      </w:pPr>
      <w:r w:rsidRPr="3F1DA9C5">
        <w:rPr>
          <w:rFonts w:ascii="Times New Roman" w:eastAsia="Times New Roman" w:hAnsi="Times New Roman" w:cs="Times New Roman"/>
          <w:sz w:val="36"/>
          <w:szCs w:val="36"/>
        </w:rPr>
        <w:t xml:space="preserve"> </w:t>
      </w:r>
      <w:r w:rsidR="00E46B11" w:rsidRPr="00A10B0D">
        <w:rPr>
          <w:rFonts w:ascii="Times New Roman" w:eastAsia="Times New Roman" w:hAnsi="Times New Roman" w:cs="Times New Roman"/>
          <w:b/>
          <w:bCs/>
          <w:sz w:val="16"/>
          <w:szCs w:val="16"/>
        </w:rPr>
        <w:t xml:space="preserve">Figure </w:t>
      </w:r>
      <w:r w:rsidR="00E46B11">
        <w:rPr>
          <w:rFonts w:ascii="Times New Roman" w:eastAsia="Times New Roman" w:hAnsi="Times New Roman" w:cs="Times New Roman"/>
          <w:b/>
          <w:bCs/>
          <w:sz w:val="16"/>
          <w:szCs w:val="16"/>
        </w:rPr>
        <w:t>13: Four Factor Model with Oblimin rotation</w:t>
      </w:r>
    </w:p>
    <w:p w14:paraId="65044309" w14:textId="034104CC" w:rsidR="00E46B11" w:rsidRPr="00E46B11" w:rsidRDefault="00E46B11" w:rsidP="00E46B11">
      <w:pPr>
        <w:ind w:left="1080"/>
      </w:pPr>
    </w:p>
    <w:p w14:paraId="5FF23056" w14:textId="1ACDD22A" w:rsidR="3F1DA9C5" w:rsidRDefault="3F1DA9C5" w:rsidP="00E46B11">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lastRenderedPageBreak/>
        <w:t>Oblimin rotation resulted in same conclusion about the survey as Varimax rotation with minor deviations, which suggests there may not be any correlation among the factors.</w:t>
      </w:r>
    </w:p>
    <w:p w14:paraId="474A18D9" w14:textId="4C7B4574" w:rsidR="3F1DA9C5" w:rsidRDefault="3F1DA9C5" w:rsidP="3F1DA9C5">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7469F2E5" w14:textId="10ED78A5" w:rsidR="3F1DA9C5" w:rsidRDefault="3F1DA9C5" w:rsidP="3F1DA9C5">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24FA0613" w14:textId="39A23DD5" w:rsidR="3F1DA9C5" w:rsidRPr="003600D2" w:rsidRDefault="3F1DA9C5" w:rsidP="00E46B11">
      <w:pPr>
        <w:rPr>
          <w:rFonts w:ascii="Times New Roman" w:eastAsia="Times New Roman" w:hAnsi="Times New Roman" w:cs="Times New Roman"/>
          <w:b/>
          <w:color w:val="000000" w:themeColor="text1"/>
          <w:sz w:val="24"/>
          <w:szCs w:val="24"/>
        </w:rPr>
      </w:pPr>
      <w:r w:rsidRPr="003600D2">
        <w:rPr>
          <w:rFonts w:ascii="Times New Roman" w:eastAsia="Times New Roman" w:hAnsi="Times New Roman" w:cs="Times New Roman"/>
          <w:b/>
          <w:sz w:val="24"/>
          <w:szCs w:val="24"/>
        </w:rPr>
        <w:t>Conclusions:</w:t>
      </w:r>
    </w:p>
    <w:p w14:paraId="37A0A573" w14:textId="1960A556" w:rsidR="3F1DA9C5" w:rsidRDefault="3F1DA9C5" w:rsidP="3F1DA9C5">
      <w:pPr>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w:t>
      </w:r>
    </w:p>
    <w:p w14:paraId="7518A0D2" w14:textId="699F2237" w:rsidR="3F1DA9C5" w:rsidRDefault="3F1DA9C5" w:rsidP="3F1DA9C5">
      <w:pPr>
        <w:ind w:left="36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 xml:space="preserve">               Factor scores are estimated from the obtained models for one factor model and four factor model with varimax rotation to analyze the level of anxiety among students.</w:t>
      </w:r>
    </w:p>
    <w:p w14:paraId="51523086" w14:textId="1E239E80" w:rsidR="3F1DA9C5" w:rsidRDefault="3F1DA9C5" w:rsidP="3F1DA9C5">
      <w:pPr>
        <w:ind w:left="360"/>
      </w:pPr>
      <w:r w:rsidRPr="3F1DA9C5">
        <w:rPr>
          <w:rFonts w:ascii="Times New Roman" w:eastAsia="Times New Roman" w:hAnsi="Times New Roman" w:cs="Times New Roman"/>
          <w:sz w:val="36"/>
          <w:szCs w:val="36"/>
        </w:rPr>
        <w:t xml:space="preserve"> </w:t>
      </w:r>
    </w:p>
    <w:p w14:paraId="11196FB5" w14:textId="3F369DBF" w:rsidR="3F1DA9C5" w:rsidRDefault="3F1DA9C5">
      <w:r>
        <w:rPr>
          <w:noProof/>
        </w:rPr>
        <w:drawing>
          <wp:inline distT="0" distB="0" distL="0" distR="0" wp14:anchorId="77A7AEDB" wp14:editId="224C00E4">
            <wp:extent cx="6381750" cy="2867025"/>
            <wp:effectExtent l="0" t="0" r="0" b="0"/>
            <wp:docPr id="56151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381750" cy="2867025"/>
                    </a:xfrm>
                    <a:prstGeom prst="rect">
                      <a:avLst/>
                    </a:prstGeom>
                  </pic:spPr>
                </pic:pic>
              </a:graphicData>
            </a:graphic>
          </wp:inline>
        </w:drawing>
      </w:r>
    </w:p>
    <w:p w14:paraId="361511B2" w14:textId="02AF4ED1" w:rsidR="00E46B11" w:rsidRDefault="00E46B11" w:rsidP="00E46B11">
      <w:pPr>
        <w:ind w:left="1440"/>
        <w:jc w:val="center"/>
      </w:pPr>
      <w:r w:rsidRPr="00A10B0D">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 xml:space="preserve">14: Entire Model Histogram and Density Plot </w:t>
      </w:r>
    </w:p>
    <w:p w14:paraId="2D4E7617" w14:textId="77777777" w:rsidR="00E46B11" w:rsidRDefault="00E46B11"/>
    <w:p w14:paraId="58BFD3DF" w14:textId="3D4F4967" w:rsidR="3F1DA9C5" w:rsidRDefault="3F1DA9C5" w:rsidP="3F1DA9C5"/>
    <w:p w14:paraId="66F0506D" w14:textId="3306E4DC" w:rsidR="3F1DA9C5" w:rsidRPr="00E46B11" w:rsidRDefault="003600D2" w:rsidP="003600D2">
      <w:pPr>
        <w:spacing w:after="160"/>
        <w:ind w:left="1080"/>
        <w:jc w:val="both"/>
        <w:rPr>
          <w:rFonts w:ascii="Times New Roman" w:eastAsia="Times New Roman" w:hAnsi="Times New Roman" w:cs="Times New Roman"/>
          <w:sz w:val="24"/>
          <w:szCs w:val="24"/>
        </w:rPr>
      </w:pPr>
      <w:r>
        <w:rPr>
          <w:rFonts w:ascii="Times New Roman" w:eastAsia="Times New Roman" w:hAnsi="Times New Roman" w:cs="Times New Roman"/>
          <w:sz w:val="36"/>
          <w:szCs w:val="36"/>
        </w:rPr>
        <w:t xml:space="preserve">    </w:t>
      </w:r>
      <w:r w:rsidR="3F1DA9C5" w:rsidRPr="3F1DA9C5">
        <w:rPr>
          <w:rFonts w:ascii="Times New Roman" w:eastAsia="Times New Roman" w:hAnsi="Times New Roman" w:cs="Times New Roman"/>
          <w:sz w:val="36"/>
          <w:szCs w:val="36"/>
        </w:rPr>
        <w:t xml:space="preserve"> </w:t>
      </w:r>
      <w:r w:rsidR="3F1DA9C5" w:rsidRPr="3F1DA9C5">
        <w:rPr>
          <w:rFonts w:ascii="Times New Roman" w:eastAsia="Times New Roman" w:hAnsi="Times New Roman" w:cs="Times New Roman"/>
          <w:sz w:val="24"/>
          <w:szCs w:val="24"/>
        </w:rPr>
        <w:t>From one factor model, over all anxiety level of students is as shown in the above density plot. Most of th</w:t>
      </w:r>
      <w:r w:rsidR="00B072BE">
        <w:rPr>
          <w:rFonts w:ascii="Times New Roman" w:eastAsia="Times New Roman" w:hAnsi="Times New Roman" w:cs="Times New Roman"/>
          <w:sz w:val="24"/>
          <w:szCs w:val="24"/>
        </w:rPr>
        <w:t>e students are not that anxious</w:t>
      </w:r>
    </w:p>
    <w:p w14:paraId="5A2003FB" w14:textId="18193493" w:rsidR="3F1DA9C5" w:rsidRDefault="3F1DA9C5" w:rsidP="3F1DA9C5">
      <w:pPr>
        <w:ind w:left="360"/>
      </w:pPr>
      <w:r w:rsidRPr="3F1DA9C5">
        <w:rPr>
          <w:rFonts w:ascii="Times New Roman" w:eastAsia="Times New Roman" w:hAnsi="Times New Roman" w:cs="Times New Roman"/>
          <w:sz w:val="36"/>
          <w:szCs w:val="36"/>
        </w:rPr>
        <w:t xml:space="preserve"> </w:t>
      </w:r>
    </w:p>
    <w:p w14:paraId="2CEE3AB3" w14:textId="264292D7" w:rsidR="3F1DA9C5" w:rsidRDefault="3F1DA9C5" w:rsidP="00E46B11">
      <w:pPr>
        <w:jc w:val="center"/>
      </w:pPr>
      <w:r>
        <w:rPr>
          <w:noProof/>
        </w:rPr>
        <w:drawing>
          <wp:inline distT="0" distB="0" distL="0" distR="0" wp14:anchorId="1B88DCAA" wp14:editId="3246B7E6">
            <wp:extent cx="6187403" cy="3009922"/>
            <wp:effectExtent l="0" t="0" r="4445" b="0"/>
            <wp:docPr id="15817335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6192175" cy="3012244"/>
                    </a:xfrm>
                    <a:prstGeom prst="rect">
                      <a:avLst/>
                    </a:prstGeom>
                  </pic:spPr>
                </pic:pic>
              </a:graphicData>
            </a:graphic>
          </wp:inline>
        </w:drawing>
      </w:r>
    </w:p>
    <w:p w14:paraId="7480D1C7" w14:textId="5DD99FC9" w:rsidR="00E46B11" w:rsidRDefault="00E46B11" w:rsidP="00E46B11">
      <w:pPr>
        <w:ind w:left="1440"/>
        <w:jc w:val="center"/>
      </w:pPr>
      <w:r w:rsidRPr="00A10B0D">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 xml:space="preserve">15: Individual Factor Histogram and Density Plots </w:t>
      </w:r>
    </w:p>
    <w:p w14:paraId="63080C35" w14:textId="47070CBF" w:rsidR="00E46B11" w:rsidRDefault="00E46B11" w:rsidP="00E46B11">
      <w:pPr>
        <w:jc w:val="center"/>
      </w:pPr>
    </w:p>
    <w:p w14:paraId="7B6A60D8" w14:textId="00D3B8F1" w:rsidR="3F1DA9C5" w:rsidRDefault="3F1DA9C5" w:rsidP="003600D2">
      <w:pPr>
        <w:spacing w:after="160"/>
        <w:ind w:left="1080"/>
        <w:jc w:val="both"/>
        <w:rPr>
          <w:rFonts w:ascii="Times New Roman" w:eastAsia="Times New Roman" w:hAnsi="Times New Roman" w:cs="Times New Roman"/>
          <w:sz w:val="24"/>
          <w:szCs w:val="24"/>
        </w:rPr>
      </w:pPr>
      <w:r w:rsidRPr="3F1DA9C5">
        <w:rPr>
          <w:rFonts w:ascii="Times New Roman" w:eastAsia="Times New Roman" w:hAnsi="Times New Roman" w:cs="Times New Roman"/>
          <w:sz w:val="36"/>
          <w:szCs w:val="36"/>
        </w:rPr>
        <w:t xml:space="preserve">          </w:t>
      </w:r>
      <w:r w:rsidRPr="3F1DA9C5">
        <w:rPr>
          <w:rFonts w:ascii="Times New Roman" w:eastAsia="Times New Roman" w:hAnsi="Times New Roman" w:cs="Times New Roman"/>
          <w:sz w:val="24"/>
          <w:szCs w:val="24"/>
        </w:rPr>
        <w:t>From four factor model with varimax rotation, it is observed that density plot of the factor representing peer pressure is the only one which is not skewed. Density plots of Technophobia, Mathematics anxiety and Statistics anxiety are left skewed which suggests most of the students are below normal level on anxiety scale.</w:t>
      </w:r>
    </w:p>
    <w:p w14:paraId="556A9DA3" w14:textId="762E56DF" w:rsidR="00E46B11" w:rsidRDefault="00E46B11" w:rsidP="3F1DA9C5">
      <w:pPr>
        <w:spacing w:after="160"/>
        <w:ind w:left="1080"/>
        <w:rPr>
          <w:rFonts w:ascii="Times New Roman" w:eastAsia="Times New Roman" w:hAnsi="Times New Roman" w:cs="Times New Roman"/>
          <w:sz w:val="24"/>
          <w:szCs w:val="24"/>
        </w:rPr>
      </w:pPr>
    </w:p>
    <w:p w14:paraId="6AC79A73" w14:textId="067D2E49" w:rsidR="00E46B11" w:rsidRDefault="00E46B11" w:rsidP="3F1DA9C5">
      <w:pPr>
        <w:spacing w:after="160"/>
        <w:ind w:left="1080"/>
        <w:rPr>
          <w:rFonts w:ascii="Times New Roman" w:eastAsia="Times New Roman" w:hAnsi="Times New Roman" w:cs="Times New Roman"/>
          <w:sz w:val="24"/>
          <w:szCs w:val="24"/>
        </w:rPr>
      </w:pPr>
    </w:p>
    <w:p w14:paraId="0B65476B" w14:textId="47717D62" w:rsidR="00E46B11" w:rsidRDefault="00E46B11" w:rsidP="3F1DA9C5">
      <w:pPr>
        <w:spacing w:after="160"/>
        <w:ind w:left="1080"/>
        <w:rPr>
          <w:rFonts w:ascii="Times New Roman" w:eastAsia="Times New Roman" w:hAnsi="Times New Roman" w:cs="Times New Roman"/>
          <w:sz w:val="24"/>
          <w:szCs w:val="24"/>
        </w:rPr>
      </w:pPr>
    </w:p>
    <w:p w14:paraId="67E3E434" w14:textId="2CB6834C" w:rsidR="00E46B11" w:rsidRDefault="00E46B11" w:rsidP="3F1DA9C5">
      <w:pPr>
        <w:spacing w:after="160"/>
        <w:ind w:left="1080"/>
        <w:rPr>
          <w:rFonts w:ascii="Times New Roman" w:eastAsia="Times New Roman" w:hAnsi="Times New Roman" w:cs="Times New Roman"/>
          <w:sz w:val="24"/>
          <w:szCs w:val="24"/>
        </w:rPr>
      </w:pPr>
    </w:p>
    <w:p w14:paraId="70D7BD5E" w14:textId="1F88B949" w:rsidR="00E46B11" w:rsidRDefault="00E46B11" w:rsidP="3F1DA9C5">
      <w:pPr>
        <w:spacing w:after="160"/>
        <w:ind w:left="1080"/>
        <w:rPr>
          <w:rFonts w:ascii="Times New Roman" w:eastAsia="Times New Roman" w:hAnsi="Times New Roman" w:cs="Times New Roman"/>
          <w:sz w:val="24"/>
          <w:szCs w:val="24"/>
        </w:rPr>
      </w:pPr>
    </w:p>
    <w:p w14:paraId="5B38DBFE" w14:textId="2F5C7B23" w:rsidR="00E46B11" w:rsidRDefault="00E46B11" w:rsidP="3F1DA9C5">
      <w:pPr>
        <w:spacing w:after="160"/>
        <w:ind w:left="1080"/>
        <w:rPr>
          <w:rFonts w:ascii="Times New Roman" w:eastAsia="Times New Roman" w:hAnsi="Times New Roman" w:cs="Times New Roman"/>
          <w:sz w:val="24"/>
          <w:szCs w:val="24"/>
        </w:rPr>
      </w:pPr>
    </w:p>
    <w:p w14:paraId="09ECBBB8" w14:textId="59EA38B1" w:rsidR="00E46B11" w:rsidRDefault="00E46B11" w:rsidP="3F1DA9C5">
      <w:pPr>
        <w:spacing w:after="160"/>
        <w:ind w:left="1080"/>
        <w:rPr>
          <w:rFonts w:ascii="Times New Roman" w:eastAsia="Times New Roman" w:hAnsi="Times New Roman" w:cs="Times New Roman"/>
          <w:sz w:val="24"/>
          <w:szCs w:val="24"/>
        </w:rPr>
      </w:pPr>
    </w:p>
    <w:p w14:paraId="098DB6A5" w14:textId="1CA49157" w:rsidR="00E46B11" w:rsidRDefault="00E46B11" w:rsidP="3F1DA9C5">
      <w:pPr>
        <w:spacing w:after="160"/>
        <w:ind w:left="1080"/>
        <w:rPr>
          <w:rFonts w:ascii="Times New Roman" w:eastAsia="Times New Roman" w:hAnsi="Times New Roman" w:cs="Times New Roman"/>
          <w:sz w:val="24"/>
          <w:szCs w:val="24"/>
        </w:rPr>
      </w:pPr>
    </w:p>
    <w:p w14:paraId="70686F53" w14:textId="7183B03F" w:rsidR="00E46B11" w:rsidRDefault="00E46B11" w:rsidP="3F1DA9C5">
      <w:pPr>
        <w:spacing w:after="160"/>
        <w:ind w:left="1080"/>
        <w:rPr>
          <w:rFonts w:ascii="Times New Roman" w:eastAsia="Times New Roman" w:hAnsi="Times New Roman" w:cs="Times New Roman"/>
          <w:sz w:val="24"/>
          <w:szCs w:val="24"/>
        </w:rPr>
      </w:pPr>
    </w:p>
    <w:p w14:paraId="640D4CB5" w14:textId="6D44A447" w:rsidR="00E46B11" w:rsidRDefault="00E46B11" w:rsidP="3F1DA9C5">
      <w:pPr>
        <w:spacing w:after="160"/>
        <w:ind w:left="1080"/>
        <w:rPr>
          <w:rFonts w:ascii="Times New Roman" w:eastAsia="Times New Roman" w:hAnsi="Times New Roman" w:cs="Times New Roman"/>
          <w:sz w:val="24"/>
          <w:szCs w:val="24"/>
        </w:rPr>
      </w:pPr>
    </w:p>
    <w:p w14:paraId="7D5F208A" w14:textId="45704BF0" w:rsidR="00E46B11" w:rsidRDefault="00E46B11" w:rsidP="3F1DA9C5">
      <w:pPr>
        <w:spacing w:after="160"/>
        <w:ind w:left="1080"/>
        <w:rPr>
          <w:rFonts w:ascii="Times New Roman" w:eastAsia="Times New Roman" w:hAnsi="Times New Roman" w:cs="Times New Roman"/>
          <w:sz w:val="24"/>
          <w:szCs w:val="24"/>
        </w:rPr>
      </w:pPr>
    </w:p>
    <w:p w14:paraId="001E0F22" w14:textId="1C372FC5" w:rsidR="00E46B11" w:rsidRDefault="00E46B11" w:rsidP="3F1DA9C5">
      <w:pPr>
        <w:spacing w:after="160"/>
        <w:ind w:left="1080"/>
        <w:rPr>
          <w:rFonts w:ascii="Times New Roman" w:eastAsia="Times New Roman" w:hAnsi="Times New Roman" w:cs="Times New Roman"/>
          <w:sz w:val="24"/>
          <w:szCs w:val="24"/>
        </w:rPr>
      </w:pPr>
    </w:p>
    <w:p w14:paraId="0C3056B0" w14:textId="357A4FB1" w:rsidR="00E46B11" w:rsidRDefault="00E46B11" w:rsidP="3F1DA9C5">
      <w:pPr>
        <w:spacing w:after="160"/>
        <w:ind w:left="1080"/>
        <w:rPr>
          <w:rFonts w:ascii="Times New Roman" w:eastAsia="Times New Roman" w:hAnsi="Times New Roman" w:cs="Times New Roman"/>
          <w:sz w:val="24"/>
          <w:szCs w:val="24"/>
        </w:rPr>
      </w:pPr>
    </w:p>
    <w:p w14:paraId="30500428" w14:textId="08BC379E" w:rsidR="00E46B11" w:rsidRDefault="00E46B11" w:rsidP="3F1DA9C5">
      <w:pPr>
        <w:spacing w:after="160"/>
        <w:ind w:left="1080"/>
        <w:rPr>
          <w:rFonts w:ascii="Times New Roman" w:eastAsia="Times New Roman" w:hAnsi="Times New Roman" w:cs="Times New Roman"/>
          <w:sz w:val="24"/>
          <w:szCs w:val="24"/>
        </w:rPr>
      </w:pPr>
    </w:p>
    <w:p w14:paraId="37AE6E02" w14:textId="39BF12C0" w:rsidR="00E46B11" w:rsidRDefault="00E46B11" w:rsidP="3F1DA9C5">
      <w:pPr>
        <w:spacing w:after="160"/>
        <w:ind w:left="1080"/>
        <w:rPr>
          <w:rFonts w:ascii="Times New Roman" w:eastAsia="Times New Roman" w:hAnsi="Times New Roman" w:cs="Times New Roman"/>
          <w:sz w:val="24"/>
          <w:szCs w:val="24"/>
        </w:rPr>
      </w:pPr>
    </w:p>
    <w:p w14:paraId="723F2949" w14:textId="7C1FD80B" w:rsidR="00E46B11" w:rsidRDefault="00E46B11" w:rsidP="3F1DA9C5">
      <w:pPr>
        <w:spacing w:after="160"/>
        <w:ind w:left="1080"/>
        <w:rPr>
          <w:rFonts w:ascii="Times New Roman" w:eastAsia="Times New Roman" w:hAnsi="Times New Roman" w:cs="Times New Roman"/>
          <w:sz w:val="24"/>
          <w:szCs w:val="24"/>
        </w:rPr>
      </w:pPr>
    </w:p>
    <w:p w14:paraId="6CB00804" w14:textId="3830828E" w:rsidR="00E46B11" w:rsidRDefault="00E46B11" w:rsidP="3F1DA9C5">
      <w:pPr>
        <w:spacing w:after="160"/>
        <w:ind w:left="1080"/>
        <w:rPr>
          <w:rFonts w:ascii="Times New Roman" w:eastAsia="Times New Roman" w:hAnsi="Times New Roman" w:cs="Times New Roman"/>
          <w:sz w:val="24"/>
          <w:szCs w:val="24"/>
        </w:rPr>
      </w:pPr>
    </w:p>
    <w:p w14:paraId="380D5A3A" w14:textId="734B3856" w:rsidR="00E46B11" w:rsidRDefault="00E46B11" w:rsidP="3F1DA9C5">
      <w:pPr>
        <w:spacing w:after="160"/>
        <w:ind w:left="1080"/>
        <w:rPr>
          <w:rFonts w:ascii="Times New Roman" w:eastAsia="Times New Roman" w:hAnsi="Times New Roman" w:cs="Times New Roman"/>
          <w:sz w:val="24"/>
          <w:szCs w:val="24"/>
        </w:rPr>
      </w:pPr>
    </w:p>
    <w:p w14:paraId="27BD3035" w14:textId="1FEF2990" w:rsidR="00E46B11" w:rsidRDefault="00E46B11" w:rsidP="3F1DA9C5">
      <w:pPr>
        <w:spacing w:after="160"/>
        <w:ind w:left="1080"/>
        <w:rPr>
          <w:rFonts w:ascii="Times New Roman" w:eastAsia="Times New Roman" w:hAnsi="Times New Roman" w:cs="Times New Roman"/>
          <w:sz w:val="24"/>
          <w:szCs w:val="24"/>
        </w:rPr>
      </w:pPr>
    </w:p>
    <w:p w14:paraId="351A37A7" w14:textId="49D5E04D" w:rsidR="00E46B11" w:rsidRDefault="00E46B11" w:rsidP="3F1DA9C5">
      <w:pPr>
        <w:spacing w:after="160"/>
        <w:ind w:left="1080"/>
        <w:rPr>
          <w:rFonts w:ascii="Times New Roman" w:eastAsia="Times New Roman" w:hAnsi="Times New Roman" w:cs="Times New Roman"/>
          <w:sz w:val="24"/>
          <w:szCs w:val="24"/>
        </w:rPr>
      </w:pPr>
    </w:p>
    <w:p w14:paraId="2D0AD39F" w14:textId="136558F3" w:rsidR="00E46B11" w:rsidRDefault="00E46B11" w:rsidP="3F1DA9C5">
      <w:pPr>
        <w:spacing w:after="160"/>
        <w:ind w:left="1080"/>
        <w:rPr>
          <w:rFonts w:ascii="Times New Roman" w:eastAsia="Times New Roman" w:hAnsi="Times New Roman" w:cs="Times New Roman"/>
          <w:sz w:val="24"/>
          <w:szCs w:val="24"/>
        </w:rPr>
      </w:pPr>
    </w:p>
    <w:p w14:paraId="3212221E" w14:textId="7CB3A971" w:rsidR="00E46B11" w:rsidRDefault="00E46B11" w:rsidP="3F1DA9C5">
      <w:pPr>
        <w:spacing w:after="160"/>
        <w:ind w:left="1080"/>
        <w:rPr>
          <w:rFonts w:ascii="Times New Roman" w:eastAsia="Times New Roman" w:hAnsi="Times New Roman" w:cs="Times New Roman"/>
          <w:sz w:val="24"/>
          <w:szCs w:val="24"/>
        </w:rPr>
      </w:pPr>
    </w:p>
    <w:p w14:paraId="13785E5F" w14:textId="0BC921FB" w:rsidR="00E46B11" w:rsidRDefault="00E46B11" w:rsidP="3F1DA9C5">
      <w:pPr>
        <w:spacing w:after="160"/>
        <w:ind w:left="1080"/>
        <w:rPr>
          <w:rFonts w:ascii="Times New Roman" w:eastAsia="Times New Roman" w:hAnsi="Times New Roman" w:cs="Times New Roman"/>
          <w:sz w:val="24"/>
          <w:szCs w:val="24"/>
        </w:rPr>
      </w:pPr>
    </w:p>
    <w:p w14:paraId="3E2947E4" w14:textId="50B7C806" w:rsidR="00E46B11" w:rsidRDefault="00E46B11" w:rsidP="3F1DA9C5">
      <w:pPr>
        <w:spacing w:after="160"/>
        <w:ind w:left="1080"/>
        <w:rPr>
          <w:rFonts w:ascii="Times New Roman" w:eastAsia="Times New Roman" w:hAnsi="Times New Roman" w:cs="Times New Roman"/>
          <w:sz w:val="24"/>
          <w:szCs w:val="24"/>
        </w:rPr>
      </w:pPr>
    </w:p>
    <w:p w14:paraId="358171FC" w14:textId="41FEA84A" w:rsidR="00E46B11" w:rsidRDefault="00E46B11" w:rsidP="3F1DA9C5">
      <w:pPr>
        <w:spacing w:after="160"/>
        <w:ind w:left="1080"/>
        <w:rPr>
          <w:rFonts w:ascii="Times New Roman" w:eastAsia="Times New Roman" w:hAnsi="Times New Roman" w:cs="Times New Roman"/>
          <w:sz w:val="24"/>
          <w:szCs w:val="24"/>
        </w:rPr>
      </w:pPr>
    </w:p>
    <w:p w14:paraId="618AED42" w14:textId="77777777" w:rsidR="00E46B11" w:rsidRDefault="00E46B11" w:rsidP="3F1DA9C5">
      <w:pPr>
        <w:spacing w:after="160"/>
        <w:ind w:left="1080"/>
        <w:rPr>
          <w:rFonts w:ascii="Times New Roman" w:eastAsia="Times New Roman" w:hAnsi="Times New Roman" w:cs="Times New Roman"/>
          <w:sz w:val="24"/>
          <w:szCs w:val="24"/>
        </w:rPr>
      </w:pPr>
    </w:p>
    <w:p w14:paraId="38B7FAA5" w14:textId="0A26BFC6" w:rsidR="00D84DDB" w:rsidRPr="00B072BE" w:rsidRDefault="00D84DDB" w:rsidP="00B072BE">
      <w:pPr>
        <w:rPr>
          <w:rFonts w:ascii="Times New Roman" w:eastAsia="Times New Roman" w:hAnsi="Times New Roman" w:cs="Times New Roman"/>
          <w:sz w:val="24"/>
          <w:szCs w:val="24"/>
        </w:rPr>
      </w:pPr>
    </w:p>
    <w:p w14:paraId="38B7FAA6" w14:textId="0170C18E" w:rsidR="00D84DDB" w:rsidRDefault="003D760A" w:rsidP="003600D2">
      <w:pPr>
        <w:contextualSpacing/>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3F1DA9C5" w:rsidRPr="3F1DA9C5">
        <w:rPr>
          <w:rFonts w:ascii="Times New Roman" w:eastAsia="Times New Roman" w:hAnsi="Times New Roman" w:cs="Times New Roman"/>
          <w:b/>
          <w:bCs/>
          <w:sz w:val="36"/>
          <w:szCs w:val="36"/>
        </w:rPr>
        <w:t>References</w:t>
      </w:r>
    </w:p>
    <w:p w14:paraId="38B7FAA7" w14:textId="77777777" w:rsidR="00D84DDB" w:rsidRDefault="3F1DA9C5" w:rsidP="3F1DA9C5">
      <w:pPr>
        <w:spacing w:line="480" w:lineRule="auto"/>
        <w:ind w:left="720" w:hanging="720"/>
        <w:rPr>
          <w:rFonts w:ascii="Times New Roman" w:eastAsia="Times New Roman" w:hAnsi="Times New Roman" w:cs="Times New Roman"/>
          <w:sz w:val="24"/>
          <w:szCs w:val="24"/>
        </w:rPr>
      </w:pPr>
      <w:r w:rsidRPr="3F1DA9C5">
        <w:rPr>
          <w:rFonts w:ascii="Times New Roman" w:eastAsia="Times New Roman" w:hAnsi="Times New Roman" w:cs="Times New Roman"/>
          <w:sz w:val="28"/>
          <w:szCs w:val="28"/>
        </w:rPr>
        <w:t>"</w:t>
      </w:r>
      <w:r w:rsidRPr="3F1DA9C5">
        <w:rPr>
          <w:rFonts w:ascii="Times New Roman" w:eastAsia="Times New Roman" w:hAnsi="Times New Roman" w:cs="Times New Roman"/>
          <w:sz w:val="24"/>
          <w:szCs w:val="24"/>
        </w:rPr>
        <w:t>Factor Analysis." Factor Analysis Adapted from Ewart Thomas’s “Factor Analysis and Cluster Analysis”. Stanford, n.d. Web. 2 Apr. 2017. &lt;https://web.stanford.edu/class/psych253/tutorials/FactorAnalysis.html&gt;.</w:t>
      </w:r>
    </w:p>
    <w:p w14:paraId="38B7FAA8" w14:textId="77777777" w:rsidR="00D84DDB" w:rsidRDefault="3F1DA9C5" w:rsidP="3F1DA9C5">
      <w:pPr>
        <w:spacing w:line="480" w:lineRule="auto"/>
        <w:ind w:left="720" w:hanging="72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Field, Andy P. Discovering Statistics Using SPSS. Third ed. London: SAGE Publications, 2009. Print.</w:t>
      </w:r>
    </w:p>
    <w:p w14:paraId="38B7FAA9" w14:textId="77777777" w:rsidR="00D84DDB" w:rsidRDefault="3F1DA9C5" w:rsidP="3F1DA9C5">
      <w:pPr>
        <w:spacing w:line="480" w:lineRule="auto"/>
        <w:ind w:left="720" w:hanging="72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Mod-01 Lec-33 Factor Analysis. Perf. Dr J Maiti. Applied Multivariate Statistical Modeling. Department of Management, IIT Kharagpur, 9 May 2014. Web. 2 Apr. 2017. &lt;https://www.youtube.com/watch?v=n3y3xLNoPk4&amp;list=PLbMVogVj5nJRt-ZxRG1KRjxNoy7J_IaW2&amp;index=33&gt;.</w:t>
      </w:r>
    </w:p>
    <w:p w14:paraId="38B7FAAA" w14:textId="585DF988" w:rsidR="00D84DDB" w:rsidRDefault="3F1DA9C5" w:rsidP="3F1DA9C5">
      <w:pPr>
        <w:spacing w:line="480" w:lineRule="auto"/>
        <w:ind w:left="720" w:hanging="720"/>
        <w:rPr>
          <w:rFonts w:ascii="Times New Roman" w:eastAsia="Times New Roman" w:hAnsi="Times New Roman" w:cs="Times New Roman"/>
          <w:sz w:val="24"/>
          <w:szCs w:val="24"/>
        </w:rPr>
      </w:pPr>
      <w:r w:rsidRPr="3F1DA9C5">
        <w:rPr>
          <w:rFonts w:ascii="Times New Roman" w:eastAsia="Times New Roman" w:hAnsi="Times New Roman" w:cs="Times New Roman"/>
          <w:sz w:val="24"/>
          <w:szCs w:val="24"/>
        </w:rPr>
        <w:t>Walker, Ian. "Statistics for Psychology." Data Files. University of Bath, 2008. Web. 02 Apr. 2017.</w:t>
      </w:r>
    </w:p>
    <w:p w14:paraId="283AC36E" w14:textId="44701B63" w:rsidR="00747431" w:rsidRPr="00B072BE" w:rsidRDefault="3F1DA9C5" w:rsidP="00B072BE">
      <w:pPr>
        <w:spacing w:line="240" w:lineRule="auto"/>
        <w:rPr>
          <w:rFonts w:ascii="Times New Roman" w:eastAsia="Times New Roman" w:hAnsi="Times New Roman" w:cs="Times New Roman"/>
          <w:sz w:val="24"/>
          <w:szCs w:val="24"/>
        </w:rPr>
      </w:pPr>
      <w:r w:rsidRPr="00B072BE">
        <w:rPr>
          <w:rFonts w:ascii="Times New Roman" w:eastAsia="Times New Roman" w:hAnsi="Times New Roman" w:cs="Times New Roman"/>
          <w:sz w:val="24"/>
          <w:szCs w:val="24"/>
        </w:rPr>
        <w:t>A Comparison of Principal Components Analysis and Factor Analysis for Uncovering the Early Development Instrument (EDI) Domains  (</w:t>
      </w:r>
      <w:hyperlink r:id="rId23">
        <w:r w:rsidRPr="00B072BE">
          <w:rPr>
            <w:rStyle w:val="Hyperlink"/>
            <w:rFonts w:ascii="Times New Roman" w:eastAsia="Times New Roman" w:hAnsi="Times New Roman" w:cs="Times New Roman"/>
            <w:sz w:val="24"/>
            <w:szCs w:val="24"/>
          </w:rPr>
          <w:t>https://d1pbog36rugm0t.cloudfront.net/-/media/ualberta/faculties-and-programs/centres-institutes/community-university-partnership/research/ecmap-reports/comparisonpca.pdf</w:t>
        </w:r>
      </w:hyperlink>
      <w:r w:rsidRPr="00B072BE">
        <w:rPr>
          <w:rFonts w:ascii="Times New Roman" w:eastAsia="Times New Roman" w:hAnsi="Times New Roman" w:cs="Times New Roman"/>
          <w:sz w:val="24"/>
          <w:szCs w:val="24"/>
        </w:rPr>
        <w:t xml:space="preserve"> )</w:t>
      </w:r>
    </w:p>
    <w:p w14:paraId="42041C20" w14:textId="77777777" w:rsidR="00B072BE" w:rsidRDefault="00B072BE" w:rsidP="00B072BE">
      <w:pPr>
        <w:spacing w:line="240" w:lineRule="auto"/>
        <w:rPr>
          <w:rFonts w:ascii="Times New Roman" w:eastAsia="Times New Roman" w:hAnsi="Times New Roman" w:cs="Times New Roman"/>
          <w:sz w:val="24"/>
          <w:szCs w:val="24"/>
        </w:rPr>
      </w:pPr>
    </w:p>
    <w:p w14:paraId="1BD78FAA" w14:textId="2EBA7415" w:rsidR="00747431" w:rsidRPr="00B072BE" w:rsidRDefault="3F1DA9C5" w:rsidP="00B072BE">
      <w:pPr>
        <w:spacing w:line="240" w:lineRule="auto"/>
        <w:rPr>
          <w:rFonts w:ascii="Times New Roman" w:eastAsia="Times New Roman" w:hAnsi="Times New Roman" w:cs="Times New Roman"/>
          <w:sz w:val="24"/>
          <w:szCs w:val="24"/>
        </w:rPr>
      </w:pPr>
      <w:r w:rsidRPr="00B072BE">
        <w:rPr>
          <w:rFonts w:ascii="Times New Roman" w:eastAsia="Times New Roman" w:hAnsi="Times New Roman" w:cs="Times New Roman"/>
          <w:sz w:val="24"/>
          <w:szCs w:val="24"/>
        </w:rPr>
        <w:t>The Fundamental Difference Between Principal Component Analysis and Factor Analysis (</w:t>
      </w:r>
      <w:hyperlink r:id="rId24">
        <w:r w:rsidRPr="00B072BE">
          <w:rPr>
            <w:rStyle w:val="Hyperlink"/>
            <w:rFonts w:ascii="Times New Roman" w:eastAsia="Times New Roman" w:hAnsi="Times New Roman" w:cs="Times New Roman"/>
            <w:sz w:val="24"/>
            <w:szCs w:val="24"/>
          </w:rPr>
          <w:t>http://www.theanalysisfactor.com/the-fundamental-difference-between-principal-component-analysis-and-factor-analysis/</w:t>
        </w:r>
      </w:hyperlink>
      <w:r w:rsidRPr="00B072BE">
        <w:rPr>
          <w:rFonts w:ascii="Times New Roman" w:eastAsia="Times New Roman" w:hAnsi="Times New Roman" w:cs="Times New Roman"/>
          <w:sz w:val="24"/>
          <w:szCs w:val="24"/>
        </w:rPr>
        <w:t xml:space="preserve"> )</w:t>
      </w:r>
    </w:p>
    <w:sectPr w:rsidR="00747431" w:rsidRPr="00B072B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ungsuh">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424"/>
    <w:multiLevelType w:val="multilevel"/>
    <w:tmpl w:val="D83AC5C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Letter"/>
      <w:lvlText w:val="%3."/>
      <w:lvlJc w:val="left"/>
      <w:pPr>
        <w:ind w:left="2520" w:firstLine="2160"/>
      </w:pPr>
    </w:lvl>
    <w:lvl w:ilvl="3">
      <w:start w:val="1"/>
      <w:numFmt w:val="lowerLetter"/>
      <w:lvlText w:val="%4."/>
      <w:lvlJc w:val="left"/>
      <w:pPr>
        <w:ind w:left="3240" w:firstLine="2880"/>
      </w:pPr>
    </w:lvl>
    <w:lvl w:ilvl="4">
      <w:start w:val="1"/>
      <w:numFmt w:val="lowerLetter"/>
      <w:lvlText w:val="%5."/>
      <w:lvlJc w:val="left"/>
      <w:pPr>
        <w:ind w:left="3960" w:firstLine="3600"/>
      </w:pPr>
    </w:lvl>
    <w:lvl w:ilvl="5">
      <w:start w:val="1"/>
      <w:numFmt w:val="lowerLetter"/>
      <w:lvlText w:val="%6."/>
      <w:lvlJc w:val="left"/>
      <w:pPr>
        <w:ind w:left="4680" w:firstLine="4320"/>
      </w:pPr>
    </w:lvl>
    <w:lvl w:ilvl="6">
      <w:start w:val="1"/>
      <w:numFmt w:val="lowerLetter"/>
      <w:lvlText w:val="%7."/>
      <w:lvlJc w:val="left"/>
      <w:pPr>
        <w:ind w:left="5400" w:firstLine="5040"/>
      </w:pPr>
    </w:lvl>
    <w:lvl w:ilvl="7">
      <w:start w:val="1"/>
      <w:numFmt w:val="lowerLetter"/>
      <w:lvlText w:val="%8."/>
      <w:lvlJc w:val="left"/>
      <w:pPr>
        <w:ind w:left="6120" w:firstLine="5760"/>
      </w:pPr>
    </w:lvl>
    <w:lvl w:ilvl="8">
      <w:start w:val="1"/>
      <w:numFmt w:val="lowerLetter"/>
      <w:lvlText w:val="%9."/>
      <w:lvlJc w:val="left"/>
      <w:pPr>
        <w:ind w:left="6840" w:firstLine="6480"/>
      </w:pPr>
    </w:lvl>
  </w:abstractNum>
  <w:abstractNum w:abstractNumId="1" w15:restartNumberingAfterBreak="0">
    <w:nsid w:val="1EAA27CA"/>
    <w:multiLevelType w:val="multilevel"/>
    <w:tmpl w:val="B9769B24"/>
    <w:lvl w:ilvl="0">
      <w:start w:val="1"/>
      <w:numFmt w:val="decimal"/>
      <w:lvlText w:val="%1."/>
      <w:lvlJc w:val="left"/>
      <w:pPr>
        <w:ind w:left="630" w:firstLine="270"/>
      </w:pPr>
    </w:lvl>
    <w:lvl w:ilvl="1">
      <w:start w:val="1"/>
      <w:numFmt w:val="decimal"/>
      <w:lvlText w:val="%1.%2"/>
      <w:lvlJc w:val="left"/>
      <w:pPr>
        <w:ind w:left="144" w:firstLine="0"/>
      </w:pPr>
      <w:rPr>
        <w:rFonts w:hint="default"/>
      </w:rPr>
    </w:lvl>
    <w:lvl w:ilvl="2">
      <w:start w:val="1"/>
      <w:numFmt w:val="decimal"/>
      <w:lvlText w:val="%1.%2.%3"/>
      <w:lvlJc w:val="left"/>
      <w:pPr>
        <w:ind w:left="1710" w:firstLine="990"/>
      </w:pPr>
      <w:rPr>
        <w:rFonts w:hint="default"/>
      </w:rPr>
    </w:lvl>
    <w:lvl w:ilvl="3">
      <w:start w:val="1"/>
      <w:numFmt w:val="decimal"/>
      <w:lvlText w:val="%1.%2.%3.%4"/>
      <w:lvlJc w:val="left"/>
      <w:pPr>
        <w:ind w:left="2070" w:firstLine="1350"/>
      </w:pPr>
      <w:rPr>
        <w:rFonts w:hint="default"/>
      </w:rPr>
    </w:lvl>
    <w:lvl w:ilvl="4">
      <w:start w:val="1"/>
      <w:numFmt w:val="decimal"/>
      <w:lvlText w:val="%1.%2.%3.%4.%5"/>
      <w:lvlJc w:val="left"/>
      <w:pPr>
        <w:ind w:left="2790" w:firstLine="1710"/>
      </w:pPr>
      <w:rPr>
        <w:rFonts w:hint="default"/>
      </w:rPr>
    </w:lvl>
    <w:lvl w:ilvl="5">
      <w:start w:val="1"/>
      <w:numFmt w:val="decimal"/>
      <w:lvlText w:val="%1.%2.%3.%4.%5.%6"/>
      <w:lvlJc w:val="left"/>
      <w:pPr>
        <w:ind w:left="3150" w:firstLine="2070"/>
      </w:pPr>
      <w:rPr>
        <w:rFonts w:hint="default"/>
      </w:rPr>
    </w:lvl>
    <w:lvl w:ilvl="6">
      <w:start w:val="1"/>
      <w:numFmt w:val="decimal"/>
      <w:lvlText w:val="%1.%2.%3.%4.%5.%6.%7"/>
      <w:lvlJc w:val="left"/>
      <w:pPr>
        <w:ind w:left="3870" w:firstLine="2430"/>
      </w:pPr>
      <w:rPr>
        <w:rFonts w:hint="default"/>
      </w:rPr>
    </w:lvl>
    <w:lvl w:ilvl="7">
      <w:start w:val="1"/>
      <w:numFmt w:val="decimal"/>
      <w:lvlText w:val="%1.%2.%3.%4.%5.%6.%7.%8"/>
      <w:lvlJc w:val="left"/>
      <w:pPr>
        <w:ind w:left="4230" w:firstLine="2790"/>
      </w:pPr>
      <w:rPr>
        <w:rFonts w:hint="default"/>
      </w:rPr>
    </w:lvl>
    <w:lvl w:ilvl="8">
      <w:start w:val="1"/>
      <w:numFmt w:val="decimal"/>
      <w:lvlText w:val="%1.%2.%3.%4.%5.%6.%7.%8.%9"/>
      <w:lvlJc w:val="left"/>
      <w:pPr>
        <w:ind w:left="4950" w:firstLine="3150"/>
      </w:pPr>
      <w:rPr>
        <w:rFonts w:hint="default"/>
      </w:rPr>
    </w:lvl>
  </w:abstractNum>
  <w:abstractNum w:abstractNumId="2" w15:restartNumberingAfterBreak="0">
    <w:nsid w:val="20203283"/>
    <w:multiLevelType w:val="multilevel"/>
    <w:tmpl w:val="49687860"/>
    <w:lvl w:ilvl="0">
      <w:start w:val="1"/>
      <w:numFmt w:val="decimal"/>
      <w:lvlText w:val="%1."/>
      <w:lvlJc w:val="left"/>
      <w:pPr>
        <w:ind w:left="0" w:firstLine="270"/>
      </w:pPr>
    </w:lvl>
    <w:lvl w:ilvl="1">
      <w:start w:val="1"/>
      <w:numFmt w:val="decimal"/>
      <w:lvlText w:val="%1.%2"/>
      <w:lvlJc w:val="left"/>
      <w:pPr>
        <w:ind w:left="420" w:firstLine="630"/>
      </w:pPr>
    </w:lvl>
    <w:lvl w:ilvl="2">
      <w:start w:val="1"/>
      <w:numFmt w:val="decimal"/>
      <w:lvlText w:val="%1.%2.%3"/>
      <w:lvlJc w:val="left"/>
      <w:pPr>
        <w:ind w:left="1080" w:firstLine="990"/>
      </w:pPr>
    </w:lvl>
    <w:lvl w:ilvl="3">
      <w:start w:val="1"/>
      <w:numFmt w:val="decimal"/>
      <w:lvlText w:val="%1.%2.%3.%4"/>
      <w:lvlJc w:val="left"/>
      <w:pPr>
        <w:ind w:left="1440" w:firstLine="1350"/>
      </w:pPr>
    </w:lvl>
    <w:lvl w:ilvl="4">
      <w:start w:val="1"/>
      <w:numFmt w:val="decimal"/>
      <w:lvlText w:val="%1.%2.%3.%4.%5"/>
      <w:lvlJc w:val="left"/>
      <w:pPr>
        <w:ind w:left="2160" w:firstLine="1710"/>
      </w:pPr>
    </w:lvl>
    <w:lvl w:ilvl="5">
      <w:start w:val="1"/>
      <w:numFmt w:val="decimal"/>
      <w:lvlText w:val="%1.%2.%3.%4.%5.%6"/>
      <w:lvlJc w:val="left"/>
      <w:pPr>
        <w:ind w:left="2520" w:firstLine="2070"/>
      </w:pPr>
    </w:lvl>
    <w:lvl w:ilvl="6">
      <w:start w:val="1"/>
      <w:numFmt w:val="decimal"/>
      <w:lvlText w:val="%1.%2.%3.%4.%5.%6.%7"/>
      <w:lvlJc w:val="left"/>
      <w:pPr>
        <w:ind w:left="3240" w:firstLine="2430"/>
      </w:pPr>
    </w:lvl>
    <w:lvl w:ilvl="7">
      <w:start w:val="1"/>
      <w:numFmt w:val="decimal"/>
      <w:lvlText w:val="%1.%2.%3.%4.%5.%6.%7.%8"/>
      <w:lvlJc w:val="left"/>
      <w:pPr>
        <w:ind w:left="3600" w:firstLine="2790"/>
      </w:pPr>
    </w:lvl>
    <w:lvl w:ilvl="8">
      <w:start w:val="1"/>
      <w:numFmt w:val="decimal"/>
      <w:lvlText w:val="%1.%2.%3.%4.%5.%6.%7.%8.%9"/>
      <w:lvlJc w:val="left"/>
      <w:pPr>
        <w:ind w:left="4320" w:firstLine="3150"/>
      </w:pPr>
    </w:lvl>
  </w:abstractNum>
  <w:abstractNum w:abstractNumId="3" w15:restartNumberingAfterBreak="0">
    <w:nsid w:val="4BDB4B41"/>
    <w:multiLevelType w:val="hybridMultilevel"/>
    <w:tmpl w:val="ABEA9D92"/>
    <w:lvl w:ilvl="0" w:tplc="59188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C728D"/>
    <w:multiLevelType w:val="hybridMultilevel"/>
    <w:tmpl w:val="4800B306"/>
    <w:lvl w:ilvl="0" w:tplc="71A2E9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9282E"/>
    <w:multiLevelType w:val="multilevel"/>
    <w:tmpl w:val="2F1CB7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71302091"/>
    <w:multiLevelType w:val="multilevel"/>
    <w:tmpl w:val="1AA6AC2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73A8370E"/>
    <w:multiLevelType w:val="hybridMultilevel"/>
    <w:tmpl w:val="E2F207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DB"/>
    <w:rsid w:val="00093869"/>
    <w:rsid w:val="000E7385"/>
    <w:rsid w:val="00144980"/>
    <w:rsid w:val="001665B8"/>
    <w:rsid w:val="0035211A"/>
    <w:rsid w:val="003600D2"/>
    <w:rsid w:val="003D760A"/>
    <w:rsid w:val="00461C89"/>
    <w:rsid w:val="005B7B4B"/>
    <w:rsid w:val="0068655D"/>
    <w:rsid w:val="00747431"/>
    <w:rsid w:val="00787755"/>
    <w:rsid w:val="00A10B0D"/>
    <w:rsid w:val="00B072BE"/>
    <w:rsid w:val="00C23324"/>
    <w:rsid w:val="00D84DDB"/>
    <w:rsid w:val="00D86644"/>
    <w:rsid w:val="00DA6D5E"/>
    <w:rsid w:val="00E46B11"/>
    <w:rsid w:val="00EA43CA"/>
    <w:rsid w:val="00F129EC"/>
    <w:rsid w:val="00FD7049"/>
    <w:rsid w:val="3F1DA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FA0A"/>
  <w15:docId w15:val="{758061BB-1EBD-426E-BE5B-0859D42C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rPr>
      <w:tblPr/>
      <w:tcPr>
        <w:tcBorders>
          <w:bottom w:val="single" w:sz="12" w:space="0" w:color="8EAADB"/>
        </w:tcBorders>
        <w:tcMar>
          <w:top w:w="0" w:type="nil"/>
          <w:left w:w="115" w:type="dxa"/>
          <w:bottom w:w="0" w:type="nil"/>
          <w:right w:w="115" w:type="dxa"/>
        </w:tcMar>
      </w:tcPr>
    </w:tblStylePr>
    <w:tblStylePr w:type="lastRow">
      <w:pPr>
        <w:contextualSpacing/>
      </w:pPr>
      <w:rPr>
        <w:b/>
      </w:rPr>
      <w:tblPr/>
      <w:tcPr>
        <w:tcBorders>
          <w:top w:val="single" w:sz="4" w:space="0" w:color="8EAADB"/>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styleId="PlainTable2">
    <w:name w:val="Plain Table 2"/>
    <w:basedOn w:val="TableNormal"/>
    <w:uiPriority w:val="42"/>
    <w:rsid w:val="0035211A"/>
    <w:pPr>
      <w:widowControl/>
      <w:spacing w:line="240" w:lineRule="auto"/>
    </w:pPr>
    <w:rPr>
      <w:rFonts w:asciiTheme="minorHAnsi" w:eastAsiaTheme="minorHAnsi" w:hAnsiTheme="minorHAnsi" w:cstheme="minorBidi"/>
      <w:color w:val="aut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35211A"/>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C89"/>
    <w:rPr>
      <w:color w:val="0563C1" w:themeColor="hyperlink"/>
      <w:u w:val="single"/>
    </w:rPr>
  </w:style>
  <w:style w:type="paragraph" w:styleId="ListParagraph">
    <w:name w:val="List Paragraph"/>
    <w:basedOn w:val="Normal"/>
    <w:uiPriority w:val="34"/>
    <w:qFormat/>
    <w:rsid w:val="00747431"/>
    <w:pPr>
      <w:ind w:left="720"/>
      <w:contextualSpacing/>
    </w:pPr>
  </w:style>
  <w:style w:type="character" w:styleId="Mention">
    <w:name w:val="Mention"/>
    <w:basedOn w:val="DefaultParagraphFont"/>
    <w:uiPriority w:val="99"/>
    <w:semiHidden/>
    <w:unhideWhenUsed/>
    <w:rsid w:val="00747431"/>
    <w:rPr>
      <w:color w:val="2B579A"/>
      <w:shd w:val="clear" w:color="auto" w:fill="E6E6E6"/>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10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1pbog36rugm0t.cloudfront.net/-/media/ualberta/faculties-and-programs/centres-institutes/community-university-partnership/research/ecmap-reports/comparisonpca.pdf"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theanalysisfactor.com/the-fundamental-difference-between-principal-component-analysis-and-factor-analysi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d1pbog36rugm0t.cloudfront.net/-/media/ualberta/faculties-and-programs/centres-institutes/community-university-partnership/research/ecmap-reports/comparisonpca.pdf"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hree_Stratum_Theory"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 Cronk</dc:creator>
  <cp:lastModifiedBy>Surineni, Venkata gopala sriharsha (surineva)</cp:lastModifiedBy>
  <cp:revision>7</cp:revision>
  <dcterms:created xsi:type="dcterms:W3CDTF">2017-04-24T01:55:00Z</dcterms:created>
  <dcterms:modified xsi:type="dcterms:W3CDTF">2017-08-12T15:37:00Z</dcterms:modified>
</cp:coreProperties>
</file>