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74AB" w14:textId="72BAD3C1" w:rsidR="00180CB1" w:rsidRDefault="00180CB1" w:rsidP="00B06880">
      <w:pPr>
        <w:pStyle w:val="Title"/>
        <w:ind w:firstLine="720"/>
        <w:rPr>
          <w:sz w:val="44"/>
          <w:szCs w:val="44"/>
        </w:rPr>
      </w:pPr>
      <w:r w:rsidRPr="00B06880">
        <w:rPr>
          <w:sz w:val="44"/>
          <w:szCs w:val="44"/>
        </w:rPr>
        <w:t>AI BASED DISCOURSE FOR BANKING INDUSTRY</w:t>
      </w:r>
    </w:p>
    <w:p w14:paraId="045A8E00" w14:textId="77777777" w:rsidR="00B06880" w:rsidRPr="00B06880" w:rsidRDefault="00B06880" w:rsidP="00B06880"/>
    <w:p w14:paraId="021AA87D" w14:textId="74A06CD6" w:rsidR="00180CB1" w:rsidRPr="00B06880" w:rsidRDefault="00180CB1" w:rsidP="00180CB1">
      <w:pPr>
        <w:pStyle w:val="Title"/>
        <w:ind w:left="2880" w:firstLine="720"/>
        <w:rPr>
          <w:sz w:val="40"/>
          <w:szCs w:val="40"/>
        </w:rPr>
      </w:pPr>
      <w:r w:rsidRPr="00B06880">
        <w:rPr>
          <w:sz w:val="40"/>
          <w:szCs w:val="40"/>
        </w:rPr>
        <w:t>ABSTRACT</w:t>
      </w:r>
    </w:p>
    <w:p w14:paraId="70747AA8" w14:textId="77777777" w:rsidR="00180CB1" w:rsidRPr="00180CB1" w:rsidRDefault="00180CB1" w:rsidP="00180CB1"/>
    <w:p w14:paraId="7E211BB5" w14:textId="74FAA81A"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The usage of artificial intelligence in banking is an important theme within entrepreneurial research. The purpose of the study was to analyse the motivations, challenges and </w:t>
      </w:r>
      <w:proofErr w:type="spellStart"/>
      <w:r w:rsidRPr="00337B6C">
        <w:rPr>
          <w:rFonts w:ascii="Times New Roman" w:eastAsia="Times New Roman" w:hAnsi="Times New Roman" w:cs="Times New Roman"/>
          <w:sz w:val="24"/>
          <w:szCs w:val="24"/>
          <w:lang w:eastAsia="en-IN"/>
        </w:rPr>
        <w:t>oppor</w:t>
      </w:r>
      <w:proofErr w:type="spellEnd"/>
      <w:r w:rsidRPr="00337B6C">
        <w:rPr>
          <w:rFonts w:ascii="Times New Roman" w:eastAsia="Times New Roman" w:hAnsi="Times New Roman" w:cs="Times New Roman"/>
          <w:sz w:val="24"/>
          <w:szCs w:val="24"/>
          <w:lang w:eastAsia="en-IN"/>
        </w:rPr>
        <w:t xml:space="preserve"> </w:t>
      </w:r>
      <w:proofErr w:type="spellStart"/>
      <w:r w:rsidRPr="00337B6C">
        <w:rPr>
          <w:rFonts w:ascii="Times New Roman" w:eastAsia="Times New Roman" w:hAnsi="Times New Roman" w:cs="Times New Roman"/>
          <w:sz w:val="24"/>
          <w:szCs w:val="24"/>
          <w:lang w:eastAsia="en-IN"/>
        </w:rPr>
        <w:t>tunities</w:t>
      </w:r>
      <w:proofErr w:type="spellEnd"/>
      <w:r w:rsidRPr="00337B6C">
        <w:rPr>
          <w:rFonts w:ascii="Times New Roman" w:eastAsia="Times New Roman" w:hAnsi="Times New Roman" w:cs="Times New Roman"/>
          <w:sz w:val="24"/>
          <w:szCs w:val="24"/>
          <w:lang w:eastAsia="en-IN"/>
        </w:rPr>
        <w:t xml:space="preserve"> for Swedish banking institutes to implement artificial intelligence based solutions into their customer service process. The research is based on a case study of the Swedish banking institute Swedbank AB, who introduced an AI based virtual assistant (Nina) to deal with customer requests.</w:t>
      </w:r>
    </w:p>
    <w:p w14:paraId="692AD984" w14:textId="77777777"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For the qualitative study, interviews with Swedish banking customer and experts were conducted. Further, to understand the managerial motivations of Swedbank, a theory of Moore (2008) regarding innovation management was applied. The findings display that Nina improved the service spectrum of Swedbank with the potential of decreasing costs, while maintaining customer satisfaction. </w:t>
      </w:r>
    </w:p>
    <w:p w14:paraId="714BC93E" w14:textId="77777777"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Further, the results displayed a high acceptance of new technologies from the customer perspective. This provides the foundation for Swedbank to introduce further artificial intelligence based services. Banking institutes and other service oriented organisations with high customer interaction can use the implications of the thesis when considering to more effectively handle customer requests.</w:t>
      </w:r>
    </w:p>
    <w:p w14:paraId="0A0A276D"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Text-based chatbots are implemented in the financial sector to enhance the relationship between the customer and services provided by the sector, and also to address external challenges and customer requirements.</w:t>
      </w:r>
    </w:p>
    <w:p w14:paraId="3D50F31A"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The chatbot technology in the financial sector serves to examine customers' frequently asked questions and the representation of the process using machine learning. In light of this, this study presents a comprehensive systematic literature review of articles focused on text-based chatbots in the financial sector.</w:t>
      </w:r>
    </w:p>
    <w:p w14:paraId="200A20E0"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It describes the understanding of chatbots in the financial sector in terms of Implementation, adoption intention, attitude toward use and acceptance; it also describes how people experience chatbots, specifically in terms of perception, expectation and trust, as well as how they are engaging and emotionally motivated; management of the security and privacy vulnerabilities of the chatbots; and identifies the potential strategies that can hinder the efficient, successful evolution of chatbots in the financial sector.</w:t>
      </w:r>
    </w:p>
    <w:p w14:paraId="51402B97" w14:textId="7F58E283" w:rsidR="000F60FB" w:rsidRPr="00891A95" w:rsidRDefault="00337B6C" w:rsidP="00F81115">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Finally, the main findings regarding the use of text chatbots in the financial sector are presented; additionally, the open issues in current research are highlighted and a number of research opportunities that can be pursued in the future are </w:t>
      </w:r>
      <w:r w:rsidR="00891A95">
        <w:rPr>
          <w:rFonts w:ascii="Times New Roman" w:eastAsia="Times New Roman" w:hAnsi="Times New Roman" w:cs="Times New Roman"/>
          <w:sz w:val="24"/>
          <w:szCs w:val="24"/>
          <w:lang w:eastAsia="en-IN"/>
        </w:rPr>
        <w:t>suggested.</w:t>
      </w:r>
    </w:p>
    <w:p w14:paraId="25275CAA" w14:textId="77777777" w:rsidR="00F81115" w:rsidRPr="00F81115" w:rsidRDefault="00F81115" w:rsidP="00F81115">
      <w:pPr>
        <w:rPr>
          <w:lang w:eastAsia="en-IN"/>
        </w:rPr>
      </w:pPr>
    </w:p>
    <w:p w14:paraId="3A6CAB65" w14:textId="75F810AA" w:rsidR="00F81115" w:rsidRDefault="00F81115" w:rsidP="00F81115">
      <w:pPr>
        <w:spacing w:after="0" w:line="240" w:lineRule="auto"/>
        <w:ind w:left="360"/>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I</w:t>
      </w:r>
      <w:r w:rsidR="00B06880" w:rsidRPr="00B06880">
        <w:rPr>
          <w:rFonts w:ascii="Arial" w:eastAsia="Times New Roman" w:hAnsi="Arial" w:cs="Arial"/>
          <w:color w:val="222222"/>
          <w:sz w:val="24"/>
          <w:szCs w:val="24"/>
          <w:shd w:val="clear" w:color="auto" w:fill="FFFFFF"/>
          <w:lang w:eastAsia="en-IN"/>
        </w:rPr>
        <w:t>n this project, we will be building a chatbot using Watson's assistant.</w:t>
      </w:r>
    </w:p>
    <w:p w14:paraId="48A434D5" w14:textId="77777777" w:rsidR="00F81115" w:rsidRDefault="00F81115" w:rsidP="00F81115">
      <w:pPr>
        <w:spacing w:after="0" w:line="240" w:lineRule="auto"/>
        <w:ind w:left="360"/>
        <w:rPr>
          <w:rFonts w:ascii="Arial" w:eastAsia="Times New Roman" w:hAnsi="Arial" w:cs="Arial"/>
          <w:color w:val="222222"/>
          <w:sz w:val="24"/>
          <w:szCs w:val="24"/>
          <w:shd w:val="clear" w:color="auto" w:fill="FFFFFF"/>
          <w:lang w:eastAsia="en-IN"/>
        </w:rPr>
      </w:pPr>
    </w:p>
    <w:p w14:paraId="3EF92558" w14:textId="0483414C" w:rsidR="00B06880" w:rsidRPr="00B06880" w:rsidRDefault="00B06880" w:rsidP="00F81115">
      <w:pPr>
        <w:spacing w:after="0" w:line="240" w:lineRule="auto"/>
        <w:ind w:left="360"/>
        <w:rPr>
          <w:rFonts w:ascii="Times New Roman" w:eastAsia="Times New Roman" w:hAnsi="Times New Roman" w:cs="Times New Roman"/>
          <w:sz w:val="24"/>
          <w:szCs w:val="24"/>
          <w:lang w:eastAsia="en-IN"/>
        </w:rPr>
      </w:pPr>
      <w:r w:rsidRPr="00B06880">
        <w:rPr>
          <w:rFonts w:ascii="Arial" w:eastAsia="Times New Roman" w:hAnsi="Arial" w:cs="Arial"/>
          <w:color w:val="222222"/>
          <w:sz w:val="24"/>
          <w:szCs w:val="24"/>
          <w:shd w:val="clear" w:color="auto" w:fill="FFFFFF"/>
          <w:lang w:eastAsia="en-IN"/>
        </w:rPr>
        <w:t xml:space="preserve"> This chat should have the following capabilities:</w:t>
      </w:r>
    </w:p>
    <w:p w14:paraId="771A79D5" w14:textId="77777777" w:rsidR="00B06880" w:rsidRPr="00B06880" w:rsidRDefault="00B06880" w:rsidP="00B06880">
      <w:pPr>
        <w:shd w:val="clear" w:color="auto" w:fill="FFFFFF"/>
        <w:spacing w:after="0" w:line="240" w:lineRule="auto"/>
        <w:rPr>
          <w:rFonts w:ascii="Arial" w:eastAsia="Times New Roman" w:hAnsi="Arial" w:cs="Arial"/>
          <w:color w:val="222222"/>
          <w:sz w:val="24"/>
          <w:szCs w:val="24"/>
          <w:lang w:eastAsia="en-IN"/>
        </w:rPr>
      </w:pPr>
    </w:p>
    <w:p w14:paraId="1B6326E1" w14:textId="29DF9E55" w:rsidR="00B06880" w:rsidRP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 xml:space="preserve">The Bot should be able to guide a customer </w:t>
      </w:r>
      <w:proofErr w:type="spellStart"/>
      <w:r w:rsidRPr="00F81115">
        <w:rPr>
          <w:rFonts w:ascii="Arial" w:eastAsia="Times New Roman" w:hAnsi="Arial" w:cs="Arial"/>
          <w:color w:val="222222"/>
          <w:sz w:val="24"/>
          <w:szCs w:val="24"/>
          <w:lang w:eastAsia="en-IN"/>
        </w:rPr>
        <w:t>tocreate</w:t>
      </w:r>
      <w:proofErr w:type="spellEnd"/>
      <w:r w:rsidRPr="00F81115">
        <w:rPr>
          <w:rFonts w:ascii="Arial" w:eastAsia="Times New Roman" w:hAnsi="Arial" w:cs="Arial"/>
          <w:color w:val="222222"/>
          <w:sz w:val="24"/>
          <w:szCs w:val="24"/>
          <w:lang w:eastAsia="en-IN"/>
        </w:rPr>
        <w:t xml:space="preserve"> a bank account.</w:t>
      </w:r>
    </w:p>
    <w:p w14:paraId="7025C3AA" w14:textId="77777777" w:rsidR="00F81115" w:rsidRDefault="00F81115" w:rsidP="00B06880">
      <w:pPr>
        <w:shd w:val="clear" w:color="auto" w:fill="FFFFFF"/>
        <w:spacing w:after="0" w:line="240" w:lineRule="auto"/>
        <w:rPr>
          <w:rFonts w:ascii="Arial" w:eastAsia="Times New Roman" w:hAnsi="Arial" w:cs="Arial"/>
          <w:color w:val="222222"/>
          <w:sz w:val="24"/>
          <w:szCs w:val="24"/>
          <w:lang w:eastAsia="en-IN"/>
        </w:rPr>
      </w:pPr>
    </w:p>
    <w:p w14:paraId="20D66A05" w14:textId="77777777" w:rsid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 xml:space="preserve">The Bot should be able to answer loan queries. </w:t>
      </w:r>
    </w:p>
    <w:p w14:paraId="5CADFBBC" w14:textId="77777777" w:rsidR="00F81115" w:rsidRPr="00F81115" w:rsidRDefault="00F81115" w:rsidP="00F81115">
      <w:pPr>
        <w:pStyle w:val="ListParagraph"/>
        <w:rPr>
          <w:rFonts w:ascii="Arial" w:eastAsia="Times New Roman" w:hAnsi="Arial" w:cs="Arial"/>
          <w:color w:val="222222"/>
          <w:sz w:val="24"/>
          <w:szCs w:val="24"/>
          <w:lang w:eastAsia="en-IN"/>
        </w:rPr>
      </w:pPr>
    </w:p>
    <w:p w14:paraId="59A89876" w14:textId="22DD5A1A" w:rsid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 xml:space="preserve">The Bot should be able to answer </w:t>
      </w:r>
      <w:proofErr w:type="spellStart"/>
      <w:r w:rsidRPr="00F81115">
        <w:rPr>
          <w:rFonts w:ascii="Arial" w:eastAsia="Times New Roman" w:hAnsi="Arial" w:cs="Arial"/>
          <w:color w:val="222222"/>
          <w:sz w:val="24"/>
          <w:szCs w:val="24"/>
          <w:lang w:eastAsia="en-IN"/>
        </w:rPr>
        <w:t>generalbanking</w:t>
      </w:r>
      <w:proofErr w:type="spellEnd"/>
      <w:r w:rsidRPr="00F81115">
        <w:rPr>
          <w:rFonts w:ascii="Arial" w:eastAsia="Times New Roman" w:hAnsi="Arial" w:cs="Arial"/>
          <w:color w:val="222222"/>
          <w:sz w:val="24"/>
          <w:szCs w:val="24"/>
          <w:lang w:eastAsia="en-IN"/>
        </w:rPr>
        <w:t xml:space="preserve"> queries.</w:t>
      </w:r>
    </w:p>
    <w:p w14:paraId="33EDCCEC" w14:textId="77777777" w:rsidR="00F81115" w:rsidRPr="00F81115" w:rsidRDefault="00F81115" w:rsidP="00F81115">
      <w:pPr>
        <w:pStyle w:val="ListParagraph"/>
        <w:rPr>
          <w:rFonts w:ascii="Arial" w:eastAsia="Times New Roman" w:hAnsi="Arial" w:cs="Arial"/>
          <w:color w:val="222222"/>
          <w:sz w:val="24"/>
          <w:szCs w:val="24"/>
          <w:lang w:eastAsia="en-IN"/>
        </w:rPr>
      </w:pPr>
    </w:p>
    <w:p w14:paraId="6F48E862" w14:textId="1C47837C" w:rsidR="00B06880"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The Bot should be able to answer queries regarding net banking.</w:t>
      </w:r>
    </w:p>
    <w:p w14:paraId="56A36E02" w14:textId="77777777" w:rsidR="00F81115" w:rsidRPr="00F81115" w:rsidRDefault="00F81115" w:rsidP="00F81115">
      <w:pPr>
        <w:pStyle w:val="ListParagraph"/>
        <w:rPr>
          <w:rFonts w:ascii="Arial" w:eastAsia="Times New Roman" w:hAnsi="Arial" w:cs="Arial"/>
          <w:color w:val="222222"/>
          <w:sz w:val="24"/>
          <w:szCs w:val="24"/>
          <w:lang w:eastAsia="en-IN"/>
        </w:rPr>
      </w:pPr>
    </w:p>
    <w:p w14:paraId="7E8BDCD2" w14:textId="64ECD8FA"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6D4CD6BE" w14:textId="37D734C1"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560FA229" w14:textId="30CCD4C3"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3D0B1CD3" w14:textId="6E5D9847"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17A7BC87" w14:textId="18F84DB4"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08C9B0E2" w14:textId="3C93944F"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04AD7C1C" w14:textId="0E7EF6BF"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1F88F1A2" w14:textId="77777777" w:rsidR="00F81115" w:rsidRP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62AF079E" w14:textId="77777777" w:rsidR="00B06880" w:rsidRDefault="00B06880" w:rsidP="00B06880">
      <w:pPr>
        <w:spacing w:line="480" w:lineRule="auto"/>
        <w:jc w:val="both"/>
        <w:rPr>
          <w:sz w:val="36"/>
          <w:szCs w:val="36"/>
        </w:rPr>
      </w:pPr>
    </w:p>
    <w:p w14:paraId="22555953" w14:textId="59D8D3BF" w:rsidR="00F81115" w:rsidRDefault="00F81115" w:rsidP="00F81115">
      <w:pPr>
        <w:pStyle w:val="Title"/>
        <w:ind w:left="1440" w:firstLine="720"/>
        <w:rPr>
          <w:rFonts w:eastAsia="Times New Roman"/>
          <w:lang w:eastAsia="en-IN"/>
        </w:rPr>
      </w:pPr>
      <w:r>
        <w:rPr>
          <w:rFonts w:eastAsia="Times New Roman"/>
          <w:lang w:eastAsia="en-IN"/>
        </w:rPr>
        <w:t>LITERATURE SURVEY</w:t>
      </w:r>
    </w:p>
    <w:p w14:paraId="101628CC" w14:textId="77777777"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76837EB3"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The banking industry has been profoundly influenced by technological evolution in recent decades and consumer adoption of banking technologies is a widely researched topic in the literature. Thus, a more in-depth look into the processes behind the adoption of banking chatbots can be gained through the review of the existing literature on the adoption of other technologies applied in the banking sector, such as </w:t>
      </w:r>
      <w:proofErr w:type="spellStart"/>
      <w:r w:rsidRPr="00DD495F">
        <w:rPr>
          <w:rFonts w:ascii="Arial" w:eastAsia="Times New Roman" w:hAnsi="Arial" w:cs="Arial"/>
          <w:color w:val="222222"/>
          <w:sz w:val="24"/>
          <w:szCs w:val="24"/>
          <w:lang w:eastAsia="en-IN"/>
        </w:rPr>
        <w:t>i</w:t>
      </w:r>
      <w:proofErr w:type="spellEnd"/>
      <w:r w:rsidRPr="00DD495F">
        <w:rPr>
          <w:rFonts w:ascii="Arial" w:eastAsia="Times New Roman" w:hAnsi="Arial" w:cs="Arial"/>
          <w:color w:val="222222"/>
          <w:sz w:val="24"/>
          <w:szCs w:val="24"/>
          <w:lang w:eastAsia="en-IN"/>
        </w:rPr>
        <w:t>-banking and m-banking.</w:t>
      </w:r>
    </w:p>
    <w:p w14:paraId="00704EC2"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Several theories have been implemented in order to </w:t>
      </w:r>
      <w:proofErr w:type="spellStart"/>
      <w:r w:rsidRPr="00DD495F">
        <w:rPr>
          <w:rFonts w:ascii="Arial" w:eastAsia="Times New Roman" w:hAnsi="Arial" w:cs="Arial"/>
          <w:color w:val="222222"/>
          <w:sz w:val="24"/>
          <w:szCs w:val="24"/>
          <w:lang w:eastAsia="en-IN"/>
        </w:rPr>
        <w:t>analyze</w:t>
      </w:r>
      <w:proofErr w:type="spellEnd"/>
      <w:r w:rsidRPr="00DD495F">
        <w:rPr>
          <w:rFonts w:ascii="Arial" w:eastAsia="Times New Roman" w:hAnsi="Arial" w:cs="Arial"/>
          <w:color w:val="222222"/>
          <w:sz w:val="24"/>
          <w:szCs w:val="24"/>
          <w:lang w:eastAsia="en-IN"/>
        </w:rPr>
        <w:t xml:space="preserve"> the adoption of different IT systems. According to </w:t>
      </w:r>
      <w:proofErr w:type="spellStart"/>
      <w:r w:rsidRPr="00DD495F">
        <w:rPr>
          <w:rFonts w:ascii="Arial" w:eastAsia="Times New Roman" w:hAnsi="Arial" w:cs="Arial"/>
          <w:color w:val="222222"/>
          <w:sz w:val="24"/>
          <w:szCs w:val="24"/>
          <w:lang w:eastAsia="en-IN"/>
        </w:rPr>
        <w:t>Hanafizadeh</w:t>
      </w:r>
      <w:proofErr w:type="spellEnd"/>
      <w:r w:rsidRPr="00DD495F">
        <w:rPr>
          <w:rFonts w:ascii="Arial" w:eastAsia="Times New Roman" w:hAnsi="Arial" w:cs="Arial"/>
          <w:color w:val="222222"/>
          <w:sz w:val="24"/>
          <w:szCs w:val="24"/>
          <w:lang w:eastAsia="en-IN"/>
        </w:rPr>
        <w:t xml:space="preserve"> and </w:t>
      </w:r>
      <w:proofErr w:type="spellStart"/>
      <w:r w:rsidRPr="00DD495F">
        <w:rPr>
          <w:rFonts w:ascii="Arial" w:eastAsia="Times New Roman" w:hAnsi="Arial" w:cs="Arial"/>
          <w:color w:val="222222"/>
          <w:sz w:val="24"/>
          <w:szCs w:val="24"/>
          <w:lang w:eastAsia="en-IN"/>
        </w:rPr>
        <w:t>Khedmatgozar</w:t>
      </w:r>
      <w:proofErr w:type="spellEnd"/>
      <w:r w:rsidRPr="00DD495F">
        <w:rPr>
          <w:rFonts w:ascii="Arial" w:eastAsia="Times New Roman" w:hAnsi="Arial" w:cs="Arial"/>
          <w:color w:val="222222"/>
          <w:sz w:val="24"/>
          <w:szCs w:val="24"/>
          <w:lang w:eastAsia="en-IN"/>
        </w:rPr>
        <w:t xml:space="preserve"> (2012), the most influential theoretical models applied in </w:t>
      </w:r>
      <w:proofErr w:type="spellStart"/>
      <w:r w:rsidRPr="00DD495F">
        <w:rPr>
          <w:rFonts w:ascii="Arial" w:eastAsia="Times New Roman" w:hAnsi="Arial" w:cs="Arial"/>
          <w:color w:val="222222"/>
          <w:sz w:val="24"/>
          <w:szCs w:val="24"/>
          <w:lang w:eastAsia="en-IN"/>
        </w:rPr>
        <w:t>i</w:t>
      </w:r>
      <w:proofErr w:type="spellEnd"/>
      <w:r w:rsidRPr="00DD495F">
        <w:rPr>
          <w:rFonts w:ascii="Arial" w:eastAsia="Times New Roman" w:hAnsi="Arial" w:cs="Arial"/>
          <w:color w:val="222222"/>
          <w:sz w:val="24"/>
          <w:szCs w:val="24"/>
          <w:lang w:eastAsia="en-IN"/>
        </w:rPr>
        <w:t xml:space="preserve">-banking adoption studies, are the Diffusion of innovation theory (DIT), the Technology acceptance model (TAM), the Decomposed theory of planned </w:t>
      </w:r>
      <w:proofErr w:type="spellStart"/>
      <w:r w:rsidRPr="00DD495F">
        <w:rPr>
          <w:rFonts w:ascii="Arial" w:eastAsia="Times New Roman" w:hAnsi="Arial" w:cs="Arial"/>
          <w:color w:val="222222"/>
          <w:sz w:val="24"/>
          <w:szCs w:val="24"/>
          <w:lang w:eastAsia="en-IN"/>
        </w:rPr>
        <w:t>behavior</w:t>
      </w:r>
      <w:proofErr w:type="spellEnd"/>
      <w:r w:rsidRPr="00DD495F">
        <w:rPr>
          <w:rFonts w:ascii="Arial" w:eastAsia="Times New Roman" w:hAnsi="Arial" w:cs="Arial"/>
          <w:color w:val="222222"/>
          <w:sz w:val="24"/>
          <w:szCs w:val="24"/>
          <w:lang w:eastAsia="en-IN"/>
        </w:rPr>
        <w:t xml:space="preserve"> (DTPB), the Extended technology acceptance model (TAM2) and the Unified theory of user acceptance of technology (UTAUT)</w:t>
      </w:r>
      <w:r w:rsidR="00DD495F">
        <w:rPr>
          <w:rFonts w:ascii="Arial" w:eastAsia="Times New Roman" w:hAnsi="Arial" w:cs="Arial"/>
          <w:color w:val="222222"/>
          <w:sz w:val="24"/>
          <w:szCs w:val="24"/>
          <w:lang w:eastAsia="en-IN"/>
        </w:rPr>
        <w:t>.</w:t>
      </w:r>
      <w:r w:rsidRPr="00DD495F">
        <w:rPr>
          <w:rFonts w:ascii="Arial" w:eastAsia="Times New Roman" w:hAnsi="Arial" w:cs="Arial"/>
          <w:color w:val="222222"/>
          <w:sz w:val="24"/>
          <w:szCs w:val="24"/>
          <w:lang w:eastAsia="en-IN"/>
        </w:rPr>
        <w:t xml:space="preserve"> </w:t>
      </w:r>
    </w:p>
    <w:p w14:paraId="1F67FC70" w14:textId="77777777" w:rsidR="00DD495F" w:rsidRDefault="00DD495F"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w:t>
      </w:r>
      <w:r w:rsidR="00F81115" w:rsidRPr="00DD495F">
        <w:rPr>
          <w:rFonts w:ascii="Arial" w:eastAsia="Times New Roman" w:hAnsi="Arial" w:cs="Arial"/>
          <w:color w:val="222222"/>
          <w:sz w:val="24"/>
          <w:szCs w:val="24"/>
          <w:lang w:eastAsia="en-IN"/>
        </w:rPr>
        <w:t xml:space="preserve">he latter becoming dominant in the literature in recent years. Shaikh and </w:t>
      </w:r>
      <w:proofErr w:type="spellStart"/>
      <w:r w:rsidR="00F81115" w:rsidRPr="00DD495F">
        <w:rPr>
          <w:rFonts w:ascii="Arial" w:eastAsia="Times New Roman" w:hAnsi="Arial" w:cs="Arial"/>
          <w:color w:val="222222"/>
          <w:sz w:val="24"/>
          <w:szCs w:val="24"/>
          <w:lang w:eastAsia="en-IN"/>
        </w:rPr>
        <w:t>Karjaluoto</w:t>
      </w:r>
      <w:proofErr w:type="spellEnd"/>
      <w:r w:rsidR="00F81115" w:rsidRPr="00DD495F">
        <w:rPr>
          <w:rFonts w:ascii="Arial" w:eastAsia="Times New Roman" w:hAnsi="Arial" w:cs="Arial"/>
          <w:color w:val="222222"/>
          <w:sz w:val="24"/>
          <w:szCs w:val="24"/>
          <w:lang w:eastAsia="en-IN"/>
        </w:rPr>
        <w:t xml:space="preserve"> (2015) </w:t>
      </w:r>
      <w:proofErr w:type="spellStart"/>
      <w:r w:rsidR="00F81115" w:rsidRPr="00DD495F">
        <w:rPr>
          <w:rFonts w:ascii="Arial" w:eastAsia="Times New Roman" w:hAnsi="Arial" w:cs="Arial"/>
          <w:color w:val="222222"/>
          <w:sz w:val="24"/>
          <w:szCs w:val="24"/>
          <w:lang w:eastAsia="en-IN"/>
        </w:rPr>
        <w:t>analyzed</w:t>
      </w:r>
      <w:proofErr w:type="spellEnd"/>
      <w:r w:rsidR="00F81115" w:rsidRPr="00DD495F">
        <w:rPr>
          <w:rFonts w:ascii="Arial" w:eastAsia="Times New Roman" w:hAnsi="Arial" w:cs="Arial"/>
          <w:color w:val="222222"/>
          <w:sz w:val="24"/>
          <w:szCs w:val="24"/>
          <w:lang w:eastAsia="en-IN"/>
        </w:rPr>
        <w:t xml:space="preserve"> and synthesized existing studies of m-banking adoption and concluded that the most frequently used adoption models were TAM, followed by DIT and UTAUT, while several studies applied a combination of different technology acceptance models (e.g. TAM and DIT). Several of the above mentioned models are composed of intention to use or actual usage as the dependent variables.</w:t>
      </w:r>
    </w:p>
    <w:p w14:paraId="3F3A3017"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 Consequently, the key dependent variables in the </w:t>
      </w:r>
      <w:proofErr w:type="spellStart"/>
      <w:r w:rsidRPr="00DD495F">
        <w:rPr>
          <w:rFonts w:ascii="Arial" w:eastAsia="Times New Roman" w:hAnsi="Arial" w:cs="Arial"/>
          <w:color w:val="222222"/>
          <w:sz w:val="24"/>
          <w:szCs w:val="24"/>
          <w:lang w:eastAsia="en-IN"/>
        </w:rPr>
        <w:t>i</w:t>
      </w:r>
      <w:proofErr w:type="spellEnd"/>
      <w:r w:rsidRPr="00DD495F">
        <w:rPr>
          <w:rFonts w:ascii="Arial" w:eastAsia="Times New Roman" w:hAnsi="Arial" w:cs="Arial"/>
          <w:color w:val="222222"/>
          <w:sz w:val="24"/>
          <w:szCs w:val="24"/>
          <w:lang w:eastAsia="en-IN"/>
        </w:rPr>
        <w:t xml:space="preserve">-banking adoption literature (Yousafzai, 2012) are </w:t>
      </w:r>
      <w:proofErr w:type="spellStart"/>
      <w:r w:rsidRPr="00DD495F">
        <w:rPr>
          <w:rFonts w:ascii="Arial" w:eastAsia="Times New Roman" w:hAnsi="Arial" w:cs="Arial"/>
          <w:color w:val="222222"/>
          <w:sz w:val="24"/>
          <w:szCs w:val="24"/>
          <w:lang w:eastAsia="en-IN"/>
        </w:rPr>
        <w:t>behavioral</w:t>
      </w:r>
      <w:proofErr w:type="spellEnd"/>
      <w:r w:rsidRPr="00DD495F">
        <w:rPr>
          <w:rFonts w:ascii="Arial" w:eastAsia="Times New Roman" w:hAnsi="Arial" w:cs="Arial"/>
          <w:color w:val="222222"/>
          <w:sz w:val="24"/>
          <w:szCs w:val="24"/>
          <w:lang w:eastAsia="en-IN"/>
        </w:rPr>
        <w:t xml:space="preserve"> intention to use and actual usage of the technology, while in m-banking adoption, besides the two earlier mentioned dependents, attitude is also adopted in order to </w:t>
      </w:r>
      <w:proofErr w:type="spellStart"/>
      <w:r w:rsidRPr="00DD495F">
        <w:rPr>
          <w:rFonts w:ascii="Arial" w:eastAsia="Times New Roman" w:hAnsi="Arial" w:cs="Arial"/>
          <w:color w:val="222222"/>
          <w:sz w:val="24"/>
          <w:szCs w:val="24"/>
          <w:lang w:eastAsia="en-IN"/>
        </w:rPr>
        <w:t>analyze</w:t>
      </w:r>
      <w:proofErr w:type="spellEnd"/>
      <w:r w:rsidRPr="00DD495F">
        <w:rPr>
          <w:rFonts w:ascii="Arial" w:eastAsia="Times New Roman" w:hAnsi="Arial" w:cs="Arial"/>
          <w:color w:val="222222"/>
          <w:sz w:val="24"/>
          <w:szCs w:val="24"/>
          <w:lang w:eastAsia="en-IN"/>
        </w:rPr>
        <w:t xml:space="preserve"> technology acceptance (Shaikh and </w:t>
      </w:r>
      <w:proofErr w:type="spellStart"/>
      <w:r w:rsidRPr="00DD495F">
        <w:rPr>
          <w:rFonts w:ascii="Arial" w:eastAsia="Times New Roman" w:hAnsi="Arial" w:cs="Arial"/>
          <w:color w:val="222222"/>
          <w:sz w:val="24"/>
          <w:szCs w:val="24"/>
          <w:lang w:eastAsia="en-IN"/>
        </w:rPr>
        <w:t>Karjaluoto</w:t>
      </w:r>
      <w:proofErr w:type="spellEnd"/>
      <w:r w:rsidRPr="00DD495F">
        <w:rPr>
          <w:rFonts w:ascii="Arial" w:eastAsia="Times New Roman" w:hAnsi="Arial" w:cs="Arial"/>
          <w:color w:val="222222"/>
          <w:sz w:val="24"/>
          <w:szCs w:val="24"/>
          <w:lang w:eastAsia="en-IN"/>
        </w:rPr>
        <w:t>, 2015).</w:t>
      </w:r>
    </w:p>
    <w:p w14:paraId="47A961D7" w14:textId="189F58F4"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Based on the literature review, it could be concluded that usefulness and ease of use are fundamental variables in studying technology acceptance in the banking sector. It should also be highlighted that compatibility was found as a key determinant for m-banking (Koenig-Lewis et al., 2010; Shankar and Kumari, 2016; Giovani</w:t>
      </w:r>
      <w:r w:rsidR="00DD495F">
        <w:rPr>
          <w:rFonts w:ascii="Arial" w:eastAsia="Times New Roman" w:hAnsi="Arial" w:cs="Arial"/>
          <w:color w:val="222222"/>
          <w:sz w:val="24"/>
          <w:szCs w:val="24"/>
          <w:lang w:eastAsia="en-IN"/>
        </w:rPr>
        <w:t xml:space="preserve"> </w:t>
      </w:r>
      <w:r w:rsidRPr="00DD495F">
        <w:rPr>
          <w:rFonts w:ascii="Arial" w:eastAsia="Times New Roman" w:hAnsi="Arial" w:cs="Arial"/>
          <w:color w:val="222222"/>
          <w:sz w:val="24"/>
          <w:szCs w:val="24"/>
          <w:lang w:eastAsia="en-IN"/>
        </w:rPr>
        <w:t xml:space="preserve"> 2019) and </w:t>
      </w:r>
      <w:proofErr w:type="spellStart"/>
      <w:r w:rsidRPr="00DD495F">
        <w:rPr>
          <w:rFonts w:ascii="Arial" w:eastAsia="Times New Roman" w:hAnsi="Arial" w:cs="Arial"/>
          <w:color w:val="222222"/>
          <w:sz w:val="24"/>
          <w:szCs w:val="24"/>
          <w:lang w:eastAsia="en-IN"/>
        </w:rPr>
        <w:t>i</w:t>
      </w:r>
      <w:proofErr w:type="spellEnd"/>
      <w:r w:rsidRPr="00DD495F">
        <w:rPr>
          <w:rFonts w:ascii="Arial" w:eastAsia="Times New Roman" w:hAnsi="Arial" w:cs="Arial"/>
          <w:color w:val="222222"/>
          <w:sz w:val="24"/>
          <w:szCs w:val="24"/>
          <w:lang w:eastAsia="en-IN"/>
        </w:rPr>
        <w:t>-banking (Giovani</w:t>
      </w:r>
      <w:r w:rsidR="00DD495F">
        <w:rPr>
          <w:rFonts w:ascii="Arial" w:eastAsia="Times New Roman" w:hAnsi="Arial" w:cs="Arial"/>
          <w:color w:val="222222"/>
          <w:sz w:val="24"/>
          <w:szCs w:val="24"/>
          <w:lang w:eastAsia="en-IN"/>
        </w:rPr>
        <w:t xml:space="preserve"> </w:t>
      </w:r>
      <w:r w:rsidRPr="00DD495F">
        <w:rPr>
          <w:rFonts w:ascii="Arial" w:eastAsia="Times New Roman" w:hAnsi="Arial" w:cs="Arial"/>
          <w:color w:val="222222"/>
          <w:sz w:val="24"/>
          <w:szCs w:val="24"/>
          <w:lang w:eastAsia="en-IN"/>
        </w:rPr>
        <w:t xml:space="preserve">set al., 2012) adoption. Therefore, it is expected that compatibility will influence banking chatbot adoption as well. </w:t>
      </w:r>
    </w:p>
    <w:p w14:paraId="23ADB03B" w14:textId="37BE8534" w:rsidR="00F81115" w:rsidRP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However, technology acceptance could be inhibited directly or indirectly (Moldovan  2018) by several factors, such as different types of risk factors. </w:t>
      </w:r>
    </w:p>
    <w:tbl>
      <w:tblPr>
        <w:tblpPr w:leftFromText="180" w:rightFromText="180" w:vertAnchor="text" w:horzAnchor="page" w:tblpX="2659" w:tblpY="348"/>
        <w:tblW w:w="0" w:type="auto"/>
        <w:tblCellMar>
          <w:top w:w="15" w:type="dxa"/>
          <w:left w:w="15" w:type="dxa"/>
          <w:bottom w:w="15" w:type="dxa"/>
          <w:right w:w="15" w:type="dxa"/>
        </w:tblCellMar>
        <w:tblLook w:val="04A0" w:firstRow="1" w:lastRow="0" w:firstColumn="1" w:lastColumn="0" w:noHBand="0" w:noVBand="1"/>
      </w:tblPr>
      <w:tblGrid>
        <w:gridCol w:w="603"/>
        <w:gridCol w:w="8423"/>
      </w:tblGrid>
      <w:tr w:rsidR="00F81115" w:rsidRPr="00F81115" w14:paraId="1DB0A21A" w14:textId="77777777" w:rsidTr="00F81115">
        <w:tc>
          <w:tcPr>
            <w:tcW w:w="603" w:type="dxa"/>
            <w:tcMar>
              <w:top w:w="0" w:type="dxa"/>
              <w:left w:w="240" w:type="dxa"/>
              <w:bottom w:w="0" w:type="dxa"/>
              <w:right w:w="240" w:type="dxa"/>
            </w:tcMar>
          </w:tcPr>
          <w:p w14:paraId="2398599A" w14:textId="77777777" w:rsidR="00F81115" w:rsidRPr="00F81115" w:rsidRDefault="00F81115" w:rsidP="00DD495F">
            <w:pPr>
              <w:spacing w:after="0" w:line="360" w:lineRule="auto"/>
              <w:jc w:val="both"/>
              <w:rPr>
                <w:rFonts w:ascii="Roboto" w:eastAsia="Times New Roman" w:hAnsi="Roboto" w:cs="Times New Roman"/>
                <w:sz w:val="24"/>
                <w:szCs w:val="24"/>
                <w:lang w:eastAsia="en-IN"/>
              </w:rPr>
            </w:pPr>
          </w:p>
        </w:tc>
        <w:tc>
          <w:tcPr>
            <w:tcW w:w="8423" w:type="dxa"/>
            <w:tcMar>
              <w:top w:w="0" w:type="dxa"/>
              <w:left w:w="0" w:type="dxa"/>
              <w:bottom w:w="0" w:type="dxa"/>
              <w:right w:w="0" w:type="dxa"/>
            </w:tcMar>
            <w:vAlign w:val="center"/>
          </w:tcPr>
          <w:p w14:paraId="26B23539" w14:textId="77777777" w:rsidR="00F81115" w:rsidRPr="00F81115" w:rsidRDefault="00F81115" w:rsidP="00DD495F">
            <w:pPr>
              <w:shd w:val="clear" w:color="auto" w:fill="FFFFFF"/>
              <w:spacing w:after="0" w:line="360" w:lineRule="auto"/>
              <w:jc w:val="both"/>
              <w:rPr>
                <w:rFonts w:ascii="Roboto" w:eastAsia="Times New Roman" w:hAnsi="Roboto" w:cs="Times New Roman"/>
                <w:color w:val="222222"/>
                <w:sz w:val="24"/>
                <w:szCs w:val="24"/>
                <w:lang w:eastAsia="en-IN"/>
              </w:rPr>
            </w:pPr>
          </w:p>
        </w:tc>
      </w:tr>
    </w:tbl>
    <w:p w14:paraId="74F9D41E" w14:textId="77777777" w:rsidR="00B06880" w:rsidRPr="00B06880" w:rsidRDefault="00B06880" w:rsidP="00DD495F">
      <w:pPr>
        <w:spacing w:line="360" w:lineRule="auto"/>
        <w:ind w:left="-567" w:firstLine="360"/>
        <w:jc w:val="both"/>
        <w:rPr>
          <w:sz w:val="36"/>
          <w:szCs w:val="36"/>
        </w:rPr>
      </w:pPr>
    </w:p>
    <w:sectPr w:rsidR="00B06880" w:rsidRPr="00B0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446BE"/>
    <w:multiLevelType w:val="hybridMultilevel"/>
    <w:tmpl w:val="55B68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56E2D"/>
    <w:multiLevelType w:val="hybridMultilevel"/>
    <w:tmpl w:val="E932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681D6C"/>
    <w:multiLevelType w:val="hybridMultilevel"/>
    <w:tmpl w:val="4B0EE342"/>
    <w:lvl w:ilvl="0" w:tplc="40090001">
      <w:start w:val="1"/>
      <w:numFmt w:val="bullet"/>
      <w:lvlText w:val=""/>
      <w:lvlJc w:val="left"/>
      <w:pPr>
        <w:ind w:left="720" w:hanging="360"/>
      </w:pPr>
      <w:rPr>
        <w:rFonts w:ascii="Symbol" w:hAnsi="Symbol" w:hint="default"/>
      </w:rPr>
    </w:lvl>
    <w:lvl w:ilvl="1" w:tplc="1BA00972">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D734C0"/>
    <w:multiLevelType w:val="hybridMultilevel"/>
    <w:tmpl w:val="D1147C3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775977077">
    <w:abstractNumId w:val="0"/>
  </w:num>
  <w:num w:numId="2" w16cid:durableId="686252671">
    <w:abstractNumId w:val="3"/>
  </w:num>
  <w:num w:numId="3" w16cid:durableId="1701200205">
    <w:abstractNumId w:val="2"/>
  </w:num>
  <w:num w:numId="4" w16cid:durableId="116289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6C"/>
    <w:rsid w:val="000F60FB"/>
    <w:rsid w:val="00180CB1"/>
    <w:rsid w:val="00337B6C"/>
    <w:rsid w:val="00891A95"/>
    <w:rsid w:val="00B06880"/>
    <w:rsid w:val="00DD495F"/>
    <w:rsid w:val="00F8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46B7"/>
  <w15:chartTrackingRefBased/>
  <w15:docId w15:val="{35136D81-9DB2-45C4-909F-2D957818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6C"/>
    <w:pPr>
      <w:ind w:left="720"/>
      <w:contextualSpacing/>
    </w:pPr>
  </w:style>
  <w:style w:type="paragraph" w:styleId="Title">
    <w:name w:val="Title"/>
    <w:basedOn w:val="Normal"/>
    <w:next w:val="Normal"/>
    <w:link w:val="TitleChar"/>
    <w:uiPriority w:val="10"/>
    <w:qFormat/>
    <w:rsid w:val="00180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CB1"/>
    <w:rPr>
      <w:rFonts w:asciiTheme="majorHAnsi" w:eastAsiaTheme="majorEastAsia" w:hAnsiTheme="majorHAnsi" w:cstheme="majorBidi"/>
      <w:spacing w:val="-10"/>
      <w:kern w:val="28"/>
      <w:sz w:val="56"/>
      <w:szCs w:val="56"/>
    </w:rPr>
  </w:style>
  <w:style w:type="character" w:customStyle="1" w:styleId="ams">
    <w:name w:val="ams"/>
    <w:basedOn w:val="DefaultParagraphFont"/>
    <w:rsid w:val="00F81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83564">
      <w:bodyDiv w:val="1"/>
      <w:marLeft w:val="0"/>
      <w:marRight w:val="0"/>
      <w:marTop w:val="0"/>
      <w:marBottom w:val="0"/>
      <w:divBdr>
        <w:top w:val="none" w:sz="0" w:space="0" w:color="auto"/>
        <w:left w:val="none" w:sz="0" w:space="0" w:color="auto"/>
        <w:bottom w:val="none" w:sz="0" w:space="0" w:color="auto"/>
        <w:right w:val="none" w:sz="0" w:space="0" w:color="auto"/>
      </w:divBdr>
      <w:divsChild>
        <w:div w:id="1594705602">
          <w:marLeft w:val="0"/>
          <w:marRight w:val="0"/>
          <w:marTop w:val="0"/>
          <w:marBottom w:val="0"/>
          <w:divBdr>
            <w:top w:val="none" w:sz="0" w:space="0" w:color="auto"/>
            <w:left w:val="none" w:sz="0" w:space="0" w:color="auto"/>
            <w:bottom w:val="none" w:sz="0" w:space="0" w:color="auto"/>
            <w:right w:val="none" w:sz="0" w:space="0" w:color="auto"/>
          </w:divBdr>
          <w:divsChild>
            <w:div w:id="1828521416">
              <w:marLeft w:val="0"/>
              <w:marRight w:val="0"/>
              <w:marTop w:val="0"/>
              <w:marBottom w:val="0"/>
              <w:divBdr>
                <w:top w:val="none" w:sz="0" w:space="0" w:color="auto"/>
                <w:left w:val="none" w:sz="0" w:space="0" w:color="auto"/>
                <w:bottom w:val="none" w:sz="0" w:space="0" w:color="auto"/>
                <w:right w:val="none" w:sz="0" w:space="0" w:color="auto"/>
              </w:divBdr>
              <w:divsChild>
                <w:div w:id="154809474">
                  <w:marLeft w:val="0"/>
                  <w:marRight w:val="0"/>
                  <w:marTop w:val="0"/>
                  <w:marBottom w:val="0"/>
                  <w:divBdr>
                    <w:top w:val="none" w:sz="0" w:space="0" w:color="auto"/>
                    <w:left w:val="none" w:sz="0" w:space="0" w:color="auto"/>
                    <w:bottom w:val="none" w:sz="0" w:space="0" w:color="auto"/>
                    <w:right w:val="none" w:sz="0" w:space="0" w:color="auto"/>
                  </w:divBdr>
                  <w:divsChild>
                    <w:div w:id="1053431233">
                      <w:marLeft w:val="0"/>
                      <w:marRight w:val="0"/>
                      <w:marTop w:val="120"/>
                      <w:marBottom w:val="0"/>
                      <w:divBdr>
                        <w:top w:val="none" w:sz="0" w:space="0" w:color="auto"/>
                        <w:left w:val="none" w:sz="0" w:space="0" w:color="auto"/>
                        <w:bottom w:val="none" w:sz="0" w:space="0" w:color="auto"/>
                        <w:right w:val="none" w:sz="0" w:space="0" w:color="auto"/>
                      </w:divBdr>
                      <w:divsChild>
                        <w:div w:id="712001249">
                          <w:marLeft w:val="0"/>
                          <w:marRight w:val="0"/>
                          <w:marTop w:val="0"/>
                          <w:marBottom w:val="0"/>
                          <w:divBdr>
                            <w:top w:val="none" w:sz="0" w:space="0" w:color="auto"/>
                            <w:left w:val="none" w:sz="0" w:space="0" w:color="auto"/>
                            <w:bottom w:val="none" w:sz="0" w:space="0" w:color="auto"/>
                            <w:right w:val="none" w:sz="0" w:space="0" w:color="auto"/>
                          </w:divBdr>
                          <w:divsChild>
                            <w:div w:id="557130896">
                              <w:marLeft w:val="0"/>
                              <w:marRight w:val="0"/>
                              <w:marTop w:val="0"/>
                              <w:marBottom w:val="0"/>
                              <w:divBdr>
                                <w:top w:val="none" w:sz="0" w:space="0" w:color="auto"/>
                                <w:left w:val="none" w:sz="0" w:space="0" w:color="auto"/>
                                <w:bottom w:val="none" w:sz="0" w:space="0" w:color="auto"/>
                                <w:right w:val="none" w:sz="0" w:space="0" w:color="auto"/>
                              </w:divBdr>
                              <w:divsChild>
                                <w:div w:id="943996274">
                                  <w:marLeft w:val="0"/>
                                  <w:marRight w:val="0"/>
                                  <w:marTop w:val="0"/>
                                  <w:marBottom w:val="0"/>
                                  <w:divBdr>
                                    <w:top w:val="none" w:sz="0" w:space="0" w:color="auto"/>
                                    <w:left w:val="none" w:sz="0" w:space="0" w:color="auto"/>
                                    <w:bottom w:val="none" w:sz="0" w:space="0" w:color="auto"/>
                                    <w:right w:val="none" w:sz="0" w:space="0" w:color="auto"/>
                                  </w:divBdr>
                                </w:div>
                                <w:div w:id="1450661044">
                                  <w:marLeft w:val="0"/>
                                  <w:marRight w:val="0"/>
                                  <w:marTop w:val="0"/>
                                  <w:marBottom w:val="0"/>
                                  <w:divBdr>
                                    <w:top w:val="none" w:sz="0" w:space="0" w:color="auto"/>
                                    <w:left w:val="none" w:sz="0" w:space="0" w:color="auto"/>
                                    <w:bottom w:val="none" w:sz="0" w:space="0" w:color="auto"/>
                                    <w:right w:val="none" w:sz="0" w:space="0" w:color="auto"/>
                                  </w:divBdr>
                                </w:div>
                                <w:div w:id="216160685">
                                  <w:marLeft w:val="0"/>
                                  <w:marRight w:val="0"/>
                                  <w:marTop w:val="0"/>
                                  <w:marBottom w:val="0"/>
                                  <w:divBdr>
                                    <w:top w:val="none" w:sz="0" w:space="0" w:color="auto"/>
                                    <w:left w:val="none" w:sz="0" w:space="0" w:color="auto"/>
                                    <w:bottom w:val="none" w:sz="0" w:space="0" w:color="auto"/>
                                    <w:right w:val="none" w:sz="0" w:space="0" w:color="auto"/>
                                  </w:divBdr>
                                </w:div>
                                <w:div w:id="19636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63783">
          <w:marLeft w:val="0"/>
          <w:marRight w:val="0"/>
          <w:marTop w:val="0"/>
          <w:marBottom w:val="0"/>
          <w:divBdr>
            <w:top w:val="none" w:sz="0" w:space="0" w:color="auto"/>
            <w:left w:val="none" w:sz="0" w:space="0" w:color="auto"/>
            <w:bottom w:val="none" w:sz="0" w:space="0" w:color="auto"/>
            <w:right w:val="none" w:sz="0" w:space="0" w:color="auto"/>
          </w:divBdr>
          <w:divsChild>
            <w:div w:id="674843754">
              <w:marLeft w:val="0"/>
              <w:marRight w:val="0"/>
              <w:marTop w:val="0"/>
              <w:marBottom w:val="0"/>
              <w:divBdr>
                <w:top w:val="none" w:sz="0" w:space="0" w:color="auto"/>
                <w:left w:val="none" w:sz="0" w:space="0" w:color="auto"/>
                <w:bottom w:val="none" w:sz="0" w:space="0" w:color="auto"/>
                <w:right w:val="none" w:sz="0" w:space="0" w:color="auto"/>
              </w:divBdr>
              <w:divsChild>
                <w:div w:id="1023937127">
                  <w:marLeft w:val="0"/>
                  <w:marRight w:val="0"/>
                  <w:marTop w:val="0"/>
                  <w:marBottom w:val="0"/>
                  <w:divBdr>
                    <w:top w:val="none" w:sz="0" w:space="0" w:color="auto"/>
                    <w:left w:val="none" w:sz="0" w:space="0" w:color="auto"/>
                    <w:bottom w:val="none" w:sz="0" w:space="0" w:color="auto"/>
                    <w:right w:val="none" w:sz="0" w:space="0" w:color="auto"/>
                  </w:divBdr>
                  <w:divsChild>
                    <w:div w:id="124542687">
                      <w:marLeft w:val="0"/>
                      <w:marRight w:val="0"/>
                      <w:marTop w:val="0"/>
                      <w:marBottom w:val="0"/>
                      <w:divBdr>
                        <w:top w:val="none" w:sz="0" w:space="0" w:color="auto"/>
                        <w:left w:val="none" w:sz="0" w:space="0" w:color="auto"/>
                        <w:bottom w:val="none" w:sz="0" w:space="0" w:color="auto"/>
                        <w:right w:val="none" w:sz="0" w:space="0" w:color="auto"/>
                      </w:divBdr>
                      <w:divsChild>
                        <w:div w:id="2105689186">
                          <w:marLeft w:val="0"/>
                          <w:marRight w:val="0"/>
                          <w:marTop w:val="0"/>
                          <w:marBottom w:val="0"/>
                          <w:divBdr>
                            <w:top w:val="none" w:sz="0" w:space="0" w:color="auto"/>
                            <w:left w:val="none" w:sz="0" w:space="0" w:color="auto"/>
                            <w:bottom w:val="none" w:sz="0" w:space="0" w:color="auto"/>
                            <w:right w:val="none" w:sz="0" w:space="0" w:color="auto"/>
                          </w:divBdr>
                          <w:divsChild>
                            <w:div w:id="7354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93630">
      <w:bodyDiv w:val="1"/>
      <w:marLeft w:val="0"/>
      <w:marRight w:val="0"/>
      <w:marTop w:val="0"/>
      <w:marBottom w:val="0"/>
      <w:divBdr>
        <w:top w:val="none" w:sz="0" w:space="0" w:color="auto"/>
        <w:left w:val="none" w:sz="0" w:space="0" w:color="auto"/>
        <w:bottom w:val="none" w:sz="0" w:space="0" w:color="auto"/>
        <w:right w:val="none" w:sz="0" w:space="0" w:color="auto"/>
      </w:divBdr>
      <w:divsChild>
        <w:div w:id="619453201">
          <w:marLeft w:val="0"/>
          <w:marRight w:val="0"/>
          <w:marTop w:val="0"/>
          <w:marBottom w:val="0"/>
          <w:divBdr>
            <w:top w:val="none" w:sz="0" w:space="0" w:color="auto"/>
            <w:left w:val="none" w:sz="0" w:space="0" w:color="auto"/>
            <w:bottom w:val="none" w:sz="0" w:space="0" w:color="auto"/>
            <w:right w:val="none" w:sz="0" w:space="0" w:color="auto"/>
          </w:divBdr>
          <w:divsChild>
            <w:div w:id="947008019">
              <w:marLeft w:val="0"/>
              <w:marRight w:val="0"/>
              <w:marTop w:val="0"/>
              <w:marBottom w:val="0"/>
              <w:divBdr>
                <w:top w:val="none" w:sz="0" w:space="0" w:color="auto"/>
                <w:left w:val="none" w:sz="0" w:space="0" w:color="auto"/>
                <w:bottom w:val="none" w:sz="0" w:space="0" w:color="auto"/>
                <w:right w:val="none" w:sz="0" w:space="0" w:color="auto"/>
              </w:divBdr>
              <w:divsChild>
                <w:div w:id="376244336">
                  <w:marLeft w:val="0"/>
                  <w:marRight w:val="0"/>
                  <w:marTop w:val="0"/>
                  <w:marBottom w:val="0"/>
                  <w:divBdr>
                    <w:top w:val="none" w:sz="0" w:space="0" w:color="auto"/>
                    <w:left w:val="none" w:sz="0" w:space="0" w:color="auto"/>
                    <w:bottom w:val="none" w:sz="0" w:space="0" w:color="auto"/>
                    <w:right w:val="none" w:sz="0" w:space="0" w:color="auto"/>
                  </w:divBdr>
                  <w:divsChild>
                    <w:div w:id="799147486">
                      <w:marLeft w:val="0"/>
                      <w:marRight w:val="0"/>
                      <w:marTop w:val="120"/>
                      <w:marBottom w:val="0"/>
                      <w:divBdr>
                        <w:top w:val="none" w:sz="0" w:space="0" w:color="auto"/>
                        <w:left w:val="none" w:sz="0" w:space="0" w:color="auto"/>
                        <w:bottom w:val="none" w:sz="0" w:space="0" w:color="auto"/>
                        <w:right w:val="none" w:sz="0" w:space="0" w:color="auto"/>
                      </w:divBdr>
                      <w:divsChild>
                        <w:div w:id="2128158276">
                          <w:marLeft w:val="0"/>
                          <w:marRight w:val="0"/>
                          <w:marTop w:val="0"/>
                          <w:marBottom w:val="0"/>
                          <w:divBdr>
                            <w:top w:val="none" w:sz="0" w:space="0" w:color="auto"/>
                            <w:left w:val="none" w:sz="0" w:space="0" w:color="auto"/>
                            <w:bottom w:val="none" w:sz="0" w:space="0" w:color="auto"/>
                            <w:right w:val="none" w:sz="0" w:space="0" w:color="auto"/>
                          </w:divBdr>
                          <w:divsChild>
                            <w:div w:id="474033892">
                              <w:marLeft w:val="0"/>
                              <w:marRight w:val="0"/>
                              <w:marTop w:val="0"/>
                              <w:marBottom w:val="0"/>
                              <w:divBdr>
                                <w:top w:val="none" w:sz="0" w:space="0" w:color="auto"/>
                                <w:left w:val="none" w:sz="0" w:space="0" w:color="auto"/>
                                <w:bottom w:val="none" w:sz="0" w:space="0" w:color="auto"/>
                                <w:right w:val="none" w:sz="0" w:space="0" w:color="auto"/>
                              </w:divBdr>
                              <w:divsChild>
                                <w:div w:id="728259895">
                                  <w:marLeft w:val="0"/>
                                  <w:marRight w:val="0"/>
                                  <w:marTop w:val="0"/>
                                  <w:marBottom w:val="0"/>
                                  <w:divBdr>
                                    <w:top w:val="none" w:sz="0" w:space="0" w:color="auto"/>
                                    <w:left w:val="none" w:sz="0" w:space="0" w:color="auto"/>
                                    <w:bottom w:val="none" w:sz="0" w:space="0" w:color="auto"/>
                                    <w:right w:val="none" w:sz="0" w:space="0" w:color="auto"/>
                                  </w:divBdr>
                                </w:div>
                                <w:div w:id="661155450">
                                  <w:marLeft w:val="0"/>
                                  <w:marRight w:val="0"/>
                                  <w:marTop w:val="0"/>
                                  <w:marBottom w:val="0"/>
                                  <w:divBdr>
                                    <w:top w:val="none" w:sz="0" w:space="0" w:color="auto"/>
                                    <w:left w:val="none" w:sz="0" w:space="0" w:color="auto"/>
                                    <w:bottom w:val="none" w:sz="0" w:space="0" w:color="auto"/>
                                    <w:right w:val="none" w:sz="0" w:space="0" w:color="auto"/>
                                  </w:divBdr>
                                </w:div>
                                <w:div w:id="1695301679">
                                  <w:marLeft w:val="0"/>
                                  <w:marRight w:val="0"/>
                                  <w:marTop w:val="0"/>
                                  <w:marBottom w:val="0"/>
                                  <w:divBdr>
                                    <w:top w:val="none" w:sz="0" w:space="0" w:color="auto"/>
                                    <w:left w:val="none" w:sz="0" w:space="0" w:color="auto"/>
                                    <w:bottom w:val="none" w:sz="0" w:space="0" w:color="auto"/>
                                    <w:right w:val="none" w:sz="0" w:space="0" w:color="auto"/>
                                  </w:divBdr>
                                </w:div>
                                <w:div w:id="1760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60448">
          <w:marLeft w:val="0"/>
          <w:marRight w:val="0"/>
          <w:marTop w:val="0"/>
          <w:marBottom w:val="0"/>
          <w:divBdr>
            <w:top w:val="none" w:sz="0" w:space="0" w:color="auto"/>
            <w:left w:val="none" w:sz="0" w:space="0" w:color="auto"/>
            <w:bottom w:val="none" w:sz="0" w:space="0" w:color="auto"/>
            <w:right w:val="none" w:sz="0" w:space="0" w:color="auto"/>
          </w:divBdr>
          <w:divsChild>
            <w:div w:id="1314748946">
              <w:marLeft w:val="0"/>
              <w:marRight w:val="0"/>
              <w:marTop w:val="0"/>
              <w:marBottom w:val="0"/>
              <w:divBdr>
                <w:top w:val="none" w:sz="0" w:space="0" w:color="auto"/>
                <w:left w:val="none" w:sz="0" w:space="0" w:color="auto"/>
                <w:bottom w:val="none" w:sz="0" w:space="0" w:color="auto"/>
                <w:right w:val="none" w:sz="0" w:space="0" w:color="auto"/>
              </w:divBdr>
              <w:divsChild>
                <w:div w:id="1551459967">
                  <w:marLeft w:val="0"/>
                  <w:marRight w:val="0"/>
                  <w:marTop w:val="0"/>
                  <w:marBottom w:val="0"/>
                  <w:divBdr>
                    <w:top w:val="none" w:sz="0" w:space="0" w:color="auto"/>
                    <w:left w:val="none" w:sz="0" w:space="0" w:color="auto"/>
                    <w:bottom w:val="none" w:sz="0" w:space="0" w:color="auto"/>
                    <w:right w:val="none" w:sz="0" w:space="0" w:color="auto"/>
                  </w:divBdr>
                  <w:divsChild>
                    <w:div w:id="185216926">
                      <w:marLeft w:val="0"/>
                      <w:marRight w:val="0"/>
                      <w:marTop w:val="0"/>
                      <w:marBottom w:val="0"/>
                      <w:divBdr>
                        <w:top w:val="none" w:sz="0" w:space="0" w:color="auto"/>
                        <w:left w:val="none" w:sz="0" w:space="0" w:color="auto"/>
                        <w:bottom w:val="none" w:sz="0" w:space="0" w:color="auto"/>
                        <w:right w:val="none" w:sz="0" w:space="0" w:color="auto"/>
                      </w:divBdr>
                      <w:divsChild>
                        <w:div w:id="1515068303">
                          <w:marLeft w:val="0"/>
                          <w:marRight w:val="0"/>
                          <w:marTop w:val="0"/>
                          <w:marBottom w:val="0"/>
                          <w:divBdr>
                            <w:top w:val="none" w:sz="0" w:space="0" w:color="auto"/>
                            <w:left w:val="none" w:sz="0" w:space="0" w:color="auto"/>
                            <w:bottom w:val="none" w:sz="0" w:space="0" w:color="auto"/>
                            <w:right w:val="none" w:sz="0" w:space="0" w:color="auto"/>
                          </w:divBdr>
                          <w:divsChild>
                            <w:div w:id="1529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1023">
      <w:bodyDiv w:val="1"/>
      <w:marLeft w:val="0"/>
      <w:marRight w:val="0"/>
      <w:marTop w:val="0"/>
      <w:marBottom w:val="0"/>
      <w:divBdr>
        <w:top w:val="none" w:sz="0" w:space="0" w:color="auto"/>
        <w:left w:val="none" w:sz="0" w:space="0" w:color="auto"/>
        <w:bottom w:val="none" w:sz="0" w:space="0" w:color="auto"/>
        <w:right w:val="none" w:sz="0" w:space="0" w:color="auto"/>
      </w:divBdr>
      <w:divsChild>
        <w:div w:id="213280388">
          <w:marLeft w:val="0"/>
          <w:marRight w:val="0"/>
          <w:marTop w:val="0"/>
          <w:marBottom w:val="0"/>
          <w:divBdr>
            <w:top w:val="none" w:sz="0" w:space="0" w:color="auto"/>
            <w:left w:val="none" w:sz="0" w:space="0" w:color="auto"/>
            <w:bottom w:val="none" w:sz="0" w:space="0" w:color="auto"/>
            <w:right w:val="none" w:sz="0" w:space="0" w:color="auto"/>
          </w:divBdr>
        </w:div>
        <w:div w:id="97869008">
          <w:marLeft w:val="0"/>
          <w:marRight w:val="0"/>
          <w:marTop w:val="0"/>
          <w:marBottom w:val="0"/>
          <w:divBdr>
            <w:top w:val="none" w:sz="0" w:space="0" w:color="auto"/>
            <w:left w:val="none" w:sz="0" w:space="0" w:color="auto"/>
            <w:bottom w:val="none" w:sz="0" w:space="0" w:color="auto"/>
            <w:right w:val="none" w:sz="0" w:space="0" w:color="auto"/>
          </w:divBdr>
        </w:div>
        <w:div w:id="1244026240">
          <w:marLeft w:val="0"/>
          <w:marRight w:val="0"/>
          <w:marTop w:val="0"/>
          <w:marBottom w:val="0"/>
          <w:divBdr>
            <w:top w:val="none" w:sz="0" w:space="0" w:color="auto"/>
            <w:left w:val="none" w:sz="0" w:space="0" w:color="auto"/>
            <w:bottom w:val="none" w:sz="0" w:space="0" w:color="auto"/>
            <w:right w:val="none" w:sz="0" w:space="0" w:color="auto"/>
          </w:divBdr>
        </w:div>
        <w:div w:id="554582075">
          <w:marLeft w:val="0"/>
          <w:marRight w:val="0"/>
          <w:marTop w:val="0"/>
          <w:marBottom w:val="0"/>
          <w:divBdr>
            <w:top w:val="none" w:sz="0" w:space="0" w:color="auto"/>
            <w:left w:val="none" w:sz="0" w:space="0" w:color="auto"/>
            <w:bottom w:val="none" w:sz="0" w:space="0" w:color="auto"/>
            <w:right w:val="none" w:sz="0" w:space="0" w:color="auto"/>
          </w:divBdr>
        </w:div>
        <w:div w:id="575669280">
          <w:marLeft w:val="0"/>
          <w:marRight w:val="0"/>
          <w:marTop w:val="0"/>
          <w:marBottom w:val="0"/>
          <w:divBdr>
            <w:top w:val="none" w:sz="0" w:space="0" w:color="auto"/>
            <w:left w:val="none" w:sz="0" w:space="0" w:color="auto"/>
            <w:bottom w:val="none" w:sz="0" w:space="0" w:color="auto"/>
            <w:right w:val="none" w:sz="0" w:space="0" w:color="auto"/>
          </w:divBdr>
        </w:div>
        <w:div w:id="1471750494">
          <w:marLeft w:val="0"/>
          <w:marRight w:val="0"/>
          <w:marTop w:val="0"/>
          <w:marBottom w:val="0"/>
          <w:divBdr>
            <w:top w:val="none" w:sz="0" w:space="0" w:color="auto"/>
            <w:left w:val="none" w:sz="0" w:space="0" w:color="auto"/>
            <w:bottom w:val="none" w:sz="0" w:space="0" w:color="auto"/>
            <w:right w:val="none" w:sz="0" w:space="0" w:color="auto"/>
          </w:divBdr>
        </w:div>
        <w:div w:id="428157903">
          <w:marLeft w:val="0"/>
          <w:marRight w:val="0"/>
          <w:marTop w:val="0"/>
          <w:marBottom w:val="0"/>
          <w:divBdr>
            <w:top w:val="none" w:sz="0" w:space="0" w:color="auto"/>
            <w:left w:val="none" w:sz="0" w:space="0" w:color="auto"/>
            <w:bottom w:val="none" w:sz="0" w:space="0" w:color="auto"/>
            <w:right w:val="none" w:sz="0" w:space="0" w:color="auto"/>
          </w:divBdr>
        </w:div>
        <w:div w:id="692614014">
          <w:marLeft w:val="0"/>
          <w:marRight w:val="0"/>
          <w:marTop w:val="0"/>
          <w:marBottom w:val="0"/>
          <w:divBdr>
            <w:top w:val="none" w:sz="0" w:space="0" w:color="auto"/>
            <w:left w:val="none" w:sz="0" w:space="0" w:color="auto"/>
            <w:bottom w:val="none" w:sz="0" w:space="0" w:color="auto"/>
            <w:right w:val="none" w:sz="0" w:space="0" w:color="auto"/>
          </w:divBdr>
        </w:div>
        <w:div w:id="1461607986">
          <w:marLeft w:val="0"/>
          <w:marRight w:val="0"/>
          <w:marTop w:val="0"/>
          <w:marBottom w:val="0"/>
          <w:divBdr>
            <w:top w:val="none" w:sz="0" w:space="0" w:color="auto"/>
            <w:left w:val="none" w:sz="0" w:space="0" w:color="auto"/>
            <w:bottom w:val="none" w:sz="0" w:space="0" w:color="auto"/>
            <w:right w:val="none" w:sz="0" w:space="0" w:color="auto"/>
          </w:divBdr>
        </w:div>
        <w:div w:id="1425146777">
          <w:marLeft w:val="0"/>
          <w:marRight w:val="0"/>
          <w:marTop w:val="0"/>
          <w:marBottom w:val="0"/>
          <w:divBdr>
            <w:top w:val="none" w:sz="0" w:space="0" w:color="auto"/>
            <w:left w:val="none" w:sz="0" w:space="0" w:color="auto"/>
            <w:bottom w:val="none" w:sz="0" w:space="0" w:color="auto"/>
            <w:right w:val="none" w:sz="0" w:space="0" w:color="auto"/>
          </w:divBdr>
        </w:div>
      </w:divsChild>
    </w:div>
    <w:div w:id="2123187483">
      <w:bodyDiv w:val="1"/>
      <w:marLeft w:val="0"/>
      <w:marRight w:val="0"/>
      <w:marTop w:val="0"/>
      <w:marBottom w:val="0"/>
      <w:divBdr>
        <w:top w:val="none" w:sz="0" w:space="0" w:color="auto"/>
        <w:left w:val="none" w:sz="0" w:space="0" w:color="auto"/>
        <w:bottom w:val="none" w:sz="0" w:space="0" w:color="auto"/>
        <w:right w:val="none" w:sz="0" w:space="0" w:color="auto"/>
      </w:divBdr>
      <w:divsChild>
        <w:div w:id="428623806">
          <w:marLeft w:val="0"/>
          <w:marRight w:val="0"/>
          <w:marTop w:val="0"/>
          <w:marBottom w:val="0"/>
          <w:divBdr>
            <w:top w:val="none" w:sz="0" w:space="0" w:color="auto"/>
            <w:left w:val="none" w:sz="0" w:space="0" w:color="auto"/>
            <w:bottom w:val="none" w:sz="0" w:space="0" w:color="auto"/>
            <w:right w:val="none" w:sz="0" w:space="0" w:color="auto"/>
          </w:divBdr>
        </w:div>
        <w:div w:id="1474718598">
          <w:marLeft w:val="0"/>
          <w:marRight w:val="0"/>
          <w:marTop w:val="0"/>
          <w:marBottom w:val="0"/>
          <w:divBdr>
            <w:top w:val="none" w:sz="0" w:space="0" w:color="auto"/>
            <w:left w:val="none" w:sz="0" w:space="0" w:color="auto"/>
            <w:bottom w:val="none" w:sz="0" w:space="0" w:color="auto"/>
            <w:right w:val="none" w:sz="0" w:space="0" w:color="auto"/>
          </w:divBdr>
        </w:div>
        <w:div w:id="475948722">
          <w:marLeft w:val="0"/>
          <w:marRight w:val="0"/>
          <w:marTop w:val="0"/>
          <w:marBottom w:val="0"/>
          <w:divBdr>
            <w:top w:val="none" w:sz="0" w:space="0" w:color="auto"/>
            <w:left w:val="none" w:sz="0" w:space="0" w:color="auto"/>
            <w:bottom w:val="none" w:sz="0" w:space="0" w:color="auto"/>
            <w:right w:val="none" w:sz="0" w:space="0" w:color="auto"/>
          </w:divBdr>
        </w:div>
        <w:div w:id="1670675706">
          <w:marLeft w:val="0"/>
          <w:marRight w:val="0"/>
          <w:marTop w:val="0"/>
          <w:marBottom w:val="0"/>
          <w:divBdr>
            <w:top w:val="none" w:sz="0" w:space="0" w:color="auto"/>
            <w:left w:val="none" w:sz="0" w:space="0" w:color="auto"/>
            <w:bottom w:val="none" w:sz="0" w:space="0" w:color="auto"/>
            <w:right w:val="none" w:sz="0" w:space="0" w:color="auto"/>
          </w:divBdr>
        </w:div>
        <w:div w:id="77706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8CA0-CA71-43CA-9538-D3B47B9D9C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Subbareddy Jenke</dc:creator>
  <cp:keywords/>
  <dc:description/>
  <cp:lastModifiedBy>Subbareddy Jenke</cp:lastModifiedBy>
  <cp:revision>2</cp:revision>
  <dcterms:created xsi:type="dcterms:W3CDTF">2022-09-14T07:38:00Z</dcterms:created>
  <dcterms:modified xsi:type="dcterms:W3CDTF">2022-09-14T07:38:00Z</dcterms:modified>
</cp:coreProperties>
</file>