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20A8" w14:textId="1D99D597" w:rsidR="00841B70" w:rsidRDefault="00841B70" w:rsidP="00841B70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Upated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Requiremnt</w:t>
      </w:r>
      <w:proofErr w:type="spellEnd"/>
      <w:r>
        <w:rPr>
          <w:b/>
          <w:bCs/>
          <w:u w:val="single"/>
        </w:rPr>
        <w:t xml:space="preserve"> on Discount approvals</w:t>
      </w:r>
    </w:p>
    <w:p w14:paraId="32184B59" w14:textId="77777777" w:rsidR="00841B70" w:rsidRDefault="00841B70" w:rsidP="00841B70">
      <w:pPr>
        <w:rPr>
          <w:b/>
          <w:bCs/>
          <w:u w:val="single"/>
        </w:rPr>
      </w:pPr>
    </w:p>
    <w:p w14:paraId="31E17E17" w14:textId="29D38168" w:rsidR="00841B70" w:rsidRPr="00841B70" w:rsidRDefault="00841B70" w:rsidP="00841B70">
      <w:r w:rsidRPr="00841B70">
        <w:rPr>
          <w:b/>
          <w:bCs/>
          <w:u w:val="single"/>
        </w:rPr>
        <w:t>A. List-price driven rentals:</w:t>
      </w:r>
      <w:r w:rsidRPr="00841B70">
        <w:br/>
      </w:r>
      <w:r w:rsidRPr="00841B70">
        <w:rPr>
          <w:b/>
          <w:bCs/>
        </w:rPr>
        <w:t>Two core principles:</w:t>
      </w:r>
      <w:r w:rsidRPr="00841B70">
        <w:br/>
      </w:r>
    </w:p>
    <w:p w14:paraId="32AEF858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1. Rental commitment determines the maximum discount a salesperson can offer or request.</w:t>
      </w:r>
    </w:p>
    <w:p w14:paraId="7D7A2673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2. Total discount dollars determine the required approver for that discount.</w:t>
      </w:r>
    </w:p>
    <w:p w14:paraId="52220BDA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 xml:space="preserve">In other words, </w:t>
      </w:r>
      <w:r w:rsidRPr="00841B70">
        <w:rPr>
          <w:b/>
          <w:bCs/>
        </w:rPr>
        <w:t>rental commitment determines discount eligibility; total discount dollars determine approval authority</w:t>
      </w:r>
    </w:p>
    <w:p w14:paraId="7F2D909E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This approach is simpler and cleaner than having the rental term, deal value, and discount percentage independently determine approval authority.</w:t>
      </w:r>
    </w:p>
    <w:p w14:paraId="12120938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</w:t>
      </w:r>
    </w:p>
    <w:tbl>
      <w:tblPr>
        <w:tblW w:w="608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040"/>
      </w:tblGrid>
      <w:tr w:rsidR="00841B70" w:rsidRPr="00841B70" w14:paraId="5856E2D1" w14:textId="77777777">
        <w:trPr>
          <w:trHeight w:val="29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85AB8" w14:textId="77777777" w:rsidR="00841B70" w:rsidRPr="00841B70" w:rsidRDefault="00841B70" w:rsidP="00841B70">
            <w:pPr>
              <w:rPr>
                <w:b/>
                <w:bCs/>
              </w:rPr>
            </w:pPr>
            <w:r w:rsidRPr="00841B70">
              <w:rPr>
                <w:b/>
                <w:bCs/>
              </w:rPr>
              <w:t>Minimum rental commitment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BD3995" w14:textId="77777777" w:rsidR="00841B70" w:rsidRPr="00841B70" w:rsidRDefault="00841B70" w:rsidP="00841B70">
            <w:pPr>
              <w:rPr>
                <w:b/>
                <w:bCs/>
              </w:rPr>
            </w:pPr>
            <w:r w:rsidRPr="00841B70">
              <w:rPr>
                <w:b/>
                <w:bCs/>
              </w:rPr>
              <w:t>Maximum discount eligible</w:t>
            </w:r>
          </w:p>
        </w:tc>
      </w:tr>
      <w:tr w:rsidR="00841B70" w:rsidRPr="00841B70" w14:paraId="1D00CA0A" w14:textId="77777777">
        <w:trPr>
          <w:trHeight w:val="58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485607" w14:textId="77777777" w:rsidR="00841B70" w:rsidRPr="00841B70" w:rsidRDefault="00841B70" w:rsidP="00841B70">
            <w:r w:rsidRPr="00841B70">
              <w:t>Open-ended / less than 3 months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1905D0" w14:textId="77777777" w:rsidR="00841B70" w:rsidRPr="00841B70" w:rsidRDefault="00841B70" w:rsidP="00841B70">
            <w:r w:rsidRPr="00841B70">
              <w:t>3%</w:t>
            </w:r>
          </w:p>
        </w:tc>
      </w:tr>
      <w:tr w:rsidR="00841B70" w:rsidRPr="00841B70" w14:paraId="79673227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53B46E" w14:textId="77777777" w:rsidR="00841B70" w:rsidRPr="00841B70" w:rsidRDefault="00841B70" w:rsidP="00841B70">
            <w:r w:rsidRPr="00841B70">
              <w:t>3–5 months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3DAECA" w14:textId="77777777" w:rsidR="00841B70" w:rsidRPr="00841B70" w:rsidRDefault="00841B70" w:rsidP="00841B70">
            <w:r w:rsidRPr="00841B70">
              <w:t>5%</w:t>
            </w:r>
          </w:p>
        </w:tc>
      </w:tr>
      <w:tr w:rsidR="00841B70" w:rsidRPr="00841B70" w14:paraId="52448E8F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FBF9E8" w14:textId="77777777" w:rsidR="00841B70" w:rsidRPr="00841B70" w:rsidRDefault="00841B70" w:rsidP="00841B70">
            <w:r w:rsidRPr="00841B70">
              <w:t>6–11 months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AEF6F3" w14:textId="77777777" w:rsidR="00841B70" w:rsidRPr="00841B70" w:rsidRDefault="00841B70" w:rsidP="00841B70">
            <w:r w:rsidRPr="00841B70">
              <w:t>8%</w:t>
            </w:r>
          </w:p>
        </w:tc>
      </w:tr>
      <w:tr w:rsidR="00841B70" w:rsidRPr="00841B70" w14:paraId="3A181144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1DEC53" w14:textId="77777777" w:rsidR="00841B70" w:rsidRPr="00841B70" w:rsidRDefault="00841B70" w:rsidP="00841B70">
            <w:r w:rsidRPr="00841B70">
              <w:t>12+ months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0006F7" w14:textId="77777777" w:rsidR="00841B70" w:rsidRPr="00841B70" w:rsidRDefault="00841B70" w:rsidP="00841B70">
            <w:r w:rsidRPr="00841B70">
              <w:t>10%</w:t>
            </w:r>
          </w:p>
        </w:tc>
      </w:tr>
    </w:tbl>
    <w:p w14:paraId="485B27E2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rPr>
          <w:b/>
          <w:bCs/>
        </w:rPr>
        <w:t xml:space="preserve">How this works: </w:t>
      </w:r>
      <w:r w:rsidRPr="00841B70">
        <w:t>A salesperson requesting an 8% discount must obtain at least a six-month commitment. Otherwise, Salesforce/Ascent should not permit that discount through the standard approval workflow.</w:t>
      </w:r>
    </w:p>
    <w:p w14:paraId="6C15DC32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For example:</w:t>
      </w:r>
    </w:p>
    <w:p w14:paraId="1DAD54DD" w14:textId="77777777" w:rsidR="00841B70" w:rsidRPr="00841B70" w:rsidRDefault="00841B70" w:rsidP="00841B70">
      <w:pPr>
        <w:numPr>
          <w:ilvl w:val="1"/>
          <w:numId w:val="1"/>
        </w:numPr>
      </w:pPr>
      <w:r w:rsidRPr="00841B70">
        <w:t>A customer requests 8% off with an open-ended rental → not eligible.</w:t>
      </w:r>
    </w:p>
    <w:p w14:paraId="1D9D6EF0" w14:textId="77777777" w:rsidR="00841B70" w:rsidRPr="00841B70" w:rsidRDefault="00841B70" w:rsidP="00841B70">
      <w:pPr>
        <w:numPr>
          <w:ilvl w:val="1"/>
          <w:numId w:val="1"/>
        </w:numPr>
      </w:pPr>
      <w:r w:rsidRPr="00841B70">
        <w:t>The customer agrees to six months → 8% becomes eligible, subject to approval.</w:t>
      </w:r>
    </w:p>
    <w:p w14:paraId="3BB5C00F" w14:textId="77777777" w:rsidR="00841B70" w:rsidRPr="00841B70" w:rsidRDefault="00841B70" w:rsidP="00841B70">
      <w:pPr>
        <w:numPr>
          <w:ilvl w:val="1"/>
          <w:numId w:val="1"/>
        </w:numPr>
      </w:pPr>
      <w:r w:rsidRPr="00841B70">
        <w:t>The customer agrees to twelve months → as much as 15% may be considered, subject to approval and profitability.</w:t>
      </w:r>
    </w:p>
    <w:p w14:paraId="4695D53E" w14:textId="77777777" w:rsidR="00841B70" w:rsidRPr="00841B70" w:rsidRDefault="00841B70" w:rsidP="00841B70">
      <w:r w:rsidRPr="00841B70">
        <w:t>Crucially, eligible does not mean automatically approved.</w:t>
      </w:r>
    </w:p>
    <w:p w14:paraId="7D228489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Once the rental commitment rule is satisfied, the system calculates total discount dollars and determines the appropriate approval authority.</w:t>
      </w:r>
    </w:p>
    <w:p w14:paraId="304373E2" w14:textId="77777777" w:rsidR="00841B70" w:rsidRPr="00841B70" w:rsidRDefault="00841B70" w:rsidP="00841B70">
      <w:r w:rsidRPr="00841B70">
        <w:t></w:t>
      </w:r>
    </w:p>
    <w:tbl>
      <w:tblPr>
        <w:tblW w:w="608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0"/>
        <w:gridCol w:w="3040"/>
      </w:tblGrid>
      <w:tr w:rsidR="00841B70" w:rsidRPr="00841B70" w14:paraId="64A8C374" w14:textId="77777777">
        <w:trPr>
          <w:trHeight w:val="290"/>
        </w:trPr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C15F2C" w14:textId="77777777" w:rsidR="00841B70" w:rsidRPr="00841B70" w:rsidRDefault="00841B70" w:rsidP="00841B70">
            <w:pPr>
              <w:rPr>
                <w:b/>
                <w:bCs/>
              </w:rPr>
            </w:pPr>
            <w:r w:rsidRPr="00841B70">
              <w:rPr>
                <w:b/>
                <w:bCs/>
              </w:rPr>
              <w:t>Total discount dollars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6CEC0E" w14:textId="77777777" w:rsidR="00841B70" w:rsidRPr="00841B70" w:rsidRDefault="00841B70" w:rsidP="00841B70">
            <w:pPr>
              <w:rPr>
                <w:b/>
                <w:bCs/>
              </w:rPr>
            </w:pPr>
            <w:r w:rsidRPr="00841B70">
              <w:rPr>
                <w:b/>
                <w:bCs/>
              </w:rPr>
              <w:t>Required approval</w:t>
            </w:r>
          </w:p>
        </w:tc>
      </w:tr>
      <w:tr w:rsidR="00841B70" w:rsidRPr="00841B70" w14:paraId="6726A5C9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5F2856" w14:textId="77777777" w:rsidR="00841B70" w:rsidRPr="00841B70" w:rsidRDefault="00841B70" w:rsidP="00841B70">
            <w:r w:rsidRPr="00841B70">
              <w:t>$0–$2,500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9B3400" w14:textId="77777777" w:rsidR="00841B70" w:rsidRPr="00841B70" w:rsidRDefault="00841B70" w:rsidP="00841B70">
            <w:r w:rsidRPr="00841B70">
              <w:t>Tier 1 — Sales Rep</w:t>
            </w:r>
          </w:p>
        </w:tc>
      </w:tr>
      <w:tr w:rsidR="00841B70" w:rsidRPr="00841B70" w14:paraId="07C357B7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B2FC4A" w14:textId="77777777" w:rsidR="00841B70" w:rsidRPr="00841B70" w:rsidRDefault="00841B70" w:rsidP="00841B70">
            <w:r w:rsidRPr="00841B70">
              <w:t>&gt;$2,500–$5,000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858EC7" w14:textId="77777777" w:rsidR="00841B70" w:rsidRPr="00841B70" w:rsidRDefault="00841B70" w:rsidP="00841B70">
            <w:r w:rsidRPr="00841B70">
              <w:t>Tier 2 — RSD</w:t>
            </w:r>
          </w:p>
        </w:tc>
      </w:tr>
      <w:tr w:rsidR="00841B70" w:rsidRPr="00841B70" w14:paraId="46CEBAB4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08BEDA" w14:textId="77777777" w:rsidR="00841B70" w:rsidRPr="00841B70" w:rsidRDefault="00841B70" w:rsidP="00841B70">
            <w:r w:rsidRPr="00841B70">
              <w:t>&gt;$5,000–$25,000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8E93F4" w14:textId="77777777" w:rsidR="00841B70" w:rsidRPr="00841B70" w:rsidRDefault="00841B70" w:rsidP="00841B70">
            <w:r w:rsidRPr="00841B70">
              <w:t>Tier 3 — EVP</w:t>
            </w:r>
          </w:p>
        </w:tc>
      </w:tr>
      <w:tr w:rsidR="00841B70" w:rsidRPr="00841B70" w14:paraId="4DA12D5C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DD54AD" w14:textId="77777777" w:rsidR="00841B70" w:rsidRPr="00841B70" w:rsidRDefault="00841B70" w:rsidP="00841B70">
            <w:r w:rsidRPr="00841B70">
              <w:lastRenderedPageBreak/>
              <w:t>&gt;$25,000–$50,000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0616AF" w14:textId="77777777" w:rsidR="00841B70" w:rsidRPr="00841B70" w:rsidRDefault="00841B70" w:rsidP="00841B70">
            <w:r w:rsidRPr="00841B70">
              <w:t>Tier 4 — CRO + Deal Desk</w:t>
            </w:r>
          </w:p>
        </w:tc>
      </w:tr>
      <w:tr w:rsidR="00841B70" w:rsidRPr="00841B70" w14:paraId="507C3E4D" w14:textId="77777777">
        <w:trPr>
          <w:trHeight w:val="290"/>
        </w:trPr>
        <w:tc>
          <w:tcPr>
            <w:tcW w:w="3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5610F1" w14:textId="77777777" w:rsidR="00841B70" w:rsidRPr="00841B70" w:rsidRDefault="00841B70" w:rsidP="00841B70">
            <w:r w:rsidRPr="00841B70">
              <w:t>&gt;$50,000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D4C451" w14:textId="77777777" w:rsidR="00841B70" w:rsidRPr="00841B70" w:rsidRDefault="00841B70" w:rsidP="00841B70">
            <w:r w:rsidRPr="00841B70">
              <w:t>Tier 5 — CFO / CEO</w:t>
            </w:r>
          </w:p>
        </w:tc>
      </w:tr>
    </w:tbl>
    <w:p w14:paraId="496EF8F2" w14:textId="77777777" w:rsidR="00841B70" w:rsidRPr="00841B70" w:rsidRDefault="00841B70" w:rsidP="00841B70"/>
    <w:p w14:paraId="4151481C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The resulting rule is: Both conditions must be met.</w:t>
      </w:r>
    </w:p>
    <w:p w14:paraId="66483F19" w14:textId="77777777" w:rsidR="00841B70" w:rsidRPr="00841B70" w:rsidRDefault="00841B70" w:rsidP="00841B70">
      <w:pPr>
        <w:numPr>
          <w:ilvl w:val="1"/>
          <w:numId w:val="1"/>
        </w:numPr>
      </w:pPr>
      <w:r w:rsidRPr="00841B70">
        <w:t>The customer must have sufficient rental commitment to qualify for the requested percentage discount.</w:t>
      </w:r>
    </w:p>
    <w:p w14:paraId="7CA9959E" w14:textId="77777777" w:rsidR="00841B70" w:rsidRPr="00841B70" w:rsidRDefault="00841B70" w:rsidP="00841B70">
      <w:pPr>
        <w:numPr>
          <w:ilvl w:val="1"/>
          <w:numId w:val="1"/>
        </w:numPr>
      </w:pPr>
      <w:r w:rsidRPr="00841B70">
        <w:t>The discount-dollar amount must be approved by the appropriate authority.</w:t>
      </w:r>
    </w:p>
    <w:p w14:paraId="10DDD20D" w14:textId="77777777" w:rsidR="00841B70" w:rsidRPr="00841B70" w:rsidRDefault="00841B70" w:rsidP="00841B70">
      <w:r w:rsidRPr="00841B70">
        <w:rPr>
          <w:b/>
          <w:bCs/>
          <w:u w:val="single"/>
        </w:rPr>
        <w:t>B. GPO contract driven rentals</w:t>
      </w:r>
    </w:p>
    <w:p w14:paraId="28CFF5BF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rPr>
          <w:b/>
          <w:bCs/>
        </w:rPr>
        <w:t xml:space="preserve">Existing GPO contract price: </w:t>
      </w:r>
      <w:r w:rsidRPr="00841B70">
        <w:t>The customer receives the negotiated GPO rate regardless of transaction size, subject to their contract terms.</w:t>
      </w:r>
    </w:p>
    <w:p w14:paraId="4D135CA1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rPr>
          <w:b/>
          <w:bCs/>
        </w:rPr>
        <w:t>Additional discount below GPO price:</w:t>
      </w:r>
      <w:r w:rsidRPr="00841B70">
        <w:t xml:space="preserve"> Only considered for rental deals of $100K or more, with a minimum 6-month commitment. </w:t>
      </w:r>
    </w:p>
    <w:p w14:paraId="7AD567D3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rPr>
          <w:b/>
          <w:bCs/>
        </w:rPr>
        <w:t xml:space="preserve">Approval tier </w:t>
      </w:r>
      <w:r w:rsidRPr="00841B70">
        <w:t xml:space="preserve">- </w:t>
      </w:r>
      <w:proofErr w:type="spellStart"/>
      <w:r w:rsidRPr="00841B70">
        <w:t>CRO+Deal</w:t>
      </w:r>
      <w:proofErr w:type="spellEnd"/>
      <w:r w:rsidRPr="00841B70">
        <w:t xml:space="preserve"> Desk</w:t>
      </w:r>
    </w:p>
    <w:p w14:paraId="67FCF399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rPr>
          <w:b/>
          <w:bCs/>
        </w:rPr>
        <w:t>Exception below $100K:</w:t>
      </w:r>
      <w:r w:rsidRPr="00841B70">
        <w:t xml:space="preserve"> Not permitted through the standard workflow. Any truly exceptional request requires Deal desk approval.</w:t>
      </w:r>
    </w:p>
    <w:p w14:paraId="6E1A2ECA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>This prevents sales representatives from routinely negotiating below already-discounted GPO rates, while preserving flexibility for economically significant opportunities.  </w:t>
      </w:r>
    </w:p>
    <w:p w14:paraId="7D81DF09" w14:textId="77777777" w:rsidR="00841B70" w:rsidRPr="00841B70" w:rsidRDefault="00841B70" w:rsidP="00841B70">
      <w:pPr>
        <w:numPr>
          <w:ilvl w:val="0"/>
          <w:numId w:val="1"/>
        </w:numPr>
      </w:pPr>
      <w:r w:rsidRPr="00841B70">
        <w:t xml:space="preserve">This gives USME one clear commercial policy: contract rates are </w:t>
      </w:r>
      <w:proofErr w:type="spellStart"/>
      <w:r w:rsidRPr="00841B70">
        <w:t>honored</w:t>
      </w:r>
      <w:proofErr w:type="spellEnd"/>
      <w:r w:rsidRPr="00841B70">
        <w:t>; discounts below contract rates must be earned through meaningful incremental commitment and approved based on financial exposure. </w:t>
      </w:r>
    </w:p>
    <w:p w14:paraId="1A3B1934" w14:textId="77777777" w:rsidR="00B2150D" w:rsidRDefault="00B2150D"/>
    <w:p w14:paraId="28F59531" w14:textId="77777777" w:rsidR="00841B70" w:rsidRDefault="00841B70"/>
    <w:sectPr w:rsidR="00841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CD1"/>
    <w:multiLevelType w:val="multilevel"/>
    <w:tmpl w:val="A2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8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70"/>
    <w:rsid w:val="000E6607"/>
    <w:rsid w:val="00670A84"/>
    <w:rsid w:val="00841B70"/>
    <w:rsid w:val="008B247F"/>
    <w:rsid w:val="00B2150D"/>
    <w:rsid w:val="00C15CDA"/>
    <w:rsid w:val="00DD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ACAA6"/>
  <w15:chartTrackingRefBased/>
  <w15:docId w15:val="{83AEC236-1BD9-4309-A055-853F8D82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2026-10-29T10:10:00Z</dcterms:created>
  <dcterms:modified xsi:type="dcterms:W3CDTF">2026-10-29T10:11:00Z</dcterms:modified>
</cp:coreProperties>
</file>