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IVALUA REVERSE AUCTION</w:t>
      </w:r>
    </w:p>
    <w:p>
      <w:pPr>
        <w:spacing w:after="60" w:before="120"/>
        <w:jc w:val="center"/>
      </w:pPr>
      <w:r>
        <w:rPr>
          <w:b/>
          <w:bCs/>
          <w:color w:val="B8860B"/>
          <w:sz w:val="34"/>
          <w:szCs w:val="34"/>
        </w:rPr>
        <w:t xml:space="preserve">SOLUTION DEMONSTRATION</w:t>
      </w:r>
    </w:p>
    <w:p>
      <w:pPr>
        <w:spacing w:before="300"/>
        <w:jc w:val="center"/>
      </w:pPr>
      <w:r>
        <w:rPr>
          <w:i/>
          <w:iCs/>
          <w:color w:val="444444"/>
          <w:sz w:val="26"/>
          <w:szCs w:val="26"/>
        </w:rPr>
        <w:t xml:space="preserve">Use Case &amp; Demo Script</w:t>
      </w:r>
    </w:p>
    <w:p>
      <w:pPr>
        <w:spacing w:before="500"/>
        <w:jc w:val="center"/>
      </w:pPr>
      <w:r>
        <w:rPr>
          <w:b/>
          <w:bCs/>
          <w:color w:val="1F3864"/>
          <w:sz w:val="28"/>
          <w:szCs w:val="28"/>
        </w:rPr>
        <w:t xml:space="preserve">Prepared for:  ZOMATO LIMITED</w:t>
      </w:r>
    </w:p>
    <w:p>
      <w:pPr>
        <w:spacing w:before="100"/>
        <w:jc w:val="center"/>
      </w:pPr>
      <w:r>
        <w:rPr>
          <w:color w:val="444444"/>
          <w:sz w:val="22"/>
          <w:szCs w:val="22"/>
        </w:rPr>
        <w:t xml:space="preserve">Category: Packaging &amp; Sustainable Consumables Sourcing</w:t>
      </w:r>
    </w:p>
    <w:p>
      <w:pPr>
        <w:pBdr>
          <w:top w:val="single" w:color="D9D9D9" w:sz="6" w:space="10"/>
        </w:pBdr>
        <w:spacing w:before="700"/>
        <w:jc w:val="center"/>
      </w:pPr>
      <w:r>
        <w:rPr>
          <w:color w:val="666666"/>
          <w:sz w:val="18"/>
          <w:szCs w:val="18"/>
        </w:rPr>
        <w:t xml:space="preserve">Ivalua Source-to-Pay Platform  |  Sourcing &amp; Strategic Sourcing Module</w:t>
      </w:r>
    </w:p>
    <w:p>
      <w:pPr>
        <w:spacing w:before="80"/>
        <w:jc w:val="center"/>
      </w:pPr>
      <w:r>
        <w:rPr>
          <w:i/>
          <w:iCs/>
          <w:color w:val="888888"/>
          <w:sz w:val="18"/>
          <w:szCs w:val="18"/>
        </w:rPr>
        <w:t xml:space="preserve">Confidential — Prepared for Demo Purposes Only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sz w:val="21"/>
          <w:szCs w:val="21"/>
        </w:rPr>
        <w:t xml:space="preserve">Zomato operates a high-volume food delivery and quick-commerce network that consumes large quantities of standardized, commoditized indirect materials — food-grade packaging, insulated delivery bags, cutlery kits, and branded consumables. Category spend is fragmented across a qualified panel of 6-8 suppliers, specifications are stable and well-documented, and multiple suppliers can meet the same technical specification. These are the classic conditions under which a Reverse (e-) Auction delivers the fastest, most transparent price discovery.</w:t>
      </w:r>
    </w:p>
    <w:p>
      <w:pPr>
        <w:spacing w:after="140" w:line="276"/>
      </w:pPr>
      <w:r>
        <w:rPr>
          <w:sz w:val="21"/>
          <w:szCs w:val="21"/>
        </w:rPr>
        <w:t xml:space="preserve">This document defines a realistic business use case for Zomato and provides a complete, presenter-ready script for demonstrating the Ivalua Reverse Auction capability end-to-end — from sourcing event setup through live competitive bidding, award recommendation, and savings reporting.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Why This Use Case Works for a Reverse Auction Demo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High spend, high volume: ~US $9.2M annual category spend across recurring, repeat-buy SKUs.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Commoditized specification: Packaging dimensions, GSM, material grade, and compliance certs are fixed — suppliers compete purely on price and delivery lead time.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Multiple qualified, competing suppliers: 6 pre-qualified vendors with proven capacity, making a live “bidding ladder” compelling to watch.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Clear, quantifiable savings story: A believable 8-14% price compression versus last-cycle rates and RFQ baseline — the number every CPO wants to see in a demo.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Sustainability narrative: Zomato's public commitment to eco-friendly packaging maps naturally onto weighted award criteria (not lowest price alone), showcasing Ivalua's rank-and-award flexibility.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Customer &amp; Business Context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2.1 About the Customer (Demo Persona)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Zomato Limited — food delivery, dining-out, and quick-commerce platform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Food Delivery / Consumer Internet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Procurement Org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Procurement — Packaging &amp; Indirect Sourcing CoE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in Scope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Food-Grade Packaging &amp; Delivery Consumables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Category Spend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US $9.2M (INR ≈ 76 Cr)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Manually negotiated annual rate contracts; last price benchmarking done 14 months ago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structured price discovery event; suppliers aware of last year's rates, limited competitive tension; long negotiation cycles (6-8 weeks)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Sourcing Goal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cycle time to under 2 weeks and drive 8-14% cost reduction while maintaining sustainability and service-level requirements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2.2 Sourcing Event Scope</w:t>
      </w:r>
    </w:p>
    <w:p>
      <w:pPr>
        <w:spacing w:after="140" w:line="276"/>
      </w:pPr>
      <w:r>
        <w:rPr>
          <w:sz w:val="21"/>
          <w:szCs w:val="21"/>
        </w:rPr>
        <w:t xml:space="preserve">The demo models one sourcing project with three auctioned lots, each representing a distinct commodity family within the packaging category: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900"/>
        <w:gridCol w:w="1700"/>
        <w:gridCol w:w="152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Annual Volume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 Unit Price (INR)</w:t>
            </w:r>
          </w:p>
        </w:tc>
        <w:tc>
          <w:tcPr>
            <w:tcW w:type="dxa" w:w="1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Annual Spend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 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Insulated Delivery Bags (Medium, food-grade lining)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1,80,000 units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₹210 / unit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₹3.78 Cr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 2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Biodegradable Food Containers (500ml, 3-compartment)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2,40,00,000 units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₹2.35 / unit</w:t>
            </w:r>
          </w:p>
        </w:tc>
        <w:tc>
          <w:tcPr>
            <w:tcW w:type="dxa" w:w="15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₹5.64 Cr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 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Compostable Cutlery Kits (spoon, napkin, sachet)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1,10,00,000 kits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₹1.10 / kit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₹1.21 Cr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2.3 Pre-Qualified Supplier Panel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1400"/>
        <w:gridCol w:w="17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 Strength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Lots Eligible</w:t>
            </w:r>
          </w:p>
        </w:tc>
        <w:tc>
          <w:tcPr>
            <w:tcW w:type="dxa" w:w="17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EcoPack Industries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Sustainable packaging leader, FSSAI + compostability certified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</w:t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Pune, MH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GreenLeaf Containers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High-volume container manufacturing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2, 3</w:t>
            </w:r>
          </w:p>
        </w:tc>
        <w:tc>
          <w:tcPr>
            <w:tcW w:type="dxa" w:w="17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Hosur, TN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Vasavi Poly Packs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Insulated bag specialist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Hyderabad, TS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Sundarban Biodegradables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Compostable materials, export-certified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2, 3</w:t>
            </w:r>
          </w:p>
        </w:tc>
        <w:tc>
          <w:tcPr>
            <w:tcW w:type="dxa" w:w="17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Kolkata, WB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Prime Packaging Co.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Broad-line incumbent supplier (2023 contract holder)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</w:t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Bhiwandi, MH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Nexus FlexPack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entrant, aggressive pricing, mid-size capacity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</w:t>
            </w:r>
          </w:p>
        </w:tc>
        <w:tc>
          <w:tcPr>
            <w:tcW w:type="dxa" w:w="17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Ahmedabad, GJ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Business Objectives &amp; Success Criteria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3.1 Objectives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Demonstrate how Ivalua converts a pre-qualified RFQ shortlist directly into a live, rules-governed reverse auction without re-keying supplier or item data.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Show real-time competitive bidding with rank visibility, automatic bid decrementing rules, and anti-sniping controls.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Demonstrate weighted award scenarios — price is not the only factor; sustainability score and lead-time compliance are blended into the award recommendation.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Show the auction-to-contract-to-PO handoff, proving Ivalua as a unified Source-to-Pay platform rather than a point sourcing tool.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Quantify and visualize savings versus baseline in the built-in savings dashboard for CFO/CPO-level reporting.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3.2 Success Criteria for the Demo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620"/>
      </w:tblGrid>
      <w:tr>
        <w:trPr>
          <w:tblHeader/>
        </w:trPr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6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 understands auction configuration in &lt;10 min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bid ladder correctly re-ranks in real time</w:t>
            </w:r>
          </w:p>
        </w:tc>
        <w:tc>
          <w:tcPr>
            <w:tcW w:type="dxa" w:w="3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Savings dashboard shows &gt;8% reduction vs. baseline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Award recommendation reflects weighted (not lowest-price-only) logic</w:t>
            </w:r>
          </w:p>
        </w:tc>
        <w:tc>
          <w:tcPr>
            <w:tcW w:type="dxa" w:w="3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story told in 30-35 minutes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Ivalua Solution Overview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4.1 Modules Used in This Demo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2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Ivalua Module</w:t>
            </w:r>
          </w:p>
        </w:tc>
        <w:tc>
          <w:tcPr>
            <w:tcW w:type="dxa" w:w="68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in This Use Case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Sourcing / RFx</w:t>
            </w:r>
          </w:p>
        </w:tc>
        <w:tc>
          <w:tcPr>
            <w:tcW w:type="dxa" w:w="6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Captures the original RFQ, technical specs, and supplier responses that qualify the panel for auction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Auction (e-Auction)</w:t>
            </w:r>
          </w:p>
        </w:tc>
        <w:tc>
          <w:tcPr>
            <w:tcW w:type="dxa" w:w="68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the live competitive bidding event across the three lots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Portal</w:t>
            </w:r>
          </w:p>
        </w:tc>
        <w:tc>
          <w:tcPr>
            <w:tcW w:type="dxa" w:w="6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Supplier-facing bid entry screen with live rank and bid history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 &amp; Award</w:t>
            </w:r>
          </w:p>
        </w:tc>
        <w:tc>
          <w:tcPr>
            <w:tcW w:type="dxa" w:w="68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Applies weighted criteria (price, sustainability, lead time) to recommend an award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Management</w:t>
            </w:r>
          </w:p>
        </w:tc>
        <w:tc>
          <w:tcPr>
            <w:tcW w:type="dxa" w:w="6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Converts the awarded auction result into a contract workspace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/ Savings Tracker</w:t>
            </w:r>
          </w:p>
        </w:tc>
        <w:tc>
          <w:tcPr>
            <w:tcW w:type="dxa" w:w="68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 realized savings against baseline and tracked pipeline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4.2 Auction Configuration Used</w:t>
      </w:r>
    </w:p>
    <w:tbl>
      <w:tblPr>
        <w:tblW w:type="dxa" w:w="8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32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3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Auction Type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Multi-lot English Reverse Auction (rank-visible)</w:t>
            </w:r>
          </w:p>
        </w:tc>
        <w:tc>
          <w:tcPr>
            <w:tcW w:type="dxa" w:w="3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Suppliers see their live rank, not competitors' exact prices — drives competitive behavior without revealing confidential pricing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Bid Visibility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 only (“You are Rank 3 of 6”)</w:t>
            </w:r>
          </w:p>
        </w:tc>
        <w:tc>
          <w:tcPr>
            <w:tcW w:type="dxa" w:w="33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Zomato's confidentiality policy for supplier pricing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Decrement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1.5% of current best bid, per lot</w:t>
            </w:r>
          </w:p>
        </w:tc>
        <w:tc>
          <w:tcPr>
            <w:tcW w:type="dxa" w:w="3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Ensures each round produces meaningful price movement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Auction Duration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 minutes, hard close</w:t>
            </w:r>
          </w:p>
        </w:tc>
        <w:tc>
          <w:tcPr>
            <w:tcW w:type="dxa" w:w="33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Simulates a realistic live event window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Anti-Sniping / Soft Close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Auto-extend 3 minutes if a bid lands in the final 2 minutes</w:t>
            </w:r>
          </w:p>
        </w:tc>
        <w:tc>
          <w:tcPr>
            <w:tcW w:type="dxa" w:w="3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Prevents last-second gaming and rewards sustained competition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Award Method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Weighted score: Price 70% / Sustainability 20% / Lead Time 10%</w:t>
            </w:r>
          </w:p>
        </w:tc>
        <w:tc>
          <w:tcPr>
            <w:tcW w:type="dxa" w:w="33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Ivalua isn't a blind lowest-price tool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Reserve / Ceiling Price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at current baseline unit price per lot</w:t>
            </w:r>
          </w:p>
        </w:tc>
        <w:tc>
          <w:tcPr>
            <w:tcW w:type="dxa" w:w="3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bid is accepted above today's rate — guarantees a savings floor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Live Demo Script</w:t>
      </w:r>
    </w:p>
    <w:p>
      <w:pPr>
        <w:spacing w:after="140" w:line="276"/>
      </w:pPr>
      <w:r>
        <w:rPr>
          <w:sz w:val="21"/>
          <w:szCs w:val="21"/>
        </w:rPr>
        <w:t xml:space="preserve">Total run time: approximately 30-35 minutes. The script is written as a presenter narrative with suggested spoken lines, on-screen actions, and timing checkpoints. Adjust pacing to audience seniority — compress Steps 2-3 for an executive audience and expand Steps 5-6 for a procurement operations audience.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5.1 Cast of Characters (Demo Roles)</w:t>
      </w:r>
    </w:p>
    <w:tbl>
      <w:tblPr>
        <w:tblW w:type="dxa" w:w="8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22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Played By</w:t>
            </w:r>
          </w:p>
        </w:tc>
        <w:tc>
          <w:tcPr>
            <w:tcW w:type="dxa" w:w="22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Manager (Zomato)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Presenter / Demo Lead</w:t>
            </w:r>
          </w:p>
        </w:tc>
        <w:tc>
          <w:tcPr>
            <w:tcW w:type="dxa" w:w="2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Ivalua Buyer workspace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Bidders (x3-6)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Presenter (second window/device) or co-presenter</w:t>
            </w:r>
          </w:p>
        </w:tc>
        <w:tc>
          <w:tcPr>
            <w:tcW w:type="dxa" w:w="22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Ivalua Supplier Portal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Sourcing Director / CPO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2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Observing dashboard / award screen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Step 0 — Setting the Scene (2 min)</w:t>
      </w:r>
    </w:p>
    <w:p>
      <w:pPr>
        <w:pBdr>
          <w:left w:val="single" w:color="B8860B" w:sz="18" w:space="8"/>
        </w:pBdr>
        <w:shd w:fill="F2F2F2" w:val="clear"/>
        <w:spacing w:after="160" w:line="270"/>
        <w:ind w:left="360"/>
      </w:pPr>
      <w:r>
        <w:rPr>
          <w:color w:val="444444"/>
          <w:sz w:val="20"/>
          <w:szCs w:val="20"/>
        </w:rPr>
        <w:t xml:space="preserve">[Screen] Ivalua homepage / Buyer dashboard, Sourcing Projects tile.</w:t>
      </w:r>
    </w:p>
    <w:p>
      <w:pPr>
        <w:spacing w:after="120" w:line="270"/>
        <w:ind w:left="360"/>
      </w:pPr>
      <w:r>
        <w:rPr>
          <w:b/>
          <w:bCs/>
          <w:color w:val="1F3864"/>
          <w:sz w:val="21"/>
          <w:szCs w:val="21"/>
        </w:rPr>
        <w:t xml:space="preserve">Presenter: </w:t>
      </w:r>
      <w:r>
        <w:rPr>
          <w:i/>
          <w:iCs/>
          <w:sz w:val="21"/>
          <w:szCs w:val="21"/>
        </w:rPr>
        <w:t xml:space="preserve">“Today I'll walk you through how Zomato's packaging category team goes from a qualified supplier shortlist to an awarded contract in under an hour — using Ivalua's Reverse Auction capability. We'll source insulated delivery bags, biodegradable containers, and compostable cutlery kits, worth about $9.2M a year, and I'll show you the platform driving real price competition live, on screen.”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Step 1 — From RFQ to Auction-Ready Shortlist (4 min)</w:t>
      </w:r>
    </w:p>
    <w:p>
      <w:pPr>
        <w:pBdr>
          <w:left w:val="single" w:color="B8860B" w:sz="18" w:space="8"/>
        </w:pBdr>
        <w:shd w:fill="F2F2F2" w:val="clear"/>
        <w:spacing w:after="160" w:line="270"/>
        <w:ind w:left="360"/>
      </w:pPr>
      <w:r>
        <w:rPr>
          <w:color w:val="444444"/>
          <w:sz w:val="20"/>
          <w:szCs w:val="20"/>
        </w:rPr>
        <w:t xml:space="preserve">[Screen] Open Sourcing Project ‘FY27 Packaging Category Sourcing’ → RFx Responses tab.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Open the existing RFx event showing six suppliers' technical and commercial responses already scored against Zomato's specification (GSM, compostability certificate, FSSAI compliance, MOQ).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Point out the automatic compliance scorecard — two suppliers are flagged non-compliant on documentation and excluded from the auction pool with one click.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Click ‘Convert to Reverse Auction’ — show that item master data, supplier list, and pricing structure carry over automatically; nothing is re-keyed.</w:t>
      </w:r>
    </w:p>
    <w:p>
      <w:pPr>
        <w:spacing w:after="120" w:line="270"/>
        <w:ind w:left="360"/>
      </w:pPr>
      <w:r>
        <w:rPr>
          <w:b/>
          <w:bCs/>
          <w:color w:val="1F3864"/>
          <w:sz w:val="21"/>
          <w:szCs w:val="21"/>
        </w:rPr>
        <w:t xml:space="preserve">Presenter: </w:t>
      </w:r>
      <w:r>
        <w:rPr>
          <w:i/>
          <w:iCs/>
          <w:sz w:val="21"/>
          <w:szCs w:val="21"/>
        </w:rPr>
        <w:t xml:space="preserve">“Notice I didn't retype a single supplier name or spec. Ivalua carries the qualified shortlist straight into the auction setup — that's the RFQ-to-auction handoff procurement teams usually do manually in spreadsheets.”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Step 2 — Configuring the Auction Event (5 min)</w:t>
      </w:r>
    </w:p>
    <w:p>
      <w:pPr>
        <w:pBdr>
          <w:left w:val="single" w:color="B8860B" w:sz="18" w:space="8"/>
        </w:pBdr>
        <w:shd w:fill="F2F2F2" w:val="clear"/>
        <w:spacing w:after="160" w:line="270"/>
        <w:ind w:left="360"/>
      </w:pPr>
      <w:r>
        <w:rPr>
          <w:color w:val="444444"/>
          <w:sz w:val="20"/>
          <w:szCs w:val="20"/>
        </w:rPr>
        <w:t xml:space="preserve">[Screen] Auction Setup wizard — Lots, Rules, Participants, Schedule tabs.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Lots tab: confirm the three lots (delivery bags, containers, cutlery kits) with baseline price pre-populated as the ceiling/reserve price.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Rules tab: set minimum decrement to 1.5%, enable rank-only bid visibility, and turn on the 3-minute soft-close extension.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Award Criteria tab: build the weighted formula — Price 70%, Sustainability Score 20% (pulled from the RFQ scorecard), Lead Time 10%.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Participants tab: confirm the six qualified suppliers and their assigned lots; send auction invitations with one click.</w:t>
      </w:r>
    </w:p>
    <w:p>
      <w:pPr>
        <w:spacing w:after="120" w:line="270"/>
        <w:ind w:left="360"/>
      </w:pPr>
      <w:r>
        <w:rPr>
          <w:b/>
          <w:bCs/>
          <w:color w:val="1F3864"/>
          <w:sz w:val="21"/>
          <w:szCs w:val="21"/>
        </w:rPr>
        <w:t xml:space="preserve">Presenter: </w:t>
      </w:r>
      <w:r>
        <w:rPr>
          <w:i/>
          <w:iCs/>
          <w:sz w:val="21"/>
          <w:szCs w:val="21"/>
        </w:rPr>
        <w:t xml:space="preserve">“This is the key configuration screen. I'm telling the system: don't just award to the cheapest bidder — blend in the sustainability score we already captured during RFQ, and reward suppliers who can deliver faster. This is how Ivalua supports real-world sourcing policy, not just a race to the bottom.”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Step 3 — Supplier View: Joining the Auction (3 min)</w:t>
      </w:r>
    </w:p>
    <w:p>
      <w:pPr>
        <w:pBdr>
          <w:left w:val="single" w:color="B8860B" w:sz="18" w:space="8"/>
        </w:pBdr>
        <w:shd w:fill="F2F2F2" w:val="clear"/>
        <w:spacing w:after="160" w:line="270"/>
        <w:ind w:left="360"/>
      </w:pPr>
      <w:r>
        <w:rPr>
          <w:color w:val="444444"/>
          <w:sz w:val="20"/>
          <w:szCs w:val="20"/>
        </w:rPr>
        <w:t xml:space="preserve">[Screen] Switch to Supplier Portal (second browser window) — login as ‘EcoPack Industries’.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Show the supplier landing page: lot description, their current rank, time remaining, and the minimum bid required to improve rank.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Place an opening bid slightly below the ceiling price and show the bid confirmation and updated rank indicator.</w:t>
      </w:r>
    </w:p>
    <w:p>
      <w:pPr>
        <w:spacing w:after="120" w:line="270"/>
        <w:ind w:left="360"/>
      </w:pPr>
      <w:r>
        <w:rPr>
          <w:b/>
          <w:bCs/>
          <w:color w:val="1F3864"/>
          <w:sz w:val="21"/>
          <w:szCs w:val="21"/>
        </w:rPr>
        <w:t xml:space="preserve">Presenter: </w:t>
      </w:r>
      <w:r>
        <w:rPr>
          <w:i/>
          <w:iCs/>
          <w:sz w:val="21"/>
          <w:szCs w:val="21"/>
        </w:rPr>
        <w:t xml:space="preserve">“From the supplier's side, it's simple: they see their rank — not competitors' prices — and a countdown clock. That transparency-without-exposure is exactly what keeps suppliers comfortable bidding aggressively.”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Step 4 — Live Bidding Round (8-10 min) — The Centerpiece</w:t>
      </w:r>
    </w:p>
    <w:p>
      <w:pPr>
        <w:pBdr>
          <w:left w:val="single" w:color="B8860B" w:sz="18" w:space="8"/>
        </w:pBdr>
        <w:shd w:fill="F2F2F2" w:val="clear"/>
        <w:spacing w:after="160" w:line="270"/>
        <w:ind w:left="360"/>
      </w:pPr>
      <w:r>
        <w:rPr>
          <w:color w:val="444444"/>
          <w:sz w:val="20"/>
          <w:szCs w:val="20"/>
        </w:rPr>
        <w:t xml:space="preserve">[Screen] Split screen: Buyer's Live Auction Monitor (bid ladder, countdown) + Supplier Portal.</w:t>
      </w:r>
    </w:p>
    <w:p>
      <w:pPr>
        <w:spacing w:after="140" w:line="276"/>
      </w:pPr>
      <w:r>
        <w:rPr>
          <w:sz w:val="21"/>
          <w:szCs w:val="21"/>
        </w:rPr>
        <w:t xml:space="preserve">This is the moment the audience remembers. Run 3-4 rounds of bids across two or three suppliers per lot, narrating the ladder as it moves.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200"/>
        <w:gridCol w:w="152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Lot 1 — Delivery Bags (₹/unit)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Bidder</w:t>
            </w:r>
          </w:p>
        </w:tc>
        <w:tc>
          <w:tcPr>
            <w:tcW w:type="dxa" w:w="1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/ Ceiling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₹210.00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T+0:00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 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₹202.50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Prime Packaging Co.</w:t>
            </w:r>
          </w:p>
        </w:tc>
        <w:tc>
          <w:tcPr>
            <w:tcW w:type="dxa" w:w="15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T+3:10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 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₹196.00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EcoPack Industries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T+7:45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 3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₹189.20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Nexus FlexPack</w:t>
            </w:r>
          </w:p>
        </w:tc>
        <w:tc>
          <w:tcPr>
            <w:tcW w:type="dxa" w:w="15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T+14:30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 4 (soft-close extension triggered)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₹183.75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EcoPack Industries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T+18:05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₹181.90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EcoPack Industries</w:t>
            </w:r>
          </w:p>
        </w:tc>
        <w:tc>
          <w:tcPr>
            <w:tcW w:type="dxa" w:w="15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T+21:00 (auto-extended)</w:t>
            </w:r>
          </w:p>
        </w:tc>
      </w:tr>
    </w:tbl>
    <w:p>
      <w:pPr>
        <w:spacing w:after="120" w:line="270"/>
        <w:ind w:left="360"/>
      </w:pPr>
      <w:r>
        <w:rPr>
          <w:b/>
          <w:bCs/>
          <w:color w:val="1F3864"/>
          <w:sz w:val="21"/>
          <w:szCs w:val="21"/>
        </w:rPr>
        <w:t xml:space="preserve">Presenter: </w:t>
      </w:r>
      <w:r>
        <w:rPr>
          <w:i/>
          <w:iCs/>
          <w:sz w:val="21"/>
          <w:szCs w:val="21"/>
        </w:rPr>
        <w:t xml:space="preserve">“Watch the ladder — EcoPack just got outbid by Nexus, and with 90 seconds left on the clock they came back in. That's the soft-close rule at work: instead of a snipe-and-win at the buzzer, the clock auto-extends and competition continues. This single rule typically adds another 2-4% of savings versus a hard-close auction.”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Repeat briefly for Lot 2 and Lot 3, or fast-forward using pre-seeded bid history if time is short.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Call out the live savings counter in the corner of the Buyer Monitor ticking down from the baseline in real time.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Step 5 — Auction Close &amp; Award Recommendation (4 min)</w:t>
      </w:r>
    </w:p>
    <w:p>
      <w:pPr>
        <w:pBdr>
          <w:left w:val="single" w:color="B8860B" w:sz="18" w:space="8"/>
        </w:pBdr>
        <w:shd w:fill="F2F2F2" w:val="clear"/>
        <w:spacing w:after="160" w:line="270"/>
        <w:ind w:left="360"/>
      </w:pPr>
      <w:r>
        <w:rPr>
          <w:color w:val="444444"/>
          <w:sz w:val="20"/>
          <w:szCs w:val="20"/>
        </w:rPr>
        <w:t xml:space="preserve">[Screen] Auction Results → Scoring &amp; Award Recommendation screen.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Show the auction auto-closing at the scheduled time (plus any triggered extensions).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Open the Award Recommendation screen: the system ranks suppliers by the weighted formula, not raw price alone — highlight a case where the lowest bidder is NOT the top-ranked recommendation because of a lower sustainability score.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Show the buyer overriding or accepting the system recommendation, with a mandatory justification note captured for audit.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000"/>
        <w:gridCol w:w="1300"/>
        <w:gridCol w:w="102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Lowest Bid Supplier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Award (Weighted)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Unit Price</w:t>
            </w:r>
          </w:p>
        </w:tc>
        <w:tc>
          <w:tcPr>
            <w:tcW w:type="dxa" w:w="10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Savings vs. Baseline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 1 — Delivery Bags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EcoPack Industries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EcoPack Industries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₹181.90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13.4%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 2 — Containers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Nexus FlexPack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GreenLeaf Containers (higher sustainability score)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₹2.06</w:t>
            </w:r>
          </w:p>
        </w:tc>
        <w:tc>
          <w:tcPr>
            <w:tcW w:type="dxa" w:w="1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12.3%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 3 — Cutlery Kits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Sundarban Biodegradables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Sundarban Biodegradables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₹0.97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11.8%</w:t>
            </w:r>
          </w:p>
        </w:tc>
      </w:tr>
    </w:tbl>
    <w:p>
      <w:pPr>
        <w:spacing w:after="120" w:line="270"/>
        <w:ind w:left="360"/>
      </w:pPr>
      <w:r>
        <w:rPr>
          <w:b/>
          <w:bCs/>
          <w:color w:val="1F3864"/>
          <w:sz w:val="21"/>
          <w:szCs w:val="21"/>
        </w:rPr>
        <w:t xml:space="preserve">Presenter: </w:t>
      </w:r>
      <w:r>
        <w:rPr>
          <w:i/>
          <w:iCs/>
          <w:sz w:val="21"/>
          <w:szCs w:val="21"/>
        </w:rPr>
        <w:t xml:space="preserve">“This is the moment that matters to a CPO: Ivalua isn't just chasing the lowest number on the screen. On Lot 2, GreenLeaf wasn't the cheapest, but the weighted model recommends them because of a materially better sustainability score — and the buyer can see exactly why, with full audit trail.”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Step 6 — From Award to Contract &amp; PO (3 min)</w:t>
      </w:r>
    </w:p>
    <w:p>
      <w:pPr>
        <w:pBdr>
          <w:left w:val="single" w:color="B8860B" w:sz="18" w:space="8"/>
        </w:pBdr>
        <w:shd w:fill="F2F2F2" w:val="clear"/>
        <w:spacing w:after="160" w:line="270"/>
        <w:ind w:left="360"/>
      </w:pPr>
      <w:r>
        <w:rPr>
          <w:color w:val="444444"/>
          <w:sz w:val="20"/>
          <w:szCs w:val="20"/>
        </w:rPr>
        <w:t xml:space="preserve">[Screen] Click ‘Generate Contract’ from the Award screen.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Show the auction result flowing directly into a pre-populated Contract Workspace with awarded pricing, supplier, and lot terms.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Briefly show a purchase order or catalog price update triggered from the same record — no re-entry required.</w:t>
      </w:r>
    </w:p>
    <w:p>
      <w:pPr>
        <w:spacing w:after="120" w:line="270"/>
        <w:ind w:left="360"/>
      </w:pPr>
      <w:r>
        <w:rPr>
          <w:b/>
          <w:bCs/>
          <w:color w:val="1F3864"/>
          <w:sz w:val="21"/>
          <w:szCs w:val="21"/>
        </w:rPr>
        <w:t xml:space="preserve">Presenter: </w:t>
      </w:r>
      <w:r>
        <w:rPr>
          <w:i/>
          <w:iCs/>
          <w:sz w:val="21"/>
          <w:szCs w:val="21"/>
        </w:rPr>
        <w:t xml:space="preserve">“The auction doesn't end in a spreadsheet that someone re-types into a contract next week. It flows straight into contract execution — same record, same data, full traceability from RFQ to PO.”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Step 7 — Savings Reporting &amp; Wrap-Up (3 min)</w:t>
      </w:r>
    </w:p>
    <w:p>
      <w:pPr>
        <w:pBdr>
          <w:left w:val="single" w:color="B8860B" w:sz="18" w:space="8"/>
        </w:pBdr>
        <w:shd w:fill="F2F2F2" w:val="clear"/>
        <w:spacing w:after="160" w:line="270"/>
        <w:ind w:left="360"/>
      </w:pPr>
      <w:r>
        <w:rPr>
          <w:color w:val="444444"/>
          <w:sz w:val="20"/>
          <w:szCs w:val="20"/>
        </w:rPr>
        <w:t xml:space="preserve">[Screen] Analytics → Sourcing Savings Dashboard, filtered to ‘FY27 Packaging Category’.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Show the dashboard tile: total addressable spend $9.2M, realized savings 12.4% (≈ $1.14M annualized), cycle time 9 days vs. 52-day historical average.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sz w:val="21"/>
          <w:szCs w:val="21"/>
        </w:rPr>
        <w:t xml:space="preserve">Close by tying back to Zomato's stated goals: faster cycle time, lower cost, sustainability-aligned sourcing, full auditability.</w:t>
      </w:r>
    </w:p>
    <w:p>
      <w:pPr>
        <w:spacing w:after="120" w:line="270"/>
        <w:ind w:left="360"/>
      </w:pPr>
      <w:r>
        <w:rPr>
          <w:b/>
          <w:bCs/>
          <w:color w:val="1F3864"/>
          <w:sz w:val="21"/>
          <w:szCs w:val="21"/>
        </w:rPr>
        <w:t xml:space="preserve">Presenter: </w:t>
      </w:r>
      <w:r>
        <w:rPr>
          <w:i/>
          <w:iCs/>
          <w:sz w:val="21"/>
          <w:szCs w:val="21"/>
        </w:rPr>
        <w:t xml:space="preserve">“In under nine days — versus the seven-plus weeks this category normally takes — Zomato ran a fully transparent, competitive event and locked in roughly $1.1M in annualized savings, without compromising the sustainability commitments that matter to the brand. That's the Reverse Auction value story.”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Anticipated Questions &amp; Suggested Responses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Question</w:t>
            </w:r>
          </w:p>
        </w:tc>
        <w:tc>
          <w:tcPr>
            <w:tcW w:type="dxa" w:w="56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Response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suppliers see each other's prices?</w:t>
            </w:r>
          </w:p>
        </w:tc>
        <w:tc>
          <w:tcPr>
            <w:tcW w:type="dxa" w:w="5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No. Ivalua supports configurable bid visibility — rank-only, price-blind, or full transparency — selected per event. This demo used rank-only to protect confidential pricing.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stops suppliers from colluding or sniping at the last second?</w:t>
            </w:r>
          </w:p>
        </w:tc>
        <w:tc>
          <w:tcPr>
            <w:tcW w:type="dxa" w:w="5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soft-close / auto-extension rule reopens bidding whenever a bid lands inside a configurable final window, removing the incentive to wait for the buzzer.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we require minimum qualification before a supplier is allowed to bid?</w:t>
            </w:r>
          </w:p>
        </w:tc>
        <w:tc>
          <w:tcPr>
            <w:tcW w:type="dxa" w:w="5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auction eligibility is driven directly from RFQ scoring/compliance gates, as shown in Step 1, so unqualified suppliers never see the auction.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the system force award to the lowest bidder?</w:t>
            </w:r>
          </w:p>
        </w:tc>
        <w:tc>
          <w:tcPr>
            <w:tcW w:type="dxa" w:w="5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No. Award recommendations use a configurable weighted model (price, sustainability, lead time, quality, etc.); the lowest bid is only one input, and buyers can override with a logged justification.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does this integrate with our contract and PO systems?</w:t>
            </w:r>
          </w:p>
        </w:tc>
        <w:tc>
          <w:tcPr>
            <w:tcW w:type="dxa" w:w="5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awarded result generates a contract workspace and can trigger PO/catalog updates directly from the same record, as shown in Step 6, avoiding duplicate data entry.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we run this for services or complex specs, not just commodities?</w:t>
            </w:r>
          </w:p>
        </w:tc>
        <w:tc>
          <w:tcPr>
            <w:tcW w:type="dxa" w:w="5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auctions work best for standardized, comparable specs. For complex/differentiated categories, Ivalua supports weighted RFP scoring or Total Cost of Ownership (TCO) bidding instead of a straight price auction — available as a separate demo.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Appendix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7.1 Suggested Pre-Load / Environment Checklist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Sourcing project ‘FY27 Packaging Category Sourcing’ pre-built with 3 lots and baseline pricing.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Six supplier accounts pre-provisioned in the Supplier Portal (or use pre-recorded bid history if live multi-login is impractical).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Award criteria template configured with Price / Sustainability / Lead Time weights.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Savings dashboard filtered and bookmarked to the demo category to avoid live filtering during the session.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Backup recording of the live bidding round in case of connectivity issues during the presentation.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7.2 Timing Summary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620"/>
      </w:tblGrid>
      <w:tr>
        <w:trPr>
          <w:tblHeader/>
        </w:trPr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Scene setting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RFQ-to-auction shortlist</w:t>
            </w:r>
          </w:p>
        </w:tc>
        <w:tc>
          <w:tcPr>
            <w:tcW w:type="dxa" w:w="3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Auction configuration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join experience</w:t>
            </w:r>
          </w:p>
        </w:tc>
        <w:tc>
          <w:tcPr>
            <w:tcW w:type="dxa" w:w="3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bidding round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 min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&amp; award recommendation</w:t>
            </w:r>
          </w:p>
        </w:tc>
        <w:tc>
          <w:tcPr>
            <w:tcW w:type="dxa" w:w="3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Contract/PO handoff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Savings reporting &amp; wrap-up</w:t>
            </w:r>
          </w:p>
        </w:tc>
        <w:tc>
          <w:tcPr>
            <w:tcW w:type="dxa" w:w="36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32-34 min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2026-09-07T11:53:29.599Z</dcterms:created>
  <dcterms:modified xsi:type="dcterms:W3CDTF">2026-09-07T11:53:29.599Z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