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Project Report: Wellness Sanctuary</w:t>
      </w:r>
    </w:p>
    <w:p>
      <w:r>
        <w:t>Personalized Mindfulness Recommendation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M Srija</w:t>
            </w:r>
          </w:p>
        </w:tc>
      </w:tr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Personalized Wellness &amp; Mental Health Support (AI_Health)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Wellness Sanctuary – Adaptive Emotional Relief System</w:t>
            </w:r>
          </w:p>
        </w:tc>
      </w:tr>
    </w:tbl>
    <w:p>
      <w:pPr>
        <w:pStyle w:val="Heading2"/>
      </w:pPr>
      <w:r>
        <w:t>1. Problem Statement</w:t>
      </w:r>
    </w:p>
    <w:p>
      <w:pPr>
        <w:pStyle w:val="Heading3"/>
      </w:pPr>
      <w:r>
        <w:t>The "Choice Fatigue" Crisis</w:t>
      </w:r>
    </w:p>
    <w:p>
      <w:r>
        <w:t>Digital wellness content is abundant, yet users in high-stress states frequently experience decision paralysis. Standard recommendation engines (like YouTube) optimize for aggregate watch-time rather than immediate emotional suitability.</w:t>
      </w:r>
    </w:p>
    <w:p>
      <w:pPr>
        <w:pStyle w:val="Heading3"/>
      </w:pPr>
      <w:r>
        <w:t>Objectives</w:t>
      </w:r>
    </w:p>
    <w:p>
      <w:r>
        <w:t>• Personalized Discovery: Match short-form wellness content to immediate emotional states detected via text.</w:t>
      </w:r>
    </w:p>
    <w:p>
      <w:r>
        <w:t>• Adaptive Learning: Understand how a user's taste evolves across different times of day.</w:t>
      </w:r>
    </w:p>
    <w:p>
      <w:pPr>
        <w:pStyle w:val="Heading2"/>
      </w:pPr>
      <w:r>
        <w:t>2. Approach: Hybrid Bayesian Intelligence</w:t>
      </w:r>
    </w:p>
    <w:p>
      <w:r>
        <w:t>The project implements a Hybrid Recommendation Architecture fusing Natural Language Processing (NLP) for perception and Contextual Multi-Armed Bandits for decision-making.</w:t>
      </w:r>
    </w:p>
    <w:p>
      <w:pPr>
        <w:pStyle w:val="Heading3"/>
      </w:pPr>
      <w:r>
        <w:t>Phase 1: Cognitive Intake (NLP)</w:t>
      </w:r>
    </w:p>
    <w:p>
      <w:r>
        <w:t>1. Emotion Detection using DistilBERT to classify user text into six emotional states.</w:t>
      </w:r>
    </w:p>
    <w:p>
      <w:r>
        <w:t>2. Semantic Enrichment using KeyBERT to extract stressor-specific keywords.</w:t>
      </w:r>
    </w:p>
    <w:p>
      <w:pPr>
        <w:pStyle w:val="Heading3"/>
      </w:pPr>
      <w:r>
        <w:t>Phase 2: Personalization via LinUCB (Bayesian RL)</w:t>
      </w:r>
    </w:p>
    <w:p>
      <w:r>
        <w:t>The LinUCB algorithm balances exploration and exploitation using a Bayesian Upper Confidence Bound strategy.</w:t>
      </w:r>
    </w:p>
    <w:p>
      <w:r>
        <w:t>Score = θᵀx + α√(xᵀA⁻¹x)</w:t>
        <w:br/>
        <w:t>• Exploitation predicts user preference</w:t>
        <w:br/>
        <w:t>• Exploration estimates uncertainty</w:t>
      </w:r>
    </w:p>
    <w:p>
      <w:r>
        <w:t>19-Dimensional Context Vector:</w:t>
        <w:br/>
        <w:t>- Emotional State (7)</w:t>
        <w:br/>
        <w:t>- Time of Day (4)</w:t>
        <w:br/>
        <w:t>- Bio-context (1)</w:t>
        <w:br/>
        <w:t>- Content Features (5)</w:t>
        <w:br/>
        <w:t>- User History (2)</w:t>
      </w:r>
    </w:p>
    <w:p>
      <w:pPr>
        <w:pStyle w:val="Heading2"/>
      </w:pPr>
      <w:r>
        <w:t>3. Key Results</w:t>
      </w:r>
    </w:p>
    <w:p>
      <w:r>
        <w:t>• Personalization convergence after approximately 15 interactions.</w:t>
      </w:r>
    </w:p>
    <w:p>
      <w:r>
        <w:t>• End-to-end latency below 800 milliseconds.</w:t>
      </w:r>
    </w:p>
    <w:p>
      <w:r>
        <w:t>• NLP Precision: 76.92%.</w:t>
      </w:r>
    </w:p>
    <w:p>
      <w:pPr>
        <w:pStyle w:val="Heading2"/>
      </w:pPr>
      <w:r>
        <w:t>4. Key Learnings</w:t>
      </w:r>
    </w:p>
    <w:p>
      <w:r>
        <w:t>1. Strong heuristic priors mitigate cold-start risk.</w:t>
      </w:r>
    </w:p>
    <w:p>
      <w:r>
        <w:t>2. Feature scaling is critical for LinUCB stability.</w:t>
      </w:r>
    </w:p>
    <w:p>
      <w:r>
        <w:t>3. Rule-based NLP post-processing improves robustness.</w:t>
      </w:r>
    </w:p>
    <w:p>
      <w:pPr>
        <w:pStyle w:val="Heading3"/>
      </w:pPr>
      <w:r>
        <w:t>Future Scope</w:t>
      </w:r>
    </w:p>
    <w:p>
      <w:r>
        <w:t>• Integration of wearable-based HRV biometrics.</w:t>
      </w:r>
    </w:p>
    <w:p>
      <w:r>
        <w:t>• Persistent long-term Bayesian user profiles.</w:t>
      </w:r>
    </w:p>
    <w:p>
      <w:pPr>
        <w:pStyle w:val="Heading2"/>
      </w:pPr>
      <w:r>
        <w:t>References</w:t>
      </w:r>
    </w:p>
    <w:p>
      <w:r>
        <w:t>Li et al. (2010) – Contextual Bandits for Personalized Recommendation.</w:t>
      </w:r>
    </w:p>
    <w:p>
      <w:r>
        <w:t>Sanh et al. (2019) – DistilBERT.</w:t>
      </w:r>
    </w:p>
    <w:p>
      <w:r>
        <w:t>Hugging Face – Emotion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