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C6B14" w14:textId="77777777" w:rsidR="00B250EA" w:rsidRPr="00B250EA" w:rsidRDefault="00000000">
      <w:pPr>
        <w:widowControl w:val="0"/>
        <w:spacing w:line="240" w:lineRule="auto"/>
        <w:ind w:left="720"/>
        <w:jc w:val="center"/>
        <w:rPr>
          <w:rFonts w:ascii="Times New Roman" w:eastAsia="Merriweather" w:hAnsi="Times New Roman" w:cs="Times New Roman"/>
          <w:sz w:val="36"/>
          <w:szCs w:val="36"/>
        </w:rPr>
      </w:pPr>
      <w:r w:rsidRPr="00B250EA">
        <w:rPr>
          <w:rFonts w:ascii="Times New Roman" w:eastAsia="Merriweather" w:hAnsi="Times New Roman" w:cs="Times New Roman"/>
          <w:sz w:val="36"/>
          <w:szCs w:val="36"/>
        </w:rPr>
        <w:t xml:space="preserve">ULPAC: A Miniaturized Ultralow-Power </w:t>
      </w:r>
    </w:p>
    <w:p w14:paraId="3EEA8B8A" w14:textId="6BCFAA12" w:rsidR="00EE4856" w:rsidRPr="00B250EA" w:rsidRDefault="00000000">
      <w:pPr>
        <w:widowControl w:val="0"/>
        <w:spacing w:line="240" w:lineRule="auto"/>
        <w:ind w:left="720"/>
        <w:jc w:val="center"/>
        <w:rPr>
          <w:rFonts w:ascii="Times New Roman" w:eastAsia="Merriweather" w:hAnsi="Times New Roman" w:cs="Times New Roman"/>
          <w:sz w:val="41"/>
          <w:szCs w:val="41"/>
        </w:rPr>
      </w:pPr>
      <w:r w:rsidRPr="00B250EA">
        <w:rPr>
          <w:rFonts w:ascii="Times New Roman" w:eastAsia="Merriweather" w:hAnsi="Times New Roman" w:cs="Times New Roman"/>
          <w:sz w:val="36"/>
          <w:szCs w:val="36"/>
        </w:rPr>
        <w:t>Atomic Clock</w:t>
      </w:r>
    </w:p>
    <w:p w14:paraId="46F814FC" w14:textId="77777777" w:rsidR="00EE4856" w:rsidRPr="00B250EA" w:rsidRDefault="00EE4856">
      <w:pPr>
        <w:widowControl w:val="0"/>
        <w:spacing w:line="240" w:lineRule="auto"/>
        <w:rPr>
          <w:rFonts w:ascii="Times New Roman" w:eastAsia="Merriweather" w:hAnsi="Times New Roman" w:cs="Times New Roman"/>
          <w:sz w:val="41"/>
          <w:szCs w:val="41"/>
        </w:rPr>
      </w:pPr>
    </w:p>
    <w:p w14:paraId="3649D7F2" w14:textId="77777777" w:rsidR="00EE4856" w:rsidRPr="00B250EA" w:rsidRDefault="00000000">
      <w:pPr>
        <w:widowControl w:val="0"/>
        <w:spacing w:line="240" w:lineRule="auto"/>
        <w:ind w:left="720"/>
        <w:jc w:val="center"/>
        <w:rPr>
          <w:rFonts w:ascii="Times New Roman" w:eastAsia="Merriweather" w:hAnsi="Times New Roman" w:cs="Times New Roman"/>
          <w:sz w:val="36"/>
          <w:szCs w:val="36"/>
        </w:rPr>
      </w:pPr>
      <w:r w:rsidRPr="00B250EA">
        <w:rPr>
          <w:rFonts w:ascii="Times New Roman" w:eastAsia="Merriweather" w:hAnsi="Times New Roman" w:cs="Times New Roman"/>
          <w:sz w:val="36"/>
          <w:szCs w:val="36"/>
        </w:rPr>
        <w:t>DEP Report (CP301)</w:t>
      </w:r>
    </w:p>
    <w:p w14:paraId="49EE34EE" w14:textId="77777777" w:rsidR="00EE4856" w:rsidRPr="00B250EA" w:rsidRDefault="00EE4856">
      <w:pPr>
        <w:widowControl w:val="0"/>
        <w:spacing w:line="240" w:lineRule="auto"/>
        <w:jc w:val="center"/>
        <w:rPr>
          <w:rFonts w:ascii="Times New Roman" w:eastAsia="Merriweather" w:hAnsi="Times New Roman" w:cs="Times New Roman"/>
          <w:sz w:val="41"/>
          <w:szCs w:val="41"/>
        </w:rPr>
      </w:pPr>
    </w:p>
    <w:p w14:paraId="52717C61" w14:textId="77777777" w:rsidR="00EE4856" w:rsidRPr="00B250EA" w:rsidRDefault="00000000">
      <w:pPr>
        <w:widowControl w:val="0"/>
        <w:spacing w:line="240" w:lineRule="auto"/>
        <w:ind w:left="720"/>
        <w:jc w:val="center"/>
        <w:rPr>
          <w:rFonts w:ascii="Times New Roman" w:eastAsia="Merriweather" w:hAnsi="Times New Roman" w:cs="Times New Roman"/>
          <w:sz w:val="36"/>
          <w:szCs w:val="36"/>
        </w:rPr>
      </w:pPr>
      <w:r w:rsidRPr="00B250EA">
        <w:rPr>
          <w:rFonts w:ascii="Times New Roman" w:eastAsia="Merriweather" w:hAnsi="Times New Roman" w:cs="Times New Roman"/>
          <w:sz w:val="36"/>
          <w:szCs w:val="36"/>
        </w:rPr>
        <w:t xml:space="preserve">Prepared by </w:t>
      </w:r>
    </w:p>
    <w:p w14:paraId="66BD80FC" w14:textId="77777777" w:rsidR="00EE4856" w:rsidRPr="00B250EA" w:rsidRDefault="00EE4856">
      <w:pPr>
        <w:widowControl w:val="0"/>
        <w:spacing w:line="240" w:lineRule="auto"/>
        <w:ind w:left="720"/>
        <w:jc w:val="center"/>
        <w:rPr>
          <w:rFonts w:ascii="Times New Roman" w:eastAsia="Merriweather" w:hAnsi="Times New Roman" w:cs="Times New Roman"/>
          <w:sz w:val="41"/>
          <w:szCs w:val="41"/>
        </w:rPr>
      </w:pPr>
    </w:p>
    <w:p w14:paraId="78E62F1C" w14:textId="31AA42C1" w:rsidR="00B250EA" w:rsidRPr="00B250EA" w:rsidRDefault="00000000" w:rsidP="00B250EA">
      <w:pPr>
        <w:widowControl w:val="0"/>
        <w:spacing w:line="240" w:lineRule="auto"/>
        <w:ind w:left="720"/>
        <w:jc w:val="center"/>
        <w:rPr>
          <w:rFonts w:ascii="Times New Roman" w:eastAsia="Merriweather" w:hAnsi="Times New Roman" w:cs="Times New Roman"/>
          <w:sz w:val="36"/>
          <w:szCs w:val="36"/>
        </w:rPr>
      </w:pPr>
      <w:r w:rsidRPr="00B250EA">
        <w:rPr>
          <w:rFonts w:ascii="Times New Roman" w:eastAsia="Merriweather" w:hAnsi="Times New Roman" w:cs="Times New Roman"/>
          <w:sz w:val="36"/>
          <w:szCs w:val="36"/>
        </w:rPr>
        <w:t>Aryan Arora(2022EEB1161) &amp;</w:t>
      </w:r>
    </w:p>
    <w:p w14:paraId="133B6373" w14:textId="78AE6579" w:rsidR="00EE4856" w:rsidRPr="00B250EA" w:rsidRDefault="00000000">
      <w:pPr>
        <w:widowControl w:val="0"/>
        <w:spacing w:line="240" w:lineRule="auto"/>
        <w:ind w:left="720"/>
        <w:jc w:val="center"/>
        <w:rPr>
          <w:rFonts w:ascii="Times New Roman" w:eastAsia="Merriweather" w:hAnsi="Times New Roman" w:cs="Times New Roman"/>
          <w:sz w:val="36"/>
          <w:szCs w:val="36"/>
        </w:rPr>
      </w:pPr>
      <w:r w:rsidRPr="00B250EA">
        <w:rPr>
          <w:rFonts w:ascii="Times New Roman" w:eastAsia="Merriweather" w:hAnsi="Times New Roman" w:cs="Times New Roman"/>
          <w:sz w:val="36"/>
          <w:szCs w:val="36"/>
        </w:rPr>
        <w:t>Srijan Kumar</w:t>
      </w:r>
      <w:r w:rsidR="005C310E" w:rsidRPr="00B250EA">
        <w:rPr>
          <w:rFonts w:ascii="Times New Roman" w:hAnsi="Times New Roman" w:cs="Times New Roman"/>
          <w:sz w:val="36"/>
          <w:szCs w:val="36"/>
        </w:rPr>
        <w:t xml:space="preserve"> </w:t>
      </w:r>
      <w:r w:rsidRPr="00B250EA">
        <w:rPr>
          <w:rFonts w:ascii="Times New Roman" w:eastAsia="Merriweather" w:hAnsi="Times New Roman" w:cs="Times New Roman"/>
          <w:sz w:val="36"/>
          <w:szCs w:val="36"/>
        </w:rPr>
        <w:t>Kar (2022EEB1349) &amp;</w:t>
      </w:r>
    </w:p>
    <w:p w14:paraId="6862E773" w14:textId="77777777" w:rsidR="00EE4856" w:rsidRPr="00B250EA" w:rsidRDefault="00000000">
      <w:pPr>
        <w:widowControl w:val="0"/>
        <w:spacing w:line="240" w:lineRule="auto"/>
        <w:ind w:left="720"/>
        <w:jc w:val="center"/>
        <w:rPr>
          <w:rFonts w:ascii="Times New Roman" w:eastAsia="Merriweather" w:hAnsi="Times New Roman" w:cs="Times New Roman"/>
          <w:sz w:val="36"/>
          <w:szCs w:val="36"/>
        </w:rPr>
      </w:pPr>
      <w:r w:rsidRPr="00B250EA">
        <w:rPr>
          <w:rFonts w:ascii="Times New Roman" w:eastAsia="Merriweather" w:hAnsi="Times New Roman" w:cs="Times New Roman"/>
          <w:sz w:val="36"/>
          <w:szCs w:val="36"/>
        </w:rPr>
        <w:t>Samarth Bajpai (2022EEB1212)</w:t>
      </w:r>
    </w:p>
    <w:p w14:paraId="35561B38" w14:textId="77777777" w:rsidR="00EE4856" w:rsidRPr="00B250EA" w:rsidRDefault="00EE4856">
      <w:pPr>
        <w:widowControl w:val="0"/>
        <w:spacing w:line="240" w:lineRule="auto"/>
        <w:rPr>
          <w:rFonts w:ascii="Times New Roman" w:eastAsia="Merriweather" w:hAnsi="Times New Roman" w:cs="Times New Roman"/>
          <w:sz w:val="41"/>
          <w:szCs w:val="41"/>
        </w:rPr>
      </w:pPr>
    </w:p>
    <w:p w14:paraId="435EF129" w14:textId="77777777" w:rsidR="00EE4856" w:rsidRPr="00B250EA" w:rsidRDefault="00000000">
      <w:pPr>
        <w:widowControl w:val="0"/>
        <w:spacing w:line="240" w:lineRule="auto"/>
        <w:ind w:left="720"/>
        <w:jc w:val="center"/>
        <w:rPr>
          <w:rFonts w:ascii="Times New Roman" w:eastAsia="Merriweather" w:hAnsi="Times New Roman" w:cs="Times New Roman"/>
          <w:sz w:val="35"/>
          <w:szCs w:val="35"/>
        </w:rPr>
      </w:pPr>
      <w:r w:rsidRPr="00B250EA">
        <w:rPr>
          <w:rFonts w:ascii="Times New Roman" w:eastAsia="Merriweather" w:hAnsi="Times New Roman" w:cs="Times New Roman"/>
          <w:sz w:val="35"/>
          <w:szCs w:val="35"/>
        </w:rPr>
        <w:t>Mentored by: Azhar Yaseen N.J.</w:t>
      </w:r>
    </w:p>
    <w:p w14:paraId="2C56861E" w14:textId="77777777" w:rsidR="00EE4856" w:rsidRDefault="00EE4856">
      <w:pPr>
        <w:widowControl w:val="0"/>
        <w:spacing w:line="240" w:lineRule="auto"/>
        <w:ind w:left="720"/>
        <w:jc w:val="center"/>
        <w:rPr>
          <w:rFonts w:ascii="Merriweather" w:eastAsia="Merriweather" w:hAnsi="Merriweather" w:cs="Merriweather"/>
          <w:sz w:val="35"/>
          <w:szCs w:val="35"/>
        </w:rPr>
      </w:pPr>
    </w:p>
    <w:p w14:paraId="0E63E6AC" w14:textId="77777777" w:rsidR="00EE4856" w:rsidRPr="00B250EA" w:rsidRDefault="00000000">
      <w:pPr>
        <w:widowControl w:val="0"/>
        <w:spacing w:line="240" w:lineRule="auto"/>
        <w:ind w:left="720"/>
        <w:jc w:val="center"/>
        <w:rPr>
          <w:rFonts w:ascii="Times New Roman" w:eastAsia="Merriweather" w:hAnsi="Times New Roman" w:cs="Times New Roman"/>
          <w:sz w:val="36"/>
          <w:szCs w:val="36"/>
        </w:rPr>
      </w:pPr>
      <w:r w:rsidRPr="00B250EA">
        <w:rPr>
          <w:rFonts w:ascii="Times New Roman" w:eastAsia="Merriweather" w:hAnsi="Times New Roman" w:cs="Times New Roman"/>
          <w:sz w:val="36"/>
          <w:szCs w:val="36"/>
        </w:rPr>
        <w:t>Supervised By: Dr. Devarshi Mrinal Das</w:t>
      </w:r>
    </w:p>
    <w:p w14:paraId="299509AF" w14:textId="77777777" w:rsidR="00EE4856"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56B95C5" wp14:editId="7B5D7DDB">
            <wp:extent cx="2056241" cy="2257463"/>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2056241" cy="2257463"/>
                    </a:xfrm>
                    <a:prstGeom prst="rect">
                      <a:avLst/>
                    </a:prstGeom>
                    <a:ln/>
                  </pic:spPr>
                </pic:pic>
              </a:graphicData>
            </a:graphic>
          </wp:inline>
        </w:drawing>
      </w:r>
    </w:p>
    <w:p w14:paraId="55A15710" w14:textId="77777777" w:rsidR="00EE4856" w:rsidRDefault="00000000">
      <w:pPr>
        <w:spacing w:before="240" w:after="240"/>
        <w:jc w:val="center"/>
        <w:rPr>
          <w:rFonts w:ascii="Times New Roman" w:eastAsia="Times New Roman" w:hAnsi="Times New Roman" w:cs="Times New Roman"/>
          <w:sz w:val="35"/>
          <w:szCs w:val="35"/>
        </w:rPr>
      </w:pPr>
      <w:r>
        <w:rPr>
          <w:rFonts w:ascii="Times New Roman" w:eastAsia="Times New Roman" w:hAnsi="Times New Roman" w:cs="Times New Roman"/>
          <w:sz w:val="35"/>
          <w:szCs w:val="35"/>
        </w:rPr>
        <w:t>DEPARTMENT OF ELECTRICAL ENGINEERING</w:t>
      </w:r>
    </w:p>
    <w:p w14:paraId="2995EE82" w14:textId="77777777" w:rsidR="00EE4856" w:rsidRDefault="00000000">
      <w:pPr>
        <w:spacing w:before="240" w:after="240"/>
        <w:jc w:val="center"/>
        <w:rPr>
          <w:rFonts w:ascii="Times New Roman" w:eastAsia="Times New Roman" w:hAnsi="Times New Roman" w:cs="Times New Roman"/>
          <w:sz w:val="35"/>
          <w:szCs w:val="35"/>
        </w:rPr>
      </w:pPr>
      <w:r>
        <w:rPr>
          <w:rFonts w:ascii="Times New Roman" w:eastAsia="Times New Roman" w:hAnsi="Times New Roman" w:cs="Times New Roman"/>
          <w:sz w:val="35"/>
          <w:szCs w:val="35"/>
        </w:rPr>
        <w:t>INDIAN INSTITUTE OF TECHNOLOGY, ROPAR</w:t>
      </w:r>
    </w:p>
    <w:p w14:paraId="77EBC811" w14:textId="77777777" w:rsidR="00EE4856" w:rsidRDefault="00000000">
      <w:pPr>
        <w:spacing w:before="240" w:after="240"/>
        <w:rPr>
          <w:rFonts w:ascii="Times New Roman" w:eastAsia="Times New Roman" w:hAnsi="Times New Roman" w:cs="Times New Roman"/>
          <w:sz w:val="35"/>
          <w:szCs w:val="35"/>
        </w:rPr>
      </w:pPr>
      <w:r>
        <w:rPr>
          <w:rFonts w:ascii="Times New Roman" w:eastAsia="Times New Roman" w:hAnsi="Times New Roman" w:cs="Times New Roman"/>
          <w:sz w:val="35"/>
          <w:szCs w:val="35"/>
        </w:rPr>
        <w:t xml:space="preserve">                                              2025 </w:t>
      </w:r>
    </w:p>
    <w:p w14:paraId="2B672206" w14:textId="0A5BD352" w:rsidR="00EE4856"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6264F194" w14:textId="0087AE2D" w:rsidR="00B250EA" w:rsidRPr="00B250EA" w:rsidRDefault="00B250EA">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sz w:val="28"/>
          <w:szCs w:val="28"/>
        </w:rPr>
        <w:lastRenderedPageBreak/>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Pr="00B250EA">
        <w:rPr>
          <w:rFonts w:ascii="Times New Roman" w:eastAsia="Times New Roman" w:hAnsi="Times New Roman" w:cs="Times New Roman"/>
          <w:b/>
          <w:sz w:val="32"/>
          <w:szCs w:val="32"/>
        </w:rPr>
        <w:t>Index</w:t>
      </w:r>
    </w:p>
    <w:p w14:paraId="2E90FEBF" w14:textId="445AEBEF" w:rsidR="00EE4856" w:rsidRPr="004B1818" w:rsidRDefault="005C310E">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1 Introduction</w:t>
      </w:r>
      <w:r w:rsidRPr="004B1818">
        <w:rPr>
          <w:rFonts w:ascii="Times New Roman" w:eastAsia="Times New Roman" w:hAnsi="Times New Roman" w:cs="Times New Roman"/>
          <w:sz w:val="27"/>
          <w:szCs w:val="27"/>
        </w:rPr>
        <w:tab/>
      </w:r>
      <w:r w:rsidRPr="004B1818">
        <w:rPr>
          <w:rFonts w:ascii="Times New Roman" w:eastAsia="Times New Roman" w:hAnsi="Times New Roman" w:cs="Times New Roman"/>
          <w:sz w:val="27"/>
          <w:szCs w:val="27"/>
        </w:rPr>
        <w:tab/>
      </w:r>
      <w:r w:rsidRPr="004B1818">
        <w:rPr>
          <w:rFonts w:ascii="Times New Roman" w:eastAsia="Times New Roman" w:hAnsi="Times New Roman" w:cs="Times New Roman"/>
          <w:sz w:val="27"/>
          <w:szCs w:val="27"/>
        </w:rPr>
        <w:tab/>
      </w:r>
      <w:r w:rsidRPr="004B1818">
        <w:rPr>
          <w:rFonts w:ascii="Times New Roman" w:eastAsia="Times New Roman" w:hAnsi="Times New Roman" w:cs="Times New Roman"/>
          <w:sz w:val="27"/>
          <w:szCs w:val="27"/>
        </w:rPr>
        <w:tab/>
      </w:r>
      <w:r w:rsidRPr="004B1818">
        <w:rPr>
          <w:rFonts w:ascii="Times New Roman" w:eastAsia="Times New Roman" w:hAnsi="Times New Roman" w:cs="Times New Roman"/>
          <w:sz w:val="27"/>
          <w:szCs w:val="27"/>
        </w:rPr>
        <w:tab/>
      </w:r>
      <w:r w:rsidRPr="004B1818">
        <w:rPr>
          <w:rFonts w:ascii="Times New Roman" w:eastAsia="Times New Roman" w:hAnsi="Times New Roman" w:cs="Times New Roman"/>
          <w:sz w:val="27"/>
          <w:szCs w:val="27"/>
        </w:rPr>
        <w:tab/>
      </w:r>
      <w:r w:rsidRPr="004B1818">
        <w:rPr>
          <w:rFonts w:ascii="Times New Roman" w:eastAsia="Times New Roman" w:hAnsi="Times New Roman" w:cs="Times New Roman"/>
          <w:sz w:val="27"/>
          <w:szCs w:val="27"/>
        </w:rPr>
        <w:tab/>
      </w:r>
      <w:r w:rsidRPr="004B1818">
        <w:rPr>
          <w:rFonts w:ascii="Times New Roman" w:eastAsia="Times New Roman" w:hAnsi="Times New Roman" w:cs="Times New Roman"/>
          <w:sz w:val="27"/>
          <w:szCs w:val="27"/>
        </w:rPr>
        <w:tab/>
        <w:t xml:space="preserve">   </w:t>
      </w:r>
      <w:r w:rsidR="00C07A01">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4</w:t>
      </w:r>
    </w:p>
    <w:p w14:paraId="0B89B291" w14:textId="380F73C3" w:rsidR="00EE4856" w:rsidRPr="004B1818" w:rsidRDefault="00000000">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1.1 Ultra-low-power atomic clock architecture                              </w:t>
      </w:r>
      <w:r w:rsidR="004B1818">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005C310E" w:rsidRPr="004B1818">
        <w:rPr>
          <w:rFonts w:ascii="Times New Roman" w:eastAsia="Times New Roman" w:hAnsi="Times New Roman" w:cs="Times New Roman"/>
          <w:sz w:val="27"/>
          <w:szCs w:val="27"/>
        </w:rPr>
        <w:t>5</w:t>
      </w:r>
      <w:r w:rsidRPr="004B1818">
        <w:rPr>
          <w:rFonts w:ascii="Times New Roman" w:eastAsia="Times New Roman" w:hAnsi="Times New Roman" w:cs="Times New Roman"/>
          <w:sz w:val="27"/>
          <w:szCs w:val="27"/>
        </w:rPr>
        <w:t xml:space="preserve">                                         </w:t>
      </w:r>
    </w:p>
    <w:p w14:paraId="3C941B99" w14:textId="78316713" w:rsidR="00EE4856" w:rsidRPr="004B1818" w:rsidRDefault="00000000">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2. Device Physics and Working                                                       </w:t>
      </w:r>
      <w:r w:rsid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004B1818">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6                                                </w:t>
      </w:r>
    </w:p>
    <w:p w14:paraId="18F39BE5" w14:textId="51820EA1" w:rsidR="00EE4856" w:rsidRPr="004B1818" w:rsidRDefault="00000000">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2.1 VCSEL Diode                                                                           </w:t>
      </w:r>
      <w:r w:rsid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004B1818">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 6                                                           </w:t>
      </w:r>
    </w:p>
    <w:p w14:paraId="54B05577" w14:textId="2BACB790" w:rsidR="00EE4856" w:rsidRPr="004B1818" w:rsidRDefault="00000000">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2.1.1 VCSEL Structure and Operation                                            </w:t>
      </w:r>
      <w:r w:rsid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004B1818">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6                                                 </w:t>
      </w:r>
    </w:p>
    <w:p w14:paraId="0BCB95B1" w14:textId="33C2E585" w:rsidR="00EE4856" w:rsidRPr="004B1818" w:rsidRDefault="00000000">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2.1.2 Mathematical Modelling of VCSEL Block                            </w:t>
      </w:r>
      <w:r w:rsid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005C310E" w:rsidRPr="004B1818">
        <w:rPr>
          <w:rFonts w:ascii="Times New Roman" w:eastAsia="Times New Roman" w:hAnsi="Times New Roman" w:cs="Times New Roman"/>
          <w:sz w:val="27"/>
          <w:szCs w:val="27"/>
        </w:rPr>
        <w:t>6</w:t>
      </w:r>
      <w:r w:rsidRPr="004B1818">
        <w:rPr>
          <w:rFonts w:ascii="Times New Roman" w:eastAsia="Times New Roman" w:hAnsi="Times New Roman" w:cs="Times New Roman"/>
          <w:sz w:val="27"/>
          <w:szCs w:val="27"/>
        </w:rPr>
        <w:t xml:space="preserve">                                           </w:t>
      </w:r>
    </w:p>
    <w:p w14:paraId="1C3A6A84" w14:textId="344CBC2E" w:rsidR="00EE4856" w:rsidRPr="004B1818" w:rsidRDefault="00000000">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2.1.3 VCSEL Current Modulation: Mathematics                            </w:t>
      </w:r>
      <w:r w:rsid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004B1818">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7                                                </w:t>
      </w:r>
    </w:p>
    <w:p w14:paraId="0814FACF" w14:textId="2C9963D5" w:rsidR="00EE4856" w:rsidRPr="004B1818" w:rsidRDefault="00000000">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2.1.4 VCSEL Current Modulation: Modelling &amp; Simulation        </w:t>
      </w:r>
      <w:r w:rsid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004B1818">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 </w:t>
      </w:r>
      <w:r w:rsidR="005C310E" w:rsidRPr="004B1818">
        <w:rPr>
          <w:rFonts w:ascii="Times New Roman" w:eastAsia="Times New Roman" w:hAnsi="Times New Roman" w:cs="Times New Roman"/>
          <w:sz w:val="27"/>
          <w:szCs w:val="27"/>
        </w:rPr>
        <w:t>7</w:t>
      </w:r>
      <w:r w:rsidRPr="004B1818">
        <w:rPr>
          <w:rFonts w:ascii="Times New Roman" w:eastAsia="Times New Roman" w:hAnsi="Times New Roman" w:cs="Times New Roman"/>
          <w:sz w:val="27"/>
          <w:szCs w:val="27"/>
        </w:rPr>
        <w:t xml:space="preserve">                                          </w:t>
      </w:r>
    </w:p>
    <w:p w14:paraId="27E69B29" w14:textId="25DE8CE6" w:rsidR="00EE4856" w:rsidRPr="004B1818" w:rsidRDefault="00000000">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2.2 Coherent Population Trapping                                                  </w:t>
      </w:r>
      <w:r w:rsid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004B1818">
        <w:rPr>
          <w:rFonts w:ascii="Times New Roman" w:eastAsia="Times New Roman" w:hAnsi="Times New Roman" w:cs="Times New Roman"/>
          <w:sz w:val="27"/>
          <w:szCs w:val="27"/>
        </w:rPr>
        <w:t xml:space="preserve">  </w:t>
      </w:r>
      <w:r w:rsidR="005C310E" w:rsidRPr="004B1818">
        <w:rPr>
          <w:rFonts w:ascii="Times New Roman" w:eastAsia="Times New Roman" w:hAnsi="Times New Roman" w:cs="Times New Roman"/>
          <w:sz w:val="27"/>
          <w:szCs w:val="27"/>
        </w:rPr>
        <w:t>8</w:t>
      </w:r>
      <w:r w:rsidRPr="004B1818">
        <w:rPr>
          <w:rFonts w:ascii="Times New Roman" w:eastAsia="Times New Roman" w:hAnsi="Times New Roman" w:cs="Times New Roman"/>
          <w:sz w:val="27"/>
          <w:szCs w:val="27"/>
        </w:rPr>
        <w:t xml:space="preserve">                                                </w:t>
      </w:r>
    </w:p>
    <w:p w14:paraId="54DB4411" w14:textId="14F1A287" w:rsidR="00EE4856" w:rsidRPr="004B1818" w:rsidRDefault="00000000">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2.2.1 CPT Phenomena                                                                   </w:t>
      </w:r>
      <w:r w:rsid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004B1818">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  </w:t>
      </w:r>
      <w:r w:rsidR="005C310E" w:rsidRPr="004B1818">
        <w:rPr>
          <w:rFonts w:ascii="Times New Roman" w:eastAsia="Times New Roman" w:hAnsi="Times New Roman" w:cs="Times New Roman"/>
          <w:sz w:val="27"/>
          <w:szCs w:val="27"/>
        </w:rPr>
        <w:t>8</w:t>
      </w:r>
      <w:r w:rsidRPr="004B1818">
        <w:rPr>
          <w:rFonts w:ascii="Times New Roman" w:eastAsia="Times New Roman" w:hAnsi="Times New Roman" w:cs="Times New Roman"/>
          <w:sz w:val="27"/>
          <w:szCs w:val="27"/>
        </w:rPr>
        <w:t xml:space="preserve">                                                    </w:t>
      </w:r>
    </w:p>
    <w:p w14:paraId="7ACF27A6" w14:textId="322C2E58" w:rsidR="00EE4856" w:rsidRPr="004B1818" w:rsidRDefault="00000000">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2.2.2 CPT Resonance                                                                     </w:t>
      </w:r>
      <w:r w:rsidR="004B1818">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9                                               </w:t>
      </w:r>
    </w:p>
    <w:p w14:paraId="78310596" w14:textId="73E2FF06" w:rsidR="00EE4856" w:rsidRPr="004B1818" w:rsidRDefault="00E0064F">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2.3 Lock-in Detection                                                                     </w:t>
      </w:r>
      <w:r w:rsid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004B1818">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10                                             </w:t>
      </w:r>
    </w:p>
    <w:p w14:paraId="0BB0361E" w14:textId="665E7F90" w:rsidR="00EE4856" w:rsidRPr="004B1818" w:rsidRDefault="00E0064F">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2.3.1 Modelling and Purpose                                                         </w:t>
      </w:r>
      <w:r w:rsidR="004B1818">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10                                                 </w:t>
      </w:r>
    </w:p>
    <w:p w14:paraId="0218E2A9" w14:textId="5250B737" w:rsidR="00EE4856" w:rsidRPr="004B1818" w:rsidRDefault="00E0064F">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2.3.2 Simulation Results                                                                </w:t>
      </w:r>
      <w:r w:rsidR="004B1818">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10                                               </w:t>
      </w:r>
    </w:p>
    <w:p w14:paraId="0FBC24FF" w14:textId="7D919524" w:rsidR="00EE4856" w:rsidRPr="004B1818" w:rsidRDefault="00E0064F">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2.3.3 Mathematical Formulations of Lock-in Detector                </w:t>
      </w:r>
      <w:r w:rsidR="004B1818">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 xml:space="preserve">12                                       </w:t>
      </w:r>
    </w:p>
    <w:p w14:paraId="3FE3F593" w14:textId="3E9324F3" w:rsidR="00EE4856" w:rsidRPr="004B1818" w:rsidRDefault="00E0064F">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3 System Controller Design                                                           </w:t>
      </w:r>
      <w:r w:rsid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004B1818" w:rsidRPr="004B1818">
        <w:rPr>
          <w:rFonts w:ascii="Times New Roman" w:eastAsia="Times New Roman" w:hAnsi="Times New Roman" w:cs="Times New Roman"/>
          <w:sz w:val="27"/>
          <w:szCs w:val="27"/>
        </w:rPr>
        <w:t>13</w:t>
      </w:r>
      <w:r w:rsidRPr="004B1818">
        <w:rPr>
          <w:rFonts w:ascii="Times New Roman" w:eastAsia="Times New Roman" w:hAnsi="Times New Roman" w:cs="Times New Roman"/>
          <w:sz w:val="27"/>
          <w:szCs w:val="27"/>
        </w:rPr>
        <w:t xml:space="preserve">                             </w:t>
      </w:r>
    </w:p>
    <w:p w14:paraId="5288514F" w14:textId="4D0424C4" w:rsidR="004B1818" w:rsidRPr="004B1818" w:rsidRDefault="00E0064F">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3.1 Methodology of IPD Minimi</w:t>
      </w:r>
      <w:r w:rsidR="00B250EA" w:rsidRPr="004B1818">
        <w:rPr>
          <w:rFonts w:ascii="Times New Roman" w:eastAsia="Times New Roman" w:hAnsi="Times New Roman" w:cs="Times New Roman"/>
          <w:sz w:val="27"/>
          <w:szCs w:val="27"/>
        </w:rPr>
        <w:t>z</w:t>
      </w:r>
      <w:r w:rsidRPr="004B1818">
        <w:rPr>
          <w:rFonts w:ascii="Times New Roman" w:eastAsia="Times New Roman" w:hAnsi="Times New Roman" w:cs="Times New Roman"/>
          <w:sz w:val="27"/>
          <w:szCs w:val="27"/>
        </w:rPr>
        <w:t xml:space="preserve">ation                                          </w:t>
      </w:r>
      <w:r w:rsid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1</w:t>
      </w:r>
      <w:r w:rsidR="005C310E" w:rsidRPr="004B1818">
        <w:rPr>
          <w:rFonts w:ascii="Times New Roman" w:eastAsia="Times New Roman" w:hAnsi="Times New Roman" w:cs="Times New Roman"/>
          <w:sz w:val="27"/>
          <w:szCs w:val="27"/>
        </w:rPr>
        <w:t>3</w:t>
      </w:r>
      <w:r w:rsidRPr="004B1818">
        <w:rPr>
          <w:rFonts w:ascii="Times New Roman" w:eastAsia="Times New Roman" w:hAnsi="Times New Roman" w:cs="Times New Roman"/>
          <w:sz w:val="27"/>
          <w:szCs w:val="27"/>
        </w:rPr>
        <w:t xml:space="preserve">  </w:t>
      </w:r>
    </w:p>
    <w:p w14:paraId="2750D5F4" w14:textId="0D3EB94C" w:rsidR="00EE4856" w:rsidRPr="004B1818" w:rsidRDefault="004B1818" w:rsidP="004B1818">
      <w:pPr>
        <w:widowControl w:val="0"/>
        <w:spacing w:after="240"/>
        <w:rPr>
          <w:rFonts w:ascii="Times New Roman" w:eastAsia="Times New Roman" w:hAnsi="Times New Roman" w:cs="Times New Roman"/>
          <w:b/>
          <w:bCs/>
          <w:sz w:val="27"/>
          <w:szCs w:val="27"/>
        </w:rPr>
      </w:pPr>
      <w:r w:rsidRPr="004B1818">
        <w:rPr>
          <w:rFonts w:ascii="Times New Roman" w:eastAsia="Times New Roman" w:hAnsi="Times New Roman" w:cs="Times New Roman"/>
          <w:sz w:val="27"/>
          <w:szCs w:val="27"/>
        </w:rPr>
        <w:t>3.2. VCSEL Bias Current Driving Calculation</w:t>
      </w:r>
      <w:r w:rsidRPr="004B1818">
        <w:rPr>
          <w:rFonts w:ascii="Times New Roman" w:eastAsia="Times New Roman" w:hAnsi="Times New Roman" w:cs="Times New Roman"/>
          <w:b/>
          <w:bCs/>
          <w:sz w:val="27"/>
          <w:szCs w:val="27"/>
        </w:rPr>
        <w:t xml:space="preserve"> </w:t>
      </w:r>
      <w:r w:rsidRPr="004B1818">
        <w:rPr>
          <w:rFonts w:ascii="Times New Roman" w:eastAsia="Times New Roman" w:hAnsi="Times New Roman" w:cs="Times New Roman"/>
          <w:sz w:val="27"/>
          <w:szCs w:val="27"/>
        </w:rPr>
        <w:t xml:space="preserve">                            </w:t>
      </w:r>
      <w:r>
        <w:rPr>
          <w:rFonts w:ascii="Times New Roman" w:eastAsia="Times New Roman" w:hAnsi="Times New Roman" w:cs="Times New Roman"/>
          <w:sz w:val="27"/>
          <w:szCs w:val="27"/>
        </w:rPr>
        <w:tab/>
      </w:r>
      <w:r w:rsidRP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14</w:t>
      </w:r>
    </w:p>
    <w:p w14:paraId="632CCB67" w14:textId="411A64A8" w:rsidR="00EE4856" w:rsidRPr="004B1818" w:rsidRDefault="00E0064F">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3.</w:t>
      </w:r>
      <w:r w:rsidR="004B1818" w:rsidRPr="004B1818">
        <w:rPr>
          <w:rFonts w:ascii="Times New Roman" w:eastAsia="Times New Roman" w:hAnsi="Times New Roman" w:cs="Times New Roman"/>
          <w:sz w:val="27"/>
          <w:szCs w:val="27"/>
        </w:rPr>
        <w:t>3</w:t>
      </w:r>
      <w:r w:rsidRPr="004B1818">
        <w:rPr>
          <w:rFonts w:ascii="Times New Roman" w:eastAsia="Times New Roman" w:hAnsi="Times New Roman" w:cs="Times New Roman"/>
          <w:sz w:val="27"/>
          <w:szCs w:val="27"/>
        </w:rPr>
        <w:t xml:space="preserve"> Simulation Results                                                                  </w:t>
      </w:r>
      <w:r w:rsidR="004B1818">
        <w:rPr>
          <w:rFonts w:ascii="Times New Roman" w:eastAsia="Times New Roman" w:hAnsi="Times New Roman" w:cs="Times New Roman"/>
          <w:sz w:val="27"/>
          <w:szCs w:val="27"/>
        </w:rPr>
        <w:tab/>
      </w:r>
      <w:r w:rsidRP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1</w:t>
      </w:r>
      <w:r w:rsidR="005E422C" w:rsidRPr="004B1818">
        <w:rPr>
          <w:rFonts w:ascii="Times New Roman" w:eastAsia="Times New Roman" w:hAnsi="Times New Roman" w:cs="Times New Roman"/>
          <w:sz w:val="27"/>
          <w:szCs w:val="27"/>
        </w:rPr>
        <w:t>5</w:t>
      </w:r>
      <w:r w:rsidRPr="004B1818">
        <w:rPr>
          <w:rFonts w:ascii="Times New Roman" w:eastAsia="Times New Roman" w:hAnsi="Times New Roman" w:cs="Times New Roman"/>
          <w:sz w:val="27"/>
          <w:szCs w:val="27"/>
        </w:rPr>
        <w:t xml:space="preserve">                                          </w:t>
      </w:r>
    </w:p>
    <w:p w14:paraId="028882C3" w14:textId="531E46CB" w:rsidR="005E422C" w:rsidRPr="004B1818" w:rsidRDefault="00E0064F">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 xml:space="preserve">4 Conclusion                                                                </w:t>
      </w:r>
      <w:r w:rsidRPr="004B1818">
        <w:rPr>
          <w:rFonts w:ascii="Times New Roman" w:eastAsia="Times New Roman" w:hAnsi="Times New Roman" w:cs="Times New Roman"/>
          <w:sz w:val="27"/>
          <w:szCs w:val="27"/>
        </w:rPr>
        <w:tab/>
      </w:r>
      <w:r w:rsidRPr="004B1818">
        <w:rPr>
          <w:rFonts w:ascii="Times New Roman" w:eastAsia="Times New Roman" w:hAnsi="Times New Roman" w:cs="Times New Roman"/>
          <w:sz w:val="27"/>
          <w:szCs w:val="27"/>
        </w:rPr>
        <w:tab/>
      </w:r>
      <w:r w:rsidR="004B1818">
        <w:rPr>
          <w:rFonts w:ascii="Times New Roman" w:eastAsia="Times New Roman" w:hAnsi="Times New Roman" w:cs="Times New Roman"/>
          <w:sz w:val="27"/>
          <w:szCs w:val="27"/>
        </w:rPr>
        <w:tab/>
      </w:r>
      <w:r w:rsidRPr="004B1818">
        <w:rPr>
          <w:rFonts w:ascii="Times New Roman" w:eastAsia="Times New Roman" w:hAnsi="Times New Roman" w:cs="Times New Roman"/>
          <w:sz w:val="27"/>
          <w:szCs w:val="27"/>
        </w:rPr>
        <w:t xml:space="preserve">  </w:t>
      </w:r>
      <w:r w:rsidR="00C07A01">
        <w:rPr>
          <w:rFonts w:ascii="Times New Roman" w:eastAsia="Times New Roman" w:hAnsi="Times New Roman" w:cs="Times New Roman"/>
          <w:sz w:val="27"/>
          <w:szCs w:val="27"/>
        </w:rPr>
        <w:t xml:space="preserve">                   </w:t>
      </w:r>
      <w:r w:rsidRPr="004B1818">
        <w:rPr>
          <w:rFonts w:ascii="Times New Roman" w:eastAsia="Times New Roman" w:hAnsi="Times New Roman" w:cs="Times New Roman"/>
          <w:sz w:val="27"/>
          <w:szCs w:val="27"/>
        </w:rPr>
        <w:t>1</w:t>
      </w:r>
      <w:r w:rsidR="005E422C" w:rsidRPr="004B1818">
        <w:rPr>
          <w:rFonts w:ascii="Times New Roman" w:eastAsia="Times New Roman" w:hAnsi="Times New Roman" w:cs="Times New Roman"/>
          <w:sz w:val="27"/>
          <w:szCs w:val="27"/>
        </w:rPr>
        <w:t>7</w:t>
      </w:r>
    </w:p>
    <w:p w14:paraId="2B6A2B2D" w14:textId="3F0D5653" w:rsidR="00B250EA" w:rsidRPr="004B1818" w:rsidRDefault="00E0064F">
      <w:pPr>
        <w:spacing w:before="240" w:after="240"/>
        <w:rPr>
          <w:rFonts w:ascii="Times New Roman" w:eastAsia="Times New Roman" w:hAnsi="Times New Roman" w:cs="Times New Roman"/>
          <w:sz w:val="27"/>
          <w:szCs w:val="27"/>
        </w:rPr>
      </w:pPr>
      <w:r w:rsidRPr="004B1818">
        <w:rPr>
          <w:rFonts w:ascii="Times New Roman" w:eastAsia="Times New Roman" w:hAnsi="Times New Roman" w:cs="Times New Roman"/>
          <w:sz w:val="27"/>
          <w:szCs w:val="27"/>
        </w:rPr>
        <w:t>5</w:t>
      </w:r>
      <w:r w:rsidR="005E422C" w:rsidRPr="004B1818">
        <w:rPr>
          <w:rFonts w:ascii="Times New Roman" w:eastAsia="Times New Roman" w:hAnsi="Times New Roman" w:cs="Times New Roman"/>
          <w:sz w:val="27"/>
          <w:szCs w:val="27"/>
        </w:rPr>
        <w:t xml:space="preserve"> References</w:t>
      </w:r>
      <w:r w:rsidRPr="004B1818">
        <w:rPr>
          <w:rFonts w:ascii="Times New Roman" w:eastAsia="Times New Roman" w:hAnsi="Times New Roman" w:cs="Times New Roman"/>
          <w:sz w:val="27"/>
          <w:szCs w:val="27"/>
        </w:rPr>
        <w:t xml:space="preserve">                                        </w:t>
      </w:r>
      <w:r w:rsidR="005E422C" w:rsidRPr="004B1818">
        <w:rPr>
          <w:rFonts w:ascii="Times New Roman" w:eastAsia="Times New Roman" w:hAnsi="Times New Roman" w:cs="Times New Roman"/>
          <w:sz w:val="27"/>
          <w:szCs w:val="27"/>
        </w:rPr>
        <w:tab/>
      </w:r>
      <w:r w:rsidR="005E422C" w:rsidRPr="004B1818">
        <w:rPr>
          <w:rFonts w:ascii="Times New Roman" w:eastAsia="Times New Roman" w:hAnsi="Times New Roman" w:cs="Times New Roman"/>
          <w:sz w:val="27"/>
          <w:szCs w:val="27"/>
        </w:rPr>
        <w:tab/>
      </w:r>
      <w:r w:rsidR="005E422C" w:rsidRPr="004B1818">
        <w:rPr>
          <w:rFonts w:ascii="Times New Roman" w:eastAsia="Times New Roman" w:hAnsi="Times New Roman" w:cs="Times New Roman"/>
          <w:sz w:val="27"/>
          <w:szCs w:val="27"/>
        </w:rPr>
        <w:tab/>
      </w:r>
      <w:r w:rsidR="005E422C" w:rsidRPr="004B1818">
        <w:rPr>
          <w:rFonts w:ascii="Times New Roman" w:eastAsia="Times New Roman" w:hAnsi="Times New Roman" w:cs="Times New Roman"/>
          <w:sz w:val="27"/>
          <w:szCs w:val="27"/>
        </w:rPr>
        <w:tab/>
      </w:r>
      <w:r w:rsidR="005E422C" w:rsidRPr="004B1818">
        <w:rPr>
          <w:rFonts w:ascii="Times New Roman" w:eastAsia="Times New Roman" w:hAnsi="Times New Roman" w:cs="Times New Roman"/>
          <w:sz w:val="27"/>
          <w:szCs w:val="27"/>
        </w:rPr>
        <w:tab/>
        <w:t xml:space="preserve">   </w:t>
      </w:r>
      <w:r w:rsidR="00C07A01">
        <w:rPr>
          <w:rFonts w:ascii="Times New Roman" w:eastAsia="Times New Roman" w:hAnsi="Times New Roman" w:cs="Times New Roman"/>
          <w:sz w:val="27"/>
          <w:szCs w:val="27"/>
        </w:rPr>
        <w:t xml:space="preserve">                  </w:t>
      </w:r>
      <w:r w:rsidR="005E422C" w:rsidRPr="004B1818">
        <w:rPr>
          <w:rFonts w:ascii="Times New Roman" w:eastAsia="Times New Roman" w:hAnsi="Times New Roman" w:cs="Times New Roman"/>
          <w:sz w:val="27"/>
          <w:szCs w:val="27"/>
        </w:rPr>
        <w:t>18</w:t>
      </w:r>
    </w:p>
    <w:p w14:paraId="3C19FCCD" w14:textId="77777777" w:rsidR="00EE4856" w:rsidRPr="00B250EA" w:rsidRDefault="00000000">
      <w:pPr>
        <w:spacing w:before="240" w:after="240"/>
        <w:rPr>
          <w:rFonts w:ascii="Times New Roman" w:eastAsia="Times New Roman" w:hAnsi="Times New Roman" w:cs="Times New Roman"/>
          <w:b/>
          <w:sz w:val="32"/>
          <w:szCs w:val="32"/>
        </w:rPr>
      </w:pPr>
      <w:r w:rsidRPr="00B250EA">
        <w:rPr>
          <w:rFonts w:ascii="Times New Roman" w:eastAsia="Times New Roman" w:hAnsi="Times New Roman" w:cs="Times New Roman"/>
          <w:b/>
          <w:sz w:val="32"/>
          <w:szCs w:val="32"/>
        </w:rPr>
        <w:lastRenderedPageBreak/>
        <w:tab/>
      </w:r>
      <w:r w:rsidRPr="00B250EA">
        <w:rPr>
          <w:rFonts w:ascii="Times New Roman" w:eastAsia="Times New Roman" w:hAnsi="Times New Roman" w:cs="Times New Roman"/>
          <w:b/>
          <w:sz w:val="32"/>
          <w:szCs w:val="32"/>
        </w:rPr>
        <w:tab/>
      </w:r>
      <w:r w:rsidRPr="00B250EA">
        <w:rPr>
          <w:rFonts w:ascii="Times New Roman" w:eastAsia="Times New Roman" w:hAnsi="Times New Roman" w:cs="Times New Roman"/>
          <w:b/>
          <w:sz w:val="32"/>
          <w:szCs w:val="32"/>
        </w:rPr>
        <w:tab/>
      </w:r>
      <w:r w:rsidRPr="00B250EA">
        <w:rPr>
          <w:rFonts w:ascii="Times New Roman" w:eastAsia="Times New Roman" w:hAnsi="Times New Roman" w:cs="Times New Roman"/>
          <w:b/>
          <w:sz w:val="32"/>
          <w:szCs w:val="32"/>
        </w:rPr>
        <w:tab/>
      </w:r>
      <w:r w:rsidRPr="00B250EA">
        <w:rPr>
          <w:rFonts w:ascii="Times New Roman" w:eastAsia="Times New Roman" w:hAnsi="Times New Roman" w:cs="Times New Roman"/>
          <w:b/>
          <w:sz w:val="32"/>
          <w:szCs w:val="32"/>
        </w:rPr>
        <w:tab/>
        <w:t>List of Figures</w:t>
      </w:r>
    </w:p>
    <w:p w14:paraId="4F683FA7" w14:textId="56D4E064" w:rsidR="005C310E" w:rsidRDefault="005C310E">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Figure Caption</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w:t>
      </w:r>
      <w:r>
        <w:rPr>
          <w:rFonts w:ascii="Times New Roman" w:eastAsia="Times New Roman" w:hAnsi="Times New Roman" w:cs="Times New Roman"/>
          <w:b/>
          <w:sz w:val="28"/>
          <w:szCs w:val="28"/>
        </w:rPr>
        <w:tab/>
        <w:t xml:space="preserve">            Page no.</w:t>
      </w:r>
    </w:p>
    <w:tbl>
      <w:tblPr>
        <w:tblStyle w:val="a"/>
        <w:tblW w:w="8805" w:type="dxa"/>
        <w:tblBorders>
          <w:top w:val="nil"/>
          <w:left w:val="nil"/>
          <w:bottom w:val="nil"/>
          <w:right w:val="nil"/>
          <w:insideH w:val="nil"/>
          <w:insideV w:val="nil"/>
        </w:tblBorders>
        <w:tblLayout w:type="fixed"/>
        <w:tblLook w:val="0600" w:firstRow="0" w:lastRow="0" w:firstColumn="0" w:lastColumn="0" w:noHBand="1" w:noVBand="1"/>
      </w:tblPr>
      <w:tblGrid>
        <w:gridCol w:w="503"/>
        <w:gridCol w:w="6727"/>
        <w:gridCol w:w="285"/>
        <w:gridCol w:w="1290"/>
      </w:tblGrid>
      <w:tr w:rsidR="00EE4856" w14:paraId="5022898D" w14:textId="77777777" w:rsidTr="005C310E">
        <w:trPr>
          <w:trHeight w:val="285"/>
        </w:trPr>
        <w:tc>
          <w:tcPr>
            <w:tcW w:w="503" w:type="dxa"/>
            <w:tcBorders>
              <w:top w:val="nil"/>
              <w:left w:val="nil"/>
              <w:bottom w:val="nil"/>
              <w:right w:val="nil"/>
            </w:tcBorders>
            <w:tcMar>
              <w:top w:w="0" w:type="dxa"/>
              <w:left w:w="100" w:type="dxa"/>
              <w:bottom w:w="0" w:type="dxa"/>
              <w:right w:w="100" w:type="dxa"/>
            </w:tcMar>
          </w:tcPr>
          <w:p w14:paraId="4D7BF9A5"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6727" w:type="dxa"/>
            <w:tcBorders>
              <w:top w:val="nil"/>
              <w:left w:val="nil"/>
              <w:bottom w:val="nil"/>
              <w:right w:val="nil"/>
            </w:tcBorders>
            <w:tcMar>
              <w:top w:w="0" w:type="dxa"/>
              <w:left w:w="100" w:type="dxa"/>
              <w:bottom w:w="0" w:type="dxa"/>
              <w:right w:w="100" w:type="dxa"/>
            </w:tcMar>
          </w:tcPr>
          <w:p w14:paraId="28250F73"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Top-level block diagram of an atomic clock</w:t>
            </w:r>
          </w:p>
        </w:tc>
        <w:tc>
          <w:tcPr>
            <w:tcW w:w="285" w:type="dxa"/>
            <w:tcBorders>
              <w:top w:val="nil"/>
              <w:left w:val="nil"/>
              <w:bottom w:val="nil"/>
              <w:right w:val="nil"/>
            </w:tcBorders>
            <w:tcMar>
              <w:top w:w="0" w:type="dxa"/>
              <w:left w:w="100" w:type="dxa"/>
              <w:bottom w:w="0" w:type="dxa"/>
              <w:right w:w="100" w:type="dxa"/>
            </w:tcMar>
          </w:tcPr>
          <w:p w14:paraId="30CE86D2"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290" w:type="dxa"/>
            <w:tcBorders>
              <w:top w:val="nil"/>
              <w:left w:val="nil"/>
              <w:bottom w:val="nil"/>
              <w:right w:val="nil"/>
            </w:tcBorders>
            <w:tcMar>
              <w:top w:w="0" w:type="dxa"/>
              <w:left w:w="100" w:type="dxa"/>
              <w:bottom w:w="0" w:type="dxa"/>
              <w:right w:w="100" w:type="dxa"/>
            </w:tcMar>
          </w:tcPr>
          <w:p w14:paraId="7E16EA2C"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r>
      <w:tr w:rsidR="00EE4856" w14:paraId="3132C595" w14:textId="77777777" w:rsidTr="005C310E">
        <w:trPr>
          <w:trHeight w:val="285"/>
        </w:trPr>
        <w:tc>
          <w:tcPr>
            <w:tcW w:w="503" w:type="dxa"/>
            <w:tcBorders>
              <w:top w:val="nil"/>
              <w:left w:val="nil"/>
              <w:bottom w:val="nil"/>
              <w:right w:val="nil"/>
            </w:tcBorders>
            <w:tcMar>
              <w:top w:w="0" w:type="dxa"/>
              <w:left w:w="100" w:type="dxa"/>
              <w:bottom w:w="0" w:type="dxa"/>
              <w:right w:w="100" w:type="dxa"/>
            </w:tcMar>
          </w:tcPr>
          <w:p w14:paraId="5803D1E5"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6727" w:type="dxa"/>
            <w:tcBorders>
              <w:top w:val="nil"/>
              <w:left w:val="nil"/>
              <w:bottom w:val="nil"/>
              <w:right w:val="nil"/>
            </w:tcBorders>
            <w:tcMar>
              <w:top w:w="0" w:type="dxa"/>
              <w:left w:w="100" w:type="dxa"/>
              <w:bottom w:w="0" w:type="dxa"/>
              <w:right w:w="100" w:type="dxa"/>
            </w:tcMar>
          </w:tcPr>
          <w:p w14:paraId="259818B5"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CSAC Architecture simplified block diagram</w:t>
            </w:r>
          </w:p>
        </w:tc>
        <w:tc>
          <w:tcPr>
            <w:tcW w:w="285" w:type="dxa"/>
            <w:tcBorders>
              <w:top w:val="nil"/>
              <w:left w:val="nil"/>
              <w:bottom w:val="nil"/>
              <w:right w:val="nil"/>
            </w:tcBorders>
            <w:tcMar>
              <w:top w:w="0" w:type="dxa"/>
              <w:left w:w="100" w:type="dxa"/>
              <w:bottom w:w="0" w:type="dxa"/>
              <w:right w:w="100" w:type="dxa"/>
            </w:tcMar>
          </w:tcPr>
          <w:p w14:paraId="56F89B6A"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290" w:type="dxa"/>
            <w:tcBorders>
              <w:top w:val="nil"/>
              <w:left w:val="nil"/>
              <w:bottom w:val="nil"/>
              <w:right w:val="nil"/>
            </w:tcBorders>
            <w:tcMar>
              <w:top w:w="0" w:type="dxa"/>
              <w:left w:w="100" w:type="dxa"/>
              <w:bottom w:w="0" w:type="dxa"/>
              <w:right w:w="100" w:type="dxa"/>
            </w:tcMar>
          </w:tcPr>
          <w:p w14:paraId="1A6F0C2C"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r>
      <w:tr w:rsidR="00EE4856" w14:paraId="1504B5A4" w14:textId="77777777" w:rsidTr="005C310E">
        <w:trPr>
          <w:trHeight w:val="584"/>
        </w:trPr>
        <w:tc>
          <w:tcPr>
            <w:tcW w:w="503" w:type="dxa"/>
            <w:tcBorders>
              <w:top w:val="nil"/>
              <w:left w:val="nil"/>
              <w:bottom w:val="nil"/>
              <w:right w:val="nil"/>
            </w:tcBorders>
            <w:tcMar>
              <w:top w:w="0" w:type="dxa"/>
              <w:left w:w="100" w:type="dxa"/>
              <w:bottom w:w="0" w:type="dxa"/>
              <w:right w:w="100" w:type="dxa"/>
            </w:tcMar>
          </w:tcPr>
          <w:p w14:paraId="03D2B78E"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6727" w:type="dxa"/>
            <w:tcBorders>
              <w:top w:val="nil"/>
              <w:left w:val="nil"/>
              <w:bottom w:val="nil"/>
              <w:right w:val="nil"/>
            </w:tcBorders>
            <w:tcMar>
              <w:top w:w="0" w:type="dxa"/>
              <w:left w:w="100" w:type="dxa"/>
              <w:bottom w:w="0" w:type="dxa"/>
              <w:right w:w="100" w:type="dxa"/>
            </w:tcMar>
          </w:tcPr>
          <w:p w14:paraId="45D86E92" w14:textId="154C6353" w:rsidR="00EE4856" w:rsidRDefault="00B250EA">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MATLAB Plot of I</w:t>
            </w:r>
            <w:r>
              <w:rPr>
                <w:rFonts w:ascii="Times New Roman" w:eastAsia="Times New Roman" w:hAnsi="Times New Roman" w:cs="Times New Roman"/>
                <w:sz w:val="18"/>
                <w:szCs w:val="18"/>
                <w:vertAlign w:val="subscript"/>
              </w:rPr>
              <w:t>PD</w:t>
            </w:r>
            <w:r>
              <w:rPr>
                <w:rFonts w:ascii="Times New Roman" w:eastAsia="Times New Roman" w:hAnsi="Times New Roman" w:cs="Times New Roman"/>
                <w:sz w:val="18"/>
                <w:szCs w:val="18"/>
              </w:rPr>
              <w:t xml:space="preserve"> as I</w:t>
            </w:r>
            <w:r>
              <w:rPr>
                <w:rFonts w:ascii="Times New Roman" w:eastAsia="Times New Roman" w:hAnsi="Times New Roman" w:cs="Times New Roman"/>
                <w:sz w:val="18"/>
                <w:szCs w:val="18"/>
                <w:vertAlign w:val="subscript"/>
              </w:rPr>
              <w:t>DC</w:t>
            </w:r>
            <w:r>
              <w:rPr>
                <w:rFonts w:ascii="Times New Roman" w:eastAsia="Times New Roman" w:hAnsi="Times New Roman" w:cs="Times New Roman"/>
                <w:sz w:val="18"/>
                <w:szCs w:val="18"/>
              </w:rPr>
              <w:t xml:space="preserve"> varies from 0 to 3 mA</w:t>
            </w:r>
          </w:p>
        </w:tc>
        <w:tc>
          <w:tcPr>
            <w:tcW w:w="285" w:type="dxa"/>
            <w:tcBorders>
              <w:top w:val="nil"/>
              <w:left w:val="nil"/>
              <w:bottom w:val="nil"/>
              <w:right w:val="nil"/>
            </w:tcBorders>
            <w:tcMar>
              <w:top w:w="0" w:type="dxa"/>
              <w:left w:w="100" w:type="dxa"/>
              <w:bottom w:w="0" w:type="dxa"/>
              <w:right w:w="100" w:type="dxa"/>
            </w:tcMar>
          </w:tcPr>
          <w:p w14:paraId="1B16A26B"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290" w:type="dxa"/>
            <w:tcBorders>
              <w:top w:val="nil"/>
              <w:left w:val="nil"/>
              <w:bottom w:val="nil"/>
              <w:right w:val="nil"/>
            </w:tcBorders>
            <w:tcMar>
              <w:top w:w="0" w:type="dxa"/>
              <w:left w:w="100" w:type="dxa"/>
              <w:bottom w:w="0" w:type="dxa"/>
              <w:right w:w="100" w:type="dxa"/>
            </w:tcMar>
          </w:tcPr>
          <w:p w14:paraId="4E61B25F"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r>
      <w:tr w:rsidR="00EE4856" w14:paraId="529D947C" w14:textId="77777777" w:rsidTr="005C310E">
        <w:trPr>
          <w:trHeight w:val="601"/>
        </w:trPr>
        <w:tc>
          <w:tcPr>
            <w:tcW w:w="503" w:type="dxa"/>
            <w:tcBorders>
              <w:top w:val="nil"/>
              <w:left w:val="nil"/>
              <w:bottom w:val="nil"/>
              <w:right w:val="nil"/>
            </w:tcBorders>
            <w:tcMar>
              <w:top w:w="0" w:type="dxa"/>
              <w:left w:w="100" w:type="dxa"/>
              <w:bottom w:w="0" w:type="dxa"/>
              <w:right w:w="100" w:type="dxa"/>
            </w:tcMar>
          </w:tcPr>
          <w:p w14:paraId="70B900DC"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6727" w:type="dxa"/>
            <w:tcBorders>
              <w:top w:val="nil"/>
              <w:left w:val="nil"/>
              <w:bottom w:val="nil"/>
              <w:right w:val="nil"/>
            </w:tcBorders>
            <w:tcMar>
              <w:top w:w="0" w:type="dxa"/>
              <w:left w:w="100" w:type="dxa"/>
              <w:bottom w:w="0" w:type="dxa"/>
              <w:right w:w="100" w:type="dxa"/>
            </w:tcMar>
          </w:tcPr>
          <w:p w14:paraId="0462DF2D"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MATLAB simulation of the VCSEL current modulation</w:t>
            </w:r>
          </w:p>
        </w:tc>
        <w:tc>
          <w:tcPr>
            <w:tcW w:w="285" w:type="dxa"/>
            <w:tcBorders>
              <w:top w:val="nil"/>
              <w:left w:val="nil"/>
              <w:bottom w:val="nil"/>
              <w:right w:val="nil"/>
            </w:tcBorders>
            <w:tcMar>
              <w:top w:w="0" w:type="dxa"/>
              <w:left w:w="100" w:type="dxa"/>
              <w:bottom w:w="0" w:type="dxa"/>
              <w:right w:w="100" w:type="dxa"/>
            </w:tcMar>
          </w:tcPr>
          <w:p w14:paraId="60188083"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290" w:type="dxa"/>
            <w:tcBorders>
              <w:top w:val="nil"/>
              <w:left w:val="nil"/>
              <w:bottom w:val="nil"/>
              <w:right w:val="nil"/>
            </w:tcBorders>
            <w:tcMar>
              <w:top w:w="0" w:type="dxa"/>
              <w:left w:w="100" w:type="dxa"/>
              <w:bottom w:w="0" w:type="dxa"/>
              <w:right w:w="100" w:type="dxa"/>
            </w:tcMar>
          </w:tcPr>
          <w:p w14:paraId="27070027"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tc>
      </w:tr>
      <w:tr w:rsidR="00EE4856" w14:paraId="3D7EB804" w14:textId="77777777" w:rsidTr="005C310E">
        <w:trPr>
          <w:trHeight w:val="584"/>
        </w:trPr>
        <w:tc>
          <w:tcPr>
            <w:tcW w:w="503" w:type="dxa"/>
            <w:tcBorders>
              <w:top w:val="nil"/>
              <w:left w:val="nil"/>
              <w:bottom w:val="nil"/>
              <w:right w:val="nil"/>
            </w:tcBorders>
            <w:tcMar>
              <w:top w:w="0" w:type="dxa"/>
              <w:left w:w="100" w:type="dxa"/>
              <w:bottom w:w="0" w:type="dxa"/>
              <w:right w:w="100" w:type="dxa"/>
            </w:tcMar>
          </w:tcPr>
          <w:p w14:paraId="02563B5B"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6727" w:type="dxa"/>
            <w:tcBorders>
              <w:top w:val="nil"/>
              <w:left w:val="nil"/>
              <w:bottom w:val="nil"/>
              <w:right w:val="nil"/>
            </w:tcBorders>
            <w:tcMar>
              <w:top w:w="0" w:type="dxa"/>
              <w:left w:w="100" w:type="dxa"/>
              <w:bottom w:w="0" w:type="dxa"/>
              <w:right w:w="100" w:type="dxa"/>
            </w:tcMar>
          </w:tcPr>
          <w:p w14:paraId="412FD186"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Energy levels of the valence elec. in a Cs atom</w:t>
            </w:r>
          </w:p>
        </w:tc>
        <w:tc>
          <w:tcPr>
            <w:tcW w:w="285" w:type="dxa"/>
            <w:tcBorders>
              <w:top w:val="nil"/>
              <w:left w:val="nil"/>
              <w:bottom w:val="nil"/>
              <w:right w:val="nil"/>
            </w:tcBorders>
            <w:tcMar>
              <w:top w:w="0" w:type="dxa"/>
              <w:left w:w="100" w:type="dxa"/>
              <w:bottom w:w="0" w:type="dxa"/>
              <w:right w:w="100" w:type="dxa"/>
            </w:tcMar>
          </w:tcPr>
          <w:p w14:paraId="6285D5C0"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290" w:type="dxa"/>
            <w:tcBorders>
              <w:top w:val="nil"/>
              <w:left w:val="nil"/>
              <w:bottom w:val="nil"/>
              <w:right w:val="nil"/>
            </w:tcBorders>
            <w:tcMar>
              <w:top w:w="0" w:type="dxa"/>
              <w:left w:w="100" w:type="dxa"/>
              <w:bottom w:w="0" w:type="dxa"/>
              <w:right w:w="100" w:type="dxa"/>
            </w:tcMar>
          </w:tcPr>
          <w:p w14:paraId="43660FF3"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r>
      <w:tr w:rsidR="00EE4856" w14:paraId="5354A6A8" w14:textId="77777777" w:rsidTr="005C310E">
        <w:trPr>
          <w:trHeight w:val="584"/>
        </w:trPr>
        <w:tc>
          <w:tcPr>
            <w:tcW w:w="503" w:type="dxa"/>
            <w:tcBorders>
              <w:top w:val="nil"/>
              <w:left w:val="nil"/>
              <w:bottom w:val="nil"/>
              <w:right w:val="nil"/>
            </w:tcBorders>
            <w:tcMar>
              <w:top w:w="0" w:type="dxa"/>
              <w:left w:w="100" w:type="dxa"/>
              <w:bottom w:w="0" w:type="dxa"/>
              <w:right w:w="100" w:type="dxa"/>
            </w:tcMar>
          </w:tcPr>
          <w:p w14:paraId="41664A05"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6727" w:type="dxa"/>
            <w:tcBorders>
              <w:top w:val="nil"/>
              <w:left w:val="nil"/>
              <w:bottom w:val="nil"/>
              <w:right w:val="nil"/>
            </w:tcBorders>
            <w:tcMar>
              <w:top w:w="0" w:type="dxa"/>
              <w:left w:w="100" w:type="dxa"/>
              <w:bottom w:w="0" w:type="dxa"/>
              <w:right w:w="100" w:type="dxa"/>
            </w:tcMar>
          </w:tcPr>
          <w:p w14:paraId="0C32701F"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Illustration of optical pumping and CPT resonance</w:t>
            </w:r>
          </w:p>
        </w:tc>
        <w:tc>
          <w:tcPr>
            <w:tcW w:w="285" w:type="dxa"/>
            <w:tcBorders>
              <w:top w:val="nil"/>
              <w:left w:val="nil"/>
              <w:bottom w:val="nil"/>
              <w:right w:val="nil"/>
            </w:tcBorders>
            <w:tcMar>
              <w:top w:w="0" w:type="dxa"/>
              <w:left w:w="100" w:type="dxa"/>
              <w:bottom w:w="0" w:type="dxa"/>
              <w:right w:w="100" w:type="dxa"/>
            </w:tcMar>
          </w:tcPr>
          <w:p w14:paraId="060401A0"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290" w:type="dxa"/>
            <w:tcBorders>
              <w:top w:val="nil"/>
              <w:left w:val="nil"/>
              <w:bottom w:val="nil"/>
              <w:right w:val="nil"/>
            </w:tcBorders>
            <w:tcMar>
              <w:top w:w="0" w:type="dxa"/>
              <w:left w:w="100" w:type="dxa"/>
              <w:bottom w:w="0" w:type="dxa"/>
              <w:right w:w="100" w:type="dxa"/>
            </w:tcMar>
          </w:tcPr>
          <w:p w14:paraId="62BEF89E"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r>
      <w:tr w:rsidR="00EE4856" w14:paraId="5FA60C5D" w14:textId="77777777" w:rsidTr="005C310E">
        <w:trPr>
          <w:trHeight w:val="551"/>
        </w:trPr>
        <w:tc>
          <w:tcPr>
            <w:tcW w:w="503" w:type="dxa"/>
            <w:tcBorders>
              <w:top w:val="nil"/>
              <w:left w:val="nil"/>
              <w:bottom w:val="nil"/>
              <w:right w:val="nil"/>
            </w:tcBorders>
            <w:tcMar>
              <w:top w:w="0" w:type="dxa"/>
              <w:left w:w="100" w:type="dxa"/>
              <w:bottom w:w="0" w:type="dxa"/>
              <w:right w:w="100" w:type="dxa"/>
            </w:tcMar>
          </w:tcPr>
          <w:p w14:paraId="718A4C07"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6727" w:type="dxa"/>
            <w:tcBorders>
              <w:top w:val="nil"/>
              <w:left w:val="nil"/>
              <w:bottom w:val="nil"/>
              <w:right w:val="nil"/>
            </w:tcBorders>
            <w:tcMar>
              <w:top w:w="0" w:type="dxa"/>
              <w:left w:w="100" w:type="dxa"/>
              <w:bottom w:w="0" w:type="dxa"/>
              <w:right w:w="100" w:type="dxa"/>
            </w:tcMar>
          </w:tcPr>
          <w:p w14:paraId="61938FF1"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of a Lock‑in Detector</w:t>
            </w:r>
          </w:p>
        </w:tc>
        <w:tc>
          <w:tcPr>
            <w:tcW w:w="285" w:type="dxa"/>
            <w:tcBorders>
              <w:top w:val="nil"/>
              <w:left w:val="nil"/>
              <w:bottom w:val="nil"/>
              <w:right w:val="nil"/>
            </w:tcBorders>
            <w:tcMar>
              <w:top w:w="0" w:type="dxa"/>
              <w:left w:w="100" w:type="dxa"/>
              <w:bottom w:w="0" w:type="dxa"/>
              <w:right w:w="100" w:type="dxa"/>
            </w:tcMar>
          </w:tcPr>
          <w:p w14:paraId="750603DD"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290" w:type="dxa"/>
            <w:tcBorders>
              <w:top w:val="nil"/>
              <w:left w:val="nil"/>
              <w:bottom w:val="nil"/>
              <w:right w:val="nil"/>
            </w:tcBorders>
            <w:tcMar>
              <w:top w:w="0" w:type="dxa"/>
              <w:left w:w="100" w:type="dxa"/>
              <w:bottom w:w="0" w:type="dxa"/>
              <w:right w:w="100" w:type="dxa"/>
            </w:tcMar>
          </w:tcPr>
          <w:p w14:paraId="02CF2409"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EE4856" w14:paraId="350AD0D3" w14:textId="77777777" w:rsidTr="005C310E">
        <w:trPr>
          <w:trHeight w:val="445"/>
        </w:trPr>
        <w:tc>
          <w:tcPr>
            <w:tcW w:w="503" w:type="dxa"/>
            <w:tcBorders>
              <w:top w:val="nil"/>
              <w:left w:val="nil"/>
              <w:bottom w:val="nil"/>
              <w:right w:val="nil"/>
            </w:tcBorders>
            <w:tcMar>
              <w:top w:w="0" w:type="dxa"/>
              <w:left w:w="100" w:type="dxa"/>
              <w:bottom w:w="0" w:type="dxa"/>
              <w:right w:w="100" w:type="dxa"/>
            </w:tcMar>
          </w:tcPr>
          <w:p w14:paraId="0035343E"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tc>
        <w:tc>
          <w:tcPr>
            <w:tcW w:w="6727" w:type="dxa"/>
            <w:tcBorders>
              <w:top w:val="nil"/>
              <w:left w:val="nil"/>
              <w:bottom w:val="nil"/>
              <w:right w:val="nil"/>
            </w:tcBorders>
            <w:tcMar>
              <w:top w:w="0" w:type="dxa"/>
              <w:left w:w="100" w:type="dxa"/>
              <w:bottom w:w="0" w:type="dxa"/>
              <w:right w:w="100" w:type="dxa"/>
            </w:tcMar>
          </w:tcPr>
          <w:p w14:paraId="1421DA96"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Simulink Block diagram of Lock‑in detector</w:t>
            </w:r>
          </w:p>
        </w:tc>
        <w:tc>
          <w:tcPr>
            <w:tcW w:w="285" w:type="dxa"/>
            <w:tcBorders>
              <w:top w:val="nil"/>
              <w:left w:val="nil"/>
              <w:bottom w:val="nil"/>
              <w:right w:val="nil"/>
            </w:tcBorders>
            <w:tcMar>
              <w:top w:w="0" w:type="dxa"/>
              <w:left w:w="100" w:type="dxa"/>
              <w:bottom w:w="0" w:type="dxa"/>
              <w:right w:w="100" w:type="dxa"/>
            </w:tcMar>
          </w:tcPr>
          <w:p w14:paraId="71CB5879"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290" w:type="dxa"/>
            <w:tcBorders>
              <w:top w:val="nil"/>
              <w:left w:val="nil"/>
              <w:bottom w:val="nil"/>
              <w:right w:val="nil"/>
            </w:tcBorders>
            <w:tcMar>
              <w:top w:w="0" w:type="dxa"/>
              <w:left w:w="100" w:type="dxa"/>
              <w:bottom w:w="0" w:type="dxa"/>
              <w:right w:w="100" w:type="dxa"/>
            </w:tcMar>
          </w:tcPr>
          <w:p w14:paraId="210E1A11"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EE4856" w14:paraId="133D207D" w14:textId="77777777" w:rsidTr="005C310E">
        <w:trPr>
          <w:trHeight w:val="1560"/>
        </w:trPr>
        <w:tc>
          <w:tcPr>
            <w:tcW w:w="503" w:type="dxa"/>
            <w:tcBorders>
              <w:top w:val="nil"/>
              <w:left w:val="nil"/>
              <w:bottom w:val="nil"/>
              <w:right w:val="nil"/>
            </w:tcBorders>
            <w:tcMar>
              <w:top w:w="0" w:type="dxa"/>
              <w:left w:w="100" w:type="dxa"/>
              <w:bottom w:w="0" w:type="dxa"/>
              <w:right w:w="100" w:type="dxa"/>
            </w:tcMar>
          </w:tcPr>
          <w:p w14:paraId="7AF9EF89"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6727" w:type="dxa"/>
            <w:tcBorders>
              <w:top w:val="nil"/>
              <w:left w:val="nil"/>
              <w:bottom w:val="nil"/>
              <w:right w:val="nil"/>
            </w:tcBorders>
            <w:tcMar>
              <w:top w:w="0" w:type="dxa"/>
              <w:left w:w="100" w:type="dxa"/>
              <w:bottom w:w="0" w:type="dxa"/>
              <w:right w:w="100" w:type="dxa"/>
            </w:tcMar>
          </w:tcPr>
          <w:p w14:paraId="61676682"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(a)MATLAB simulation of I</w:t>
            </w:r>
            <w:r>
              <w:rPr>
                <w:rFonts w:ascii="Times New Roman" w:eastAsia="Times New Roman" w:hAnsi="Times New Roman" w:cs="Times New Roman"/>
                <w:sz w:val="18"/>
                <w:szCs w:val="18"/>
                <w:vertAlign w:val="subscript"/>
              </w:rPr>
              <w:t>DC</w:t>
            </w:r>
            <w:r>
              <w:rPr>
                <w:rFonts w:ascii="Times New Roman" w:eastAsia="Times New Roman" w:hAnsi="Times New Roman" w:cs="Times New Roman"/>
                <w:sz w:val="18"/>
                <w:szCs w:val="18"/>
              </w:rPr>
              <w:t xml:space="preserve"> vs time</w:t>
            </w:r>
          </w:p>
          <w:p w14:paraId="56D48049"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(b) Plot of reference signal at 9.7 kHz</w:t>
            </w:r>
          </w:p>
          <w:p w14:paraId="314A6269"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(c) Simulink output of Lock‑in amplifier</w:t>
            </w:r>
          </w:p>
        </w:tc>
        <w:tc>
          <w:tcPr>
            <w:tcW w:w="285" w:type="dxa"/>
            <w:tcBorders>
              <w:top w:val="nil"/>
              <w:left w:val="nil"/>
              <w:bottom w:val="nil"/>
              <w:right w:val="nil"/>
            </w:tcBorders>
            <w:tcMar>
              <w:top w:w="0" w:type="dxa"/>
              <w:left w:w="100" w:type="dxa"/>
              <w:bottom w:w="0" w:type="dxa"/>
              <w:right w:w="100" w:type="dxa"/>
            </w:tcMar>
          </w:tcPr>
          <w:p w14:paraId="0DAE3395"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290" w:type="dxa"/>
            <w:tcBorders>
              <w:top w:val="nil"/>
              <w:left w:val="nil"/>
              <w:bottom w:val="nil"/>
              <w:right w:val="nil"/>
            </w:tcBorders>
            <w:tcMar>
              <w:top w:w="0" w:type="dxa"/>
              <w:left w:w="100" w:type="dxa"/>
              <w:bottom w:w="0" w:type="dxa"/>
              <w:right w:w="100" w:type="dxa"/>
            </w:tcMar>
          </w:tcPr>
          <w:p w14:paraId="6EFDA202"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11</w:t>
            </w:r>
          </w:p>
        </w:tc>
      </w:tr>
      <w:tr w:rsidR="00EE4856" w14:paraId="2D9A24C2" w14:textId="77777777" w:rsidTr="005C310E">
        <w:trPr>
          <w:trHeight w:val="294"/>
        </w:trPr>
        <w:tc>
          <w:tcPr>
            <w:tcW w:w="503" w:type="dxa"/>
            <w:tcBorders>
              <w:top w:val="nil"/>
              <w:left w:val="nil"/>
              <w:bottom w:val="nil"/>
              <w:right w:val="nil"/>
            </w:tcBorders>
            <w:tcMar>
              <w:top w:w="0" w:type="dxa"/>
              <w:left w:w="100" w:type="dxa"/>
              <w:bottom w:w="0" w:type="dxa"/>
              <w:right w:w="100" w:type="dxa"/>
            </w:tcMar>
          </w:tcPr>
          <w:p w14:paraId="2B141555"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6727" w:type="dxa"/>
            <w:tcBorders>
              <w:top w:val="nil"/>
              <w:left w:val="nil"/>
              <w:bottom w:val="nil"/>
              <w:right w:val="nil"/>
            </w:tcBorders>
            <w:tcMar>
              <w:top w:w="0" w:type="dxa"/>
              <w:left w:w="100" w:type="dxa"/>
              <w:bottom w:w="0" w:type="dxa"/>
              <w:right w:w="100" w:type="dxa"/>
            </w:tcMar>
          </w:tcPr>
          <w:p w14:paraId="3C832104"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Circuits of the wavelength‑locking loop</w:t>
            </w:r>
          </w:p>
        </w:tc>
        <w:tc>
          <w:tcPr>
            <w:tcW w:w="285" w:type="dxa"/>
            <w:tcBorders>
              <w:top w:val="nil"/>
              <w:left w:val="nil"/>
              <w:bottom w:val="nil"/>
              <w:right w:val="nil"/>
            </w:tcBorders>
            <w:tcMar>
              <w:top w:w="0" w:type="dxa"/>
              <w:left w:w="100" w:type="dxa"/>
              <w:bottom w:w="0" w:type="dxa"/>
              <w:right w:w="100" w:type="dxa"/>
            </w:tcMar>
          </w:tcPr>
          <w:p w14:paraId="0D9666B4"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290" w:type="dxa"/>
            <w:tcBorders>
              <w:top w:val="nil"/>
              <w:left w:val="nil"/>
              <w:bottom w:val="nil"/>
              <w:right w:val="nil"/>
            </w:tcBorders>
            <w:tcMar>
              <w:top w:w="0" w:type="dxa"/>
              <w:left w:w="100" w:type="dxa"/>
              <w:bottom w:w="0" w:type="dxa"/>
              <w:right w:w="100" w:type="dxa"/>
            </w:tcMar>
          </w:tcPr>
          <w:p w14:paraId="5DEECF78"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13</w:t>
            </w:r>
          </w:p>
        </w:tc>
      </w:tr>
      <w:tr w:rsidR="00EE4856" w14:paraId="04981268" w14:textId="77777777" w:rsidTr="005C310E">
        <w:trPr>
          <w:trHeight w:val="315"/>
        </w:trPr>
        <w:tc>
          <w:tcPr>
            <w:tcW w:w="503" w:type="dxa"/>
            <w:tcBorders>
              <w:top w:val="nil"/>
              <w:left w:val="nil"/>
              <w:bottom w:val="nil"/>
              <w:right w:val="nil"/>
            </w:tcBorders>
            <w:tcMar>
              <w:top w:w="0" w:type="dxa"/>
              <w:left w:w="100" w:type="dxa"/>
              <w:bottom w:w="0" w:type="dxa"/>
              <w:right w:w="100" w:type="dxa"/>
            </w:tcMar>
          </w:tcPr>
          <w:p w14:paraId="0D80EB1D"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11</w:t>
            </w:r>
          </w:p>
        </w:tc>
        <w:tc>
          <w:tcPr>
            <w:tcW w:w="6727" w:type="dxa"/>
            <w:tcBorders>
              <w:top w:val="nil"/>
              <w:left w:val="nil"/>
              <w:bottom w:val="nil"/>
              <w:right w:val="nil"/>
            </w:tcBorders>
            <w:tcMar>
              <w:top w:w="0" w:type="dxa"/>
              <w:left w:w="100" w:type="dxa"/>
              <w:bottom w:w="0" w:type="dxa"/>
              <w:right w:w="100" w:type="dxa"/>
            </w:tcMar>
          </w:tcPr>
          <w:p w14:paraId="25C879B3"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MATLAB Plot of I</w:t>
            </w:r>
            <w:r>
              <w:rPr>
                <w:rFonts w:ascii="Times New Roman" w:eastAsia="Times New Roman" w:hAnsi="Times New Roman" w:cs="Times New Roman"/>
                <w:sz w:val="18"/>
                <w:szCs w:val="18"/>
                <w:vertAlign w:val="subscript"/>
              </w:rPr>
              <w:t>DC</w:t>
            </w:r>
            <w:r>
              <w:rPr>
                <w:rFonts w:ascii="Times New Roman" w:eastAsia="Times New Roman" w:hAnsi="Times New Roman" w:cs="Times New Roman"/>
                <w:sz w:val="18"/>
                <w:szCs w:val="18"/>
              </w:rPr>
              <w:t xml:space="preserve"> versus time</w:t>
            </w:r>
          </w:p>
        </w:tc>
        <w:tc>
          <w:tcPr>
            <w:tcW w:w="285" w:type="dxa"/>
            <w:tcBorders>
              <w:top w:val="nil"/>
              <w:left w:val="nil"/>
              <w:bottom w:val="nil"/>
              <w:right w:val="nil"/>
            </w:tcBorders>
            <w:tcMar>
              <w:top w:w="0" w:type="dxa"/>
              <w:left w:w="100" w:type="dxa"/>
              <w:bottom w:w="0" w:type="dxa"/>
              <w:right w:w="100" w:type="dxa"/>
            </w:tcMar>
          </w:tcPr>
          <w:p w14:paraId="16F18A6B"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290" w:type="dxa"/>
            <w:tcBorders>
              <w:top w:val="nil"/>
              <w:left w:val="nil"/>
              <w:bottom w:val="nil"/>
              <w:right w:val="nil"/>
            </w:tcBorders>
            <w:tcMar>
              <w:top w:w="0" w:type="dxa"/>
              <w:left w:w="100" w:type="dxa"/>
              <w:bottom w:w="0" w:type="dxa"/>
              <w:right w:w="100" w:type="dxa"/>
            </w:tcMar>
          </w:tcPr>
          <w:p w14:paraId="4B57DBCD" w14:textId="32553D9C"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1</w:t>
            </w:r>
            <w:r w:rsidR="005E422C">
              <w:rPr>
                <w:rFonts w:ascii="Times New Roman" w:eastAsia="Times New Roman" w:hAnsi="Times New Roman" w:cs="Times New Roman"/>
                <w:sz w:val="18"/>
                <w:szCs w:val="18"/>
              </w:rPr>
              <w:t>5</w:t>
            </w:r>
          </w:p>
        </w:tc>
      </w:tr>
      <w:tr w:rsidR="00EE4856" w14:paraId="038E69A3" w14:textId="77777777" w:rsidTr="005C310E">
        <w:trPr>
          <w:trHeight w:val="315"/>
        </w:trPr>
        <w:tc>
          <w:tcPr>
            <w:tcW w:w="503" w:type="dxa"/>
            <w:tcBorders>
              <w:top w:val="nil"/>
              <w:left w:val="nil"/>
              <w:bottom w:val="nil"/>
              <w:right w:val="nil"/>
            </w:tcBorders>
            <w:tcMar>
              <w:top w:w="0" w:type="dxa"/>
              <w:left w:w="100" w:type="dxa"/>
              <w:bottom w:w="0" w:type="dxa"/>
              <w:right w:w="100" w:type="dxa"/>
            </w:tcMar>
          </w:tcPr>
          <w:p w14:paraId="5906C578"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12</w:t>
            </w:r>
          </w:p>
        </w:tc>
        <w:tc>
          <w:tcPr>
            <w:tcW w:w="6727" w:type="dxa"/>
            <w:tcBorders>
              <w:top w:val="nil"/>
              <w:left w:val="nil"/>
              <w:bottom w:val="nil"/>
              <w:right w:val="nil"/>
            </w:tcBorders>
            <w:tcMar>
              <w:top w:w="0" w:type="dxa"/>
              <w:left w:w="100" w:type="dxa"/>
              <w:bottom w:w="0" w:type="dxa"/>
              <w:right w:w="100" w:type="dxa"/>
            </w:tcMar>
          </w:tcPr>
          <w:p w14:paraId="73D27471"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MATLAB Plot of I</w:t>
            </w:r>
            <w:r>
              <w:rPr>
                <w:rFonts w:ascii="Times New Roman" w:eastAsia="Times New Roman" w:hAnsi="Times New Roman" w:cs="Times New Roman"/>
                <w:sz w:val="18"/>
                <w:szCs w:val="18"/>
                <w:vertAlign w:val="subscript"/>
              </w:rPr>
              <w:t>PD</w:t>
            </w:r>
            <w:r>
              <w:rPr>
                <w:rFonts w:ascii="Times New Roman" w:eastAsia="Times New Roman" w:hAnsi="Times New Roman" w:cs="Times New Roman"/>
                <w:sz w:val="18"/>
                <w:szCs w:val="18"/>
              </w:rPr>
              <w:t xml:space="preserve"> with time</w:t>
            </w:r>
          </w:p>
        </w:tc>
        <w:tc>
          <w:tcPr>
            <w:tcW w:w="285" w:type="dxa"/>
            <w:tcBorders>
              <w:top w:val="nil"/>
              <w:left w:val="nil"/>
              <w:bottom w:val="nil"/>
              <w:right w:val="nil"/>
            </w:tcBorders>
            <w:tcMar>
              <w:top w:w="0" w:type="dxa"/>
              <w:left w:w="100" w:type="dxa"/>
              <w:bottom w:w="0" w:type="dxa"/>
              <w:right w:w="100" w:type="dxa"/>
            </w:tcMar>
          </w:tcPr>
          <w:p w14:paraId="6BCA09CF"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290" w:type="dxa"/>
            <w:tcBorders>
              <w:top w:val="nil"/>
              <w:left w:val="nil"/>
              <w:bottom w:val="nil"/>
              <w:right w:val="nil"/>
            </w:tcBorders>
            <w:tcMar>
              <w:top w:w="0" w:type="dxa"/>
              <w:left w:w="100" w:type="dxa"/>
              <w:bottom w:w="0" w:type="dxa"/>
              <w:right w:w="100" w:type="dxa"/>
            </w:tcMar>
          </w:tcPr>
          <w:p w14:paraId="40E746A8"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p>
        </w:tc>
      </w:tr>
      <w:tr w:rsidR="00EE4856" w14:paraId="511CFE40" w14:textId="77777777" w:rsidTr="005C310E">
        <w:trPr>
          <w:trHeight w:val="285"/>
        </w:trPr>
        <w:tc>
          <w:tcPr>
            <w:tcW w:w="503" w:type="dxa"/>
            <w:tcBorders>
              <w:top w:val="nil"/>
              <w:left w:val="nil"/>
              <w:bottom w:val="nil"/>
              <w:right w:val="nil"/>
            </w:tcBorders>
            <w:tcMar>
              <w:top w:w="0" w:type="dxa"/>
              <w:left w:w="100" w:type="dxa"/>
              <w:bottom w:w="0" w:type="dxa"/>
              <w:right w:w="100" w:type="dxa"/>
            </w:tcMar>
          </w:tcPr>
          <w:p w14:paraId="09773416"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13</w:t>
            </w:r>
          </w:p>
          <w:p w14:paraId="3D15E75D"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14 </w:t>
            </w:r>
          </w:p>
        </w:tc>
        <w:tc>
          <w:tcPr>
            <w:tcW w:w="6727" w:type="dxa"/>
            <w:tcBorders>
              <w:top w:val="nil"/>
              <w:left w:val="nil"/>
              <w:bottom w:val="nil"/>
              <w:right w:val="nil"/>
            </w:tcBorders>
            <w:tcMar>
              <w:top w:w="0" w:type="dxa"/>
              <w:left w:w="100" w:type="dxa"/>
              <w:bottom w:w="0" w:type="dxa"/>
              <w:right w:w="100" w:type="dxa"/>
            </w:tcMar>
          </w:tcPr>
          <w:p w14:paraId="0C59BD8B"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MATLAB Plot of TIA output with time</w:t>
            </w:r>
          </w:p>
          <w:p w14:paraId="69C94068"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MATLAB Plot of I</w:t>
            </w:r>
            <w:r>
              <w:rPr>
                <w:rFonts w:ascii="Times New Roman" w:eastAsia="Times New Roman" w:hAnsi="Times New Roman" w:cs="Times New Roman"/>
                <w:sz w:val="18"/>
                <w:szCs w:val="18"/>
                <w:vertAlign w:val="subscript"/>
              </w:rPr>
              <w:t>DC</w:t>
            </w:r>
            <w:r>
              <w:rPr>
                <w:rFonts w:ascii="Times New Roman" w:eastAsia="Times New Roman" w:hAnsi="Times New Roman" w:cs="Times New Roman"/>
                <w:sz w:val="18"/>
                <w:szCs w:val="18"/>
              </w:rPr>
              <w:t xml:space="preserve"> and corresponding I</w:t>
            </w:r>
            <w:r>
              <w:rPr>
                <w:rFonts w:ascii="Times New Roman" w:eastAsia="Times New Roman" w:hAnsi="Times New Roman" w:cs="Times New Roman"/>
                <w:sz w:val="18"/>
                <w:szCs w:val="18"/>
                <w:vertAlign w:val="subscript"/>
              </w:rPr>
              <w:t>PD</w:t>
            </w:r>
            <w:r>
              <w:rPr>
                <w:rFonts w:ascii="Times New Roman" w:eastAsia="Times New Roman" w:hAnsi="Times New Roman" w:cs="Times New Roman"/>
                <w:sz w:val="18"/>
                <w:szCs w:val="18"/>
              </w:rPr>
              <w:t xml:space="preserve"> for a</w:t>
            </w:r>
          </w:p>
          <w:p w14:paraId="68B8B77C" w14:textId="21E44851" w:rsidR="005C310E"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step perturbation of IDC at 1.9 ms</w:t>
            </w:r>
          </w:p>
        </w:tc>
        <w:tc>
          <w:tcPr>
            <w:tcW w:w="285" w:type="dxa"/>
            <w:tcBorders>
              <w:top w:val="nil"/>
              <w:left w:val="nil"/>
              <w:bottom w:val="nil"/>
              <w:right w:val="nil"/>
            </w:tcBorders>
            <w:tcMar>
              <w:top w:w="0" w:type="dxa"/>
              <w:left w:w="100" w:type="dxa"/>
              <w:bottom w:w="0" w:type="dxa"/>
              <w:right w:w="100" w:type="dxa"/>
            </w:tcMar>
          </w:tcPr>
          <w:p w14:paraId="11640ADC"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290" w:type="dxa"/>
            <w:tcBorders>
              <w:top w:val="nil"/>
              <w:left w:val="nil"/>
              <w:bottom w:val="nil"/>
              <w:right w:val="nil"/>
            </w:tcBorders>
            <w:tcMar>
              <w:top w:w="0" w:type="dxa"/>
              <w:left w:w="100" w:type="dxa"/>
              <w:bottom w:w="0" w:type="dxa"/>
              <w:right w:w="100" w:type="dxa"/>
            </w:tcMar>
          </w:tcPr>
          <w:p w14:paraId="4601423C" w14:textId="4BD041CC"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1</w:t>
            </w:r>
            <w:r w:rsidR="005E422C">
              <w:rPr>
                <w:rFonts w:ascii="Times New Roman" w:eastAsia="Times New Roman" w:hAnsi="Times New Roman" w:cs="Times New Roman"/>
                <w:sz w:val="18"/>
                <w:szCs w:val="18"/>
              </w:rPr>
              <w:t>6</w:t>
            </w:r>
          </w:p>
          <w:p w14:paraId="3956C6FF" w14:textId="77777777" w:rsidR="00EE4856"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16</w:t>
            </w:r>
          </w:p>
        </w:tc>
      </w:tr>
    </w:tbl>
    <w:p w14:paraId="1E295FC3" w14:textId="344B8CD7" w:rsidR="005C310E" w:rsidRDefault="00000000" w:rsidP="005C310E">
      <w:pPr>
        <w:spacing w:before="240" w:after="240"/>
        <w:ind w:left="720"/>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ULPAC: A Miniaturized Ultralow-Power Atomic Clock</w:t>
      </w:r>
    </w:p>
    <w:p w14:paraId="59AC8C84" w14:textId="77777777" w:rsidR="00EE4856" w:rsidRPr="00000BF3" w:rsidRDefault="00000000">
      <w:pPr>
        <w:spacing w:before="240" w:after="240"/>
        <w:jc w:val="center"/>
        <w:rPr>
          <w:rFonts w:ascii="Times New Roman" w:eastAsia="Times New Roman" w:hAnsi="Times New Roman" w:cs="Times New Roman"/>
          <w:b/>
          <w:sz w:val="26"/>
          <w:szCs w:val="26"/>
        </w:rPr>
      </w:pPr>
      <w:r w:rsidRPr="00000BF3">
        <w:rPr>
          <w:rFonts w:ascii="Times New Roman" w:eastAsia="Times New Roman" w:hAnsi="Times New Roman" w:cs="Times New Roman"/>
          <w:b/>
          <w:sz w:val="26"/>
          <w:szCs w:val="26"/>
        </w:rPr>
        <w:t>1.  Introduction</w:t>
      </w:r>
    </w:p>
    <w:p w14:paraId="4B9777A6" w14:textId="77777777" w:rsidR="00EE485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Chip-Scale Atomic Clock (CSAC) is an ultra-compact atomic timekeeping device designed to deliver exceptional precision while consuming minimal power. Utilizing atomic resonance methods such as coherent population trapping (CPT), CSACs achieve highly accurate timing performance in a remarkably small footprint. </w:t>
      </w:r>
    </w:p>
    <w:p w14:paraId="0CD5F107" w14:textId="203C75D8" w:rsidR="00EE485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clocks are ideal for applications that demand reliable timekeeping in challenging conditions, including </w:t>
      </w:r>
      <w:r>
        <w:rPr>
          <w:rFonts w:ascii="Times New Roman" w:eastAsia="Times New Roman" w:hAnsi="Times New Roman" w:cs="Times New Roman"/>
          <w:i/>
          <w:sz w:val="24"/>
          <w:szCs w:val="24"/>
        </w:rPr>
        <w:t>GPS-denied navigation</w:t>
      </w:r>
      <w:r>
        <w:rPr>
          <w:rFonts w:ascii="Times New Roman" w:eastAsia="Times New Roman" w:hAnsi="Times New Roman" w:cs="Times New Roman"/>
          <w:sz w:val="24"/>
          <w:szCs w:val="24"/>
        </w:rPr>
        <w:t>, secure communications, and scientific instrumentation. Key characteristics of CSACs include outstanding frequency stability (as precise as 2.2 × 10⁻¹² over 10⁵ seconds), compact dimensions (as small as 15 cm³), low power requirements (as little as 59.9 mW) and robust performance in diverse conditions [1,</w:t>
      </w:r>
      <w:r w:rsidR="00C07A01">
        <w:rPr>
          <w:rFonts w:ascii="Times New Roman" w:eastAsia="Times New Roman" w:hAnsi="Times New Roman" w:cs="Times New Roman"/>
          <w:sz w:val="24"/>
          <w:szCs w:val="24"/>
        </w:rPr>
        <w:t>8</w:t>
      </w:r>
      <w:r>
        <w:rPr>
          <w:rFonts w:ascii="Times New Roman" w:eastAsia="Times New Roman" w:hAnsi="Times New Roman" w:cs="Times New Roman"/>
          <w:sz w:val="24"/>
          <w:szCs w:val="24"/>
        </w:rPr>
        <w:t>].</w:t>
      </w:r>
    </w:p>
    <w:p w14:paraId="068C453B" w14:textId="77777777" w:rsidR="00EE485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illustrates a simplified block diagram of an atomic clock. At its core is the physics package, which contains the atomic reference—typically a vapor cell filled with cesium atoms. This package produces a microwave signal precisely aligned with the atoms' natural resonance frequency of 9.192631770 GHz, serving as a highly stable time reference..This is the frequency of the microwave radiation corresponding to the transition between two hyperfine energy levels of the ground state of the cesium-133 atom.</w:t>
      </w:r>
    </w:p>
    <w:p w14:paraId="4E4897F0" w14:textId="77777777" w:rsidR="00EE485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local oscillator also generates a microwave signal, which is compared to the atomic reference signal. The difference between these two, referred to as the error signal, is processed by control electronics. These electronics adjust the local oscillator's frequency via a DC tuning input to keep it locked to the atomic reference.</w:t>
      </w:r>
    </w:p>
    <w:p w14:paraId="51F9B22B" w14:textId="77777777" w:rsidR="00EE4856"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CB22BDA" wp14:editId="6A49163F">
            <wp:extent cx="4171950" cy="2238375"/>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4171950" cy="2238375"/>
                    </a:xfrm>
                    <a:prstGeom prst="rect">
                      <a:avLst/>
                    </a:prstGeom>
                    <a:ln/>
                  </pic:spPr>
                </pic:pic>
              </a:graphicData>
            </a:graphic>
          </wp:inline>
        </w:drawing>
      </w:r>
    </w:p>
    <w:p w14:paraId="73350F9B" w14:textId="77777777" w:rsidR="00EE4856"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Fig1. </w:t>
      </w:r>
      <w:r>
        <w:rPr>
          <w:rFonts w:ascii="Times New Roman" w:eastAsia="Times New Roman" w:hAnsi="Times New Roman" w:cs="Times New Roman"/>
        </w:rPr>
        <w:t xml:space="preserve"> Top-level block diagram of an atomic clock [9]</w:t>
      </w:r>
    </w:p>
    <w:p w14:paraId="55A4B467" w14:textId="77777777" w:rsidR="00EE485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Supporting components like the laser driver and temperature control system maintain ideal conditions for the atomic medium, preserving its accuracy and stability. Additionally, an RF feedback loop continuously fine-tunes the local oscillator’s frequency, further enhancing the precision of the atomic clock.</w:t>
      </w:r>
    </w:p>
    <w:p w14:paraId="2AA9C071" w14:textId="77777777" w:rsidR="00EE4856" w:rsidRPr="00000BF3" w:rsidRDefault="00000000">
      <w:pPr>
        <w:jc w:val="both"/>
        <w:rPr>
          <w:rFonts w:ascii="Times New Roman" w:eastAsia="Times New Roman" w:hAnsi="Times New Roman" w:cs="Times New Roman"/>
          <w:sz w:val="26"/>
          <w:szCs w:val="26"/>
        </w:rPr>
      </w:pPr>
      <w:r w:rsidRPr="00000BF3">
        <w:rPr>
          <w:rFonts w:ascii="Times New Roman" w:eastAsia="Times New Roman" w:hAnsi="Times New Roman" w:cs="Times New Roman"/>
          <w:b/>
          <w:sz w:val="26"/>
          <w:szCs w:val="26"/>
        </w:rPr>
        <w:t>1.1 Ultra-low-power atomic clock architecture</w:t>
      </w:r>
    </w:p>
    <w:p w14:paraId="4D486D8A" w14:textId="086C0FE1" w:rsidR="00EE485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simplified ultra-low-power atomic clock (ULPAC) architecture is shown in Fig. 6. An RF signal-modulated vertical-cavity surface-emitting laser (VCSEL) is used to produce the interference light for the atom cell containing Cs-133 atoms, which provides an atomic frequency reference based on the coherent population trapping (CPT) resonance. The VCSEL operates at a wavelength of 894.6 nm and is modulated at 4.596 GHz, corresponding to half the cesium hyperfine frequency of 9.192631770 GHz. The resonance signal detected by a photodetector (PD) is then used to correct and stabilize the voltage-controlled crystal oscillator (VCXO) frequency.</w:t>
      </w:r>
      <w:r w:rsidR="00B250E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estimated S/N ratio is approximately 100 from the measured output of the lock-in amplifier [1,2].</w:t>
      </w:r>
    </w:p>
    <w:p w14:paraId="6E9F33B4" w14:textId="65377824" w:rsidR="00EE485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phase-locked loop (PLL) locks the modulation RF signal to half the hyperfine frequency by applying frequency multiplication. When the dip in the CPT resonance signal—characterized by a narrow linewidth of 1.5 kHz and a quality factor (Q) of approximately 3.06 × 10⁶—is detected and locked via feedback loops, the 10-MHz output from the VCXO inherits the frequency stability of the Cs atomic transition, achieving a measured Allan deviation of 2.2 × 10⁻¹² at an averaging time of 10⁵ seconds [1</w:t>
      </w:r>
      <w:r w:rsidR="00C07A01">
        <w:rPr>
          <w:rFonts w:ascii="Times New Roman" w:eastAsia="Times New Roman" w:hAnsi="Times New Roman" w:cs="Times New Roman"/>
          <w:sz w:val="24"/>
          <w:szCs w:val="24"/>
        </w:rPr>
        <w:t>,14</w:t>
      </w:r>
      <w:r>
        <w:rPr>
          <w:rFonts w:ascii="Times New Roman" w:eastAsia="Times New Roman" w:hAnsi="Times New Roman" w:cs="Times New Roman"/>
          <w:sz w:val="24"/>
          <w:szCs w:val="24"/>
        </w:rPr>
        <w:t>].</w:t>
      </w:r>
    </w:p>
    <w:p w14:paraId="6C8F61CC" w14:textId="77777777" w:rsidR="00EE4856"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0E756BE" wp14:editId="15F76110">
            <wp:extent cx="4248150" cy="264371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248150" cy="2643717"/>
                    </a:xfrm>
                    <a:prstGeom prst="rect">
                      <a:avLst/>
                    </a:prstGeom>
                    <a:ln/>
                  </pic:spPr>
                </pic:pic>
              </a:graphicData>
            </a:graphic>
          </wp:inline>
        </w:drawing>
      </w:r>
    </w:p>
    <w:p w14:paraId="53A7AE0B" w14:textId="77777777" w:rsidR="00EE485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sz w:val="24"/>
          <w:szCs w:val="24"/>
        </w:rPr>
        <w:t xml:space="preserve">Fig 2.  </w:t>
      </w:r>
      <w:r>
        <w:rPr>
          <w:rFonts w:ascii="Times New Roman" w:eastAsia="Times New Roman" w:hAnsi="Times New Roman" w:cs="Times New Roman"/>
        </w:rPr>
        <w:t>CSAC Architecture simplified block diagram [14].</w:t>
      </w:r>
    </w:p>
    <w:p w14:paraId="62CCBB3A" w14:textId="77777777" w:rsidR="00EE4856" w:rsidRDefault="00EE4856">
      <w:pPr>
        <w:spacing w:before="240" w:after="240"/>
        <w:jc w:val="center"/>
        <w:rPr>
          <w:rFonts w:ascii="Times New Roman" w:eastAsia="Times New Roman" w:hAnsi="Times New Roman" w:cs="Times New Roman"/>
        </w:rPr>
      </w:pPr>
    </w:p>
    <w:p w14:paraId="2F94CBBC" w14:textId="299C1C59" w:rsidR="00000BF3" w:rsidRDefault="00000000" w:rsidP="00000BF3">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2. Device Physics and Working </w:t>
      </w:r>
    </w:p>
    <w:p w14:paraId="6C7912C8" w14:textId="62372B93" w:rsidR="00000BF3" w:rsidRPr="007B42D8" w:rsidRDefault="00000BF3" w:rsidP="007B42D8">
      <w:pPr>
        <w:spacing w:before="240" w:after="2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 this section we will have a deep insight of the devices used in feed-forward path of the wavelength locking loop.</w:t>
      </w:r>
      <w:r w:rsidR="007B42D8">
        <w:rPr>
          <w:rFonts w:ascii="Times New Roman" w:eastAsia="Times New Roman" w:hAnsi="Times New Roman" w:cs="Times New Roman"/>
          <w:bCs/>
          <w:sz w:val="24"/>
          <w:szCs w:val="24"/>
        </w:rPr>
        <w:t xml:space="preserve"> This includes modelling, structure, operation &amp; simulations of VCSEL block, CPT phenomena (need for CPT resonance) and finally mathematical formulations, SIMULINK simulation results of Lock in detector.</w:t>
      </w:r>
    </w:p>
    <w:p w14:paraId="063B8715" w14:textId="77777777" w:rsidR="005C310E" w:rsidRPr="00000BF3" w:rsidRDefault="00000000" w:rsidP="005C310E">
      <w:pPr>
        <w:spacing w:before="240" w:after="240"/>
        <w:rPr>
          <w:rFonts w:ascii="Times New Roman" w:eastAsia="Times New Roman" w:hAnsi="Times New Roman" w:cs="Times New Roman"/>
          <w:sz w:val="26"/>
          <w:szCs w:val="26"/>
        </w:rPr>
      </w:pPr>
      <w:r w:rsidRPr="00000BF3">
        <w:rPr>
          <w:rFonts w:ascii="Times New Roman" w:eastAsia="Times New Roman" w:hAnsi="Times New Roman" w:cs="Times New Roman"/>
          <w:b/>
          <w:sz w:val="26"/>
          <w:szCs w:val="26"/>
        </w:rPr>
        <w:t>2.1. VCSEL Diode</w:t>
      </w:r>
      <w:r w:rsidR="005C310E" w:rsidRPr="00000BF3">
        <w:rPr>
          <w:rFonts w:ascii="Times New Roman" w:eastAsia="Times New Roman" w:hAnsi="Times New Roman" w:cs="Times New Roman"/>
          <w:sz w:val="26"/>
          <w:szCs w:val="26"/>
        </w:rPr>
        <w:t xml:space="preserve"> </w:t>
      </w:r>
    </w:p>
    <w:p w14:paraId="07148762" w14:textId="0BFDEF69" w:rsidR="00EE4856" w:rsidRDefault="005C310E" w:rsidP="005C310E">
      <w:pPr>
        <w:spacing w:before="240" w:after="240"/>
        <w:rPr>
          <w:rFonts w:ascii="Times New Roman" w:eastAsia="Times New Roman" w:hAnsi="Times New Roman" w:cs="Times New Roman"/>
          <w:b/>
          <w:sz w:val="28"/>
          <w:szCs w:val="28"/>
        </w:rPr>
      </w:pPr>
      <w:r>
        <w:rPr>
          <w:rFonts w:ascii="Times New Roman" w:eastAsia="Times New Roman" w:hAnsi="Times New Roman" w:cs="Times New Roman"/>
          <w:sz w:val="24"/>
          <w:szCs w:val="24"/>
        </w:rPr>
        <w:t>The VCSEL (Vertical Cavity Surface Emitting Laser) in the ULPAC system plays a critical role in generating the optical signal required for coherent population trapping (CPT) with cesium-133 atoms. It operates at a wavelength of 894.6 nm (D1 line of Cs) and is modulated at 4.596 GHz, precisely half the Cs hyperfine transition frequency (9.192 GHz</w:t>
      </w:r>
      <w:r w:rsidR="007B42D8">
        <w:rPr>
          <w:rFonts w:ascii="Times New Roman" w:eastAsia="Times New Roman" w:hAnsi="Times New Roman" w:cs="Times New Roman"/>
          <w:sz w:val="24"/>
          <w:szCs w:val="24"/>
        </w:rPr>
        <w:t>)</w:t>
      </w:r>
      <w:r>
        <w:rPr>
          <w:rFonts w:ascii="Times New Roman" w:eastAsia="Times New Roman" w:hAnsi="Times New Roman" w:cs="Times New Roman"/>
          <w:sz w:val="24"/>
          <w:szCs w:val="24"/>
        </w:rPr>
        <w:t>. This light intensity is optimized for strong signal contrast without excessive heating or optical pumping [1</w:t>
      </w:r>
      <w:r w:rsidR="00C07A01">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p>
    <w:p w14:paraId="399A6EFA" w14:textId="77777777" w:rsidR="00EE4856" w:rsidRPr="00000BF3" w:rsidRDefault="00000000">
      <w:pPr>
        <w:rPr>
          <w:rFonts w:ascii="Times New Roman" w:eastAsia="Times New Roman" w:hAnsi="Times New Roman" w:cs="Times New Roman"/>
          <w:sz w:val="26"/>
          <w:szCs w:val="26"/>
        </w:rPr>
      </w:pPr>
      <w:r w:rsidRPr="00000BF3">
        <w:rPr>
          <w:rFonts w:ascii="Times New Roman" w:eastAsia="Times New Roman" w:hAnsi="Times New Roman" w:cs="Times New Roman"/>
          <w:b/>
          <w:sz w:val="26"/>
          <w:szCs w:val="26"/>
        </w:rPr>
        <w:t>2.1.1. VCSEL Structure and Operation</w:t>
      </w:r>
    </w:p>
    <w:p w14:paraId="4392B544" w14:textId="3E107E5D" w:rsidR="00EE485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Power efficiency and thermal stability are also emphasized in the VCSEL block design. The total power consumption of the VCSEL subsystem is approximately 9.5 mW, with 2.5 mW allocated for temperature regulation via a heater and thermistor-controlled feedback loop [1]. Overall, the VCSEL block is optimized for ultra-low power operation while maintaining the narrow linewidth and stable optical output necessary for reliable atomic clock performance.</w:t>
      </w:r>
    </w:p>
    <w:p w14:paraId="6E40C47F" w14:textId="77777777" w:rsidR="00EE4856" w:rsidRPr="00000BF3" w:rsidRDefault="00000000">
      <w:pPr>
        <w:spacing w:before="240" w:after="240"/>
        <w:rPr>
          <w:rFonts w:ascii="Times New Roman" w:eastAsia="Times New Roman" w:hAnsi="Times New Roman" w:cs="Times New Roman"/>
          <w:b/>
          <w:sz w:val="26"/>
          <w:szCs w:val="26"/>
        </w:rPr>
      </w:pPr>
      <w:r w:rsidRPr="00000BF3">
        <w:rPr>
          <w:rFonts w:ascii="Times New Roman" w:eastAsia="Times New Roman" w:hAnsi="Times New Roman" w:cs="Times New Roman"/>
          <w:b/>
          <w:sz w:val="26"/>
          <w:szCs w:val="26"/>
        </w:rPr>
        <w:t>2.1.2. Mathematical modelling of VCSEL Block</w:t>
      </w:r>
    </w:p>
    <w:p w14:paraId="45BF3153" w14:textId="77777777" w:rsidR="00EE485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VCSEL wavelength shift is given by Δλ = βI, where β combines thermal resistance, voltage, and the temperature dependence of wavelength. This captures the electro-thermal-optical coupling, where thermal resistance and voltage convert electrical power into a wavelength-dependent temperature rise [14]</w:t>
      </w:r>
    </w:p>
    <w:p w14:paraId="273E6153" w14:textId="77777777" w:rsidR="007B42D8" w:rsidRDefault="00000000" w:rsidP="007B42D8">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E535277" wp14:editId="6D8F8D26">
            <wp:extent cx="3719513" cy="218122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719513" cy="2181225"/>
                    </a:xfrm>
                    <a:prstGeom prst="rect">
                      <a:avLst/>
                    </a:prstGeom>
                    <a:ln/>
                  </pic:spPr>
                </pic:pic>
              </a:graphicData>
            </a:graphic>
          </wp:inline>
        </w:drawing>
      </w:r>
    </w:p>
    <w:p w14:paraId="2E015A42" w14:textId="5E7AC758" w:rsidR="00EE4856" w:rsidRDefault="00000000" w:rsidP="007B42D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above set of equations just provide a mathematical modelling for VCSEL wavelength shift using the analogy of power flow corresponding to temperature difference to current flow due to potential difference [14].</w:t>
      </w:r>
    </w:p>
    <w:p w14:paraId="04F0537F" w14:textId="77777777" w:rsidR="00EE4856"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2.1.3. VCSEL Current Modulation: Mathematics</w:t>
      </w:r>
    </w:p>
    <w:p w14:paraId="12BFE77C" w14:textId="77777777" w:rsidR="00EE4856" w:rsidRDefault="00EE4856">
      <w:pPr>
        <w:rPr>
          <w:rFonts w:ascii="Times New Roman" w:eastAsia="Times New Roman" w:hAnsi="Times New Roman" w:cs="Times New Roman"/>
          <w:b/>
          <w:sz w:val="26"/>
          <w:szCs w:val="26"/>
        </w:rPr>
      </w:pPr>
    </w:p>
    <w:p w14:paraId="67204A4C" w14:textId="77777777" w:rsidR="00EE4856" w:rsidRDefault="00000000">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3726D68D" wp14:editId="6801C0DA">
            <wp:extent cx="5235575" cy="3019425"/>
            <wp:effectExtent l="0" t="0" r="0" b="0"/>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5235575" cy="3019425"/>
                    </a:xfrm>
                    <a:prstGeom prst="rect">
                      <a:avLst/>
                    </a:prstGeom>
                    <a:ln/>
                  </pic:spPr>
                </pic:pic>
              </a:graphicData>
            </a:graphic>
          </wp:inline>
        </w:drawing>
      </w:r>
    </w:p>
    <w:p w14:paraId="5CCF4609" w14:textId="77777777" w:rsidR="00EE4856" w:rsidRDefault="00EE4856">
      <w:pPr>
        <w:rPr>
          <w:rFonts w:ascii="Times New Roman" w:eastAsia="Times New Roman" w:hAnsi="Times New Roman" w:cs="Times New Roman"/>
          <w:b/>
          <w:sz w:val="24"/>
          <w:szCs w:val="24"/>
        </w:rPr>
      </w:pPr>
    </w:p>
    <w:p w14:paraId="16BEADD9" w14:textId="77777777" w:rsidR="00EE4856"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2.1.4. VCSEL Current Modulation: Modelling and Simulation</w:t>
      </w:r>
    </w:p>
    <w:p w14:paraId="2C202ADC" w14:textId="77777777" w:rsidR="00EE4856" w:rsidRDefault="00EE4856">
      <w:pPr>
        <w:rPr>
          <w:rFonts w:ascii="Times New Roman" w:eastAsia="Times New Roman" w:hAnsi="Times New Roman" w:cs="Times New Roman"/>
          <w:b/>
          <w:sz w:val="26"/>
          <w:szCs w:val="26"/>
        </w:rPr>
      </w:pPr>
    </w:p>
    <w:p w14:paraId="69190945" w14:textId="77777777" w:rsidR="00EE4856"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26505F09" wp14:editId="745AAF10">
            <wp:extent cx="3638550" cy="2199903"/>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3638550" cy="2199903"/>
                    </a:xfrm>
                    <a:prstGeom prst="rect">
                      <a:avLst/>
                    </a:prstGeom>
                    <a:ln/>
                  </pic:spPr>
                </pic:pic>
              </a:graphicData>
            </a:graphic>
          </wp:inline>
        </w:drawing>
      </w:r>
    </w:p>
    <w:p w14:paraId="0085839F" w14:textId="39133544" w:rsidR="00EE4856"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Fig.3 </w:t>
      </w:r>
      <w:r w:rsidR="00B250EA">
        <w:rPr>
          <w:rFonts w:ascii="Times New Roman" w:eastAsia="Times New Roman" w:hAnsi="Times New Roman" w:cs="Times New Roman"/>
        </w:rPr>
        <w:t xml:space="preserve">MATLAB </w:t>
      </w:r>
      <w:r>
        <w:rPr>
          <w:rFonts w:ascii="Times New Roman" w:eastAsia="Times New Roman" w:hAnsi="Times New Roman" w:cs="Times New Roman"/>
        </w:rPr>
        <w:t>Plot of I</w:t>
      </w:r>
      <w:r>
        <w:rPr>
          <w:rFonts w:ascii="Times New Roman" w:eastAsia="Times New Roman" w:hAnsi="Times New Roman" w:cs="Times New Roman"/>
          <w:vertAlign w:val="subscript"/>
        </w:rPr>
        <w:t>PD</w:t>
      </w:r>
      <w:r>
        <w:rPr>
          <w:rFonts w:ascii="Times New Roman" w:eastAsia="Times New Roman" w:hAnsi="Times New Roman" w:cs="Times New Roman"/>
        </w:rPr>
        <w:t xml:space="preserve"> as I</w:t>
      </w:r>
      <w:r w:rsidR="00B250EA">
        <w:rPr>
          <w:rFonts w:ascii="Times New Roman" w:eastAsia="Times New Roman" w:hAnsi="Times New Roman" w:cs="Times New Roman"/>
          <w:vertAlign w:val="subscript"/>
        </w:rPr>
        <w:t>DC</w:t>
      </w:r>
      <w:r>
        <w:rPr>
          <w:rFonts w:ascii="Times New Roman" w:eastAsia="Times New Roman" w:hAnsi="Times New Roman" w:cs="Times New Roman"/>
          <w:vertAlign w:val="subscript"/>
        </w:rPr>
        <w:t xml:space="preserve"> </w:t>
      </w:r>
      <w:r>
        <w:rPr>
          <w:rFonts w:ascii="Times New Roman" w:eastAsia="Times New Roman" w:hAnsi="Times New Roman" w:cs="Times New Roman"/>
        </w:rPr>
        <w:t>varies from 0 to 3mA</w:t>
      </w:r>
    </w:p>
    <w:p w14:paraId="1D171F4A" w14:textId="77777777" w:rsidR="00EE4856" w:rsidRDefault="00EE4856">
      <w:pPr>
        <w:jc w:val="center"/>
        <w:rPr>
          <w:rFonts w:ascii="Times New Roman" w:eastAsia="Times New Roman" w:hAnsi="Times New Roman" w:cs="Times New Roman"/>
        </w:rPr>
      </w:pPr>
    </w:p>
    <w:p w14:paraId="1B181A06" w14:textId="77777777" w:rsidR="00EE4856"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order to lock the wavelength of the VCSEL to 894.6 nm, a modulated dc current source is used. </w:t>
      </w:r>
      <w:r>
        <w:rPr>
          <w:rFonts w:ascii="Times New Roman" w:eastAsia="Times New Roman" w:hAnsi="Times New Roman" w:cs="Times New Roman"/>
          <w:b/>
          <w:sz w:val="26"/>
          <w:szCs w:val="26"/>
        </w:rPr>
        <w:t xml:space="preserve">The maximum light absorption is the locking point for the VCSEL wavelength </w:t>
      </w:r>
      <w:r>
        <w:rPr>
          <w:rFonts w:ascii="Times New Roman" w:eastAsia="Times New Roman" w:hAnsi="Times New Roman" w:cs="Times New Roman"/>
          <w:b/>
          <w:sz w:val="26"/>
          <w:szCs w:val="26"/>
        </w:rPr>
        <w:lastRenderedPageBreak/>
        <w:t>when the RF modulation is not applied</w:t>
      </w:r>
      <w:r>
        <w:rPr>
          <w:rFonts w:ascii="Times New Roman" w:eastAsia="Times New Roman" w:hAnsi="Times New Roman" w:cs="Times New Roman"/>
          <w:sz w:val="26"/>
          <w:szCs w:val="26"/>
        </w:rPr>
        <w:t>. Here, a small modulated current is combined with a dc current to produce I</w:t>
      </w:r>
      <w:r>
        <w:rPr>
          <w:rFonts w:ascii="Times New Roman" w:eastAsia="Times New Roman" w:hAnsi="Times New Roman" w:cs="Times New Roman"/>
          <w:sz w:val="26"/>
          <w:szCs w:val="26"/>
          <w:vertAlign w:val="subscript"/>
        </w:rPr>
        <w:t>DCo</w:t>
      </w:r>
      <w:r>
        <w:rPr>
          <w:rFonts w:ascii="Times New Roman" w:eastAsia="Times New Roman" w:hAnsi="Times New Roman" w:cs="Times New Roman"/>
          <w:sz w:val="26"/>
          <w:szCs w:val="26"/>
        </w:rPr>
        <w:t xml:space="preserve"> and I</w:t>
      </w:r>
      <w:r>
        <w:rPr>
          <w:rFonts w:ascii="Times New Roman" w:eastAsia="Times New Roman" w:hAnsi="Times New Roman" w:cs="Times New Roman"/>
          <w:sz w:val="26"/>
          <w:szCs w:val="26"/>
          <w:vertAlign w:val="subscript"/>
        </w:rPr>
        <w:t>DCo</w:t>
      </w:r>
      <w:r>
        <w:rPr>
          <w:rFonts w:ascii="Times New Roman" w:eastAsia="Times New Roman" w:hAnsi="Times New Roman" w:cs="Times New Roman"/>
          <w:sz w:val="26"/>
          <w:szCs w:val="26"/>
        </w:rPr>
        <w:t>+</w:t>
      </w:r>
      <w:r>
        <w:rPr>
          <w:rFonts w:ascii="Arial Unicode MS" w:eastAsia="Arial Unicode MS" w:hAnsi="Arial Unicode MS" w:cs="Arial Unicode MS"/>
          <w:sz w:val="24"/>
          <w:szCs w:val="24"/>
          <w:highlight w:val="white"/>
        </w:rPr>
        <w:t>∆I</w:t>
      </w:r>
      <w:r>
        <w:rPr>
          <w:rFonts w:ascii="Times New Roman" w:eastAsia="Times New Roman" w:hAnsi="Times New Roman" w:cs="Times New Roman"/>
          <w:sz w:val="26"/>
          <w:szCs w:val="26"/>
        </w:rPr>
        <w:t xml:space="preserve"> as two search values.</w:t>
      </w:r>
    </w:p>
    <w:p w14:paraId="06AB29BE" w14:textId="77777777" w:rsidR="00EE4856"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For our general mathematical modelling, we have taken I</w:t>
      </w:r>
      <w:r>
        <w:rPr>
          <w:rFonts w:ascii="Times New Roman" w:eastAsia="Times New Roman" w:hAnsi="Times New Roman" w:cs="Times New Roman"/>
          <w:sz w:val="26"/>
          <w:szCs w:val="26"/>
          <w:vertAlign w:val="subscript"/>
        </w:rPr>
        <w:t>DC0</w:t>
      </w:r>
      <w:r>
        <w:rPr>
          <w:rFonts w:ascii="Times New Roman" w:eastAsia="Times New Roman" w:hAnsi="Times New Roman" w:cs="Times New Roman"/>
          <w:sz w:val="26"/>
          <w:szCs w:val="26"/>
        </w:rPr>
        <w:t xml:space="preserve">=2mA and I= </w:t>
      </w:r>
      <w:r>
        <w:rPr>
          <w:rFonts w:ascii="Arial Unicode MS" w:eastAsia="Arial Unicode MS" w:hAnsi="Arial Unicode MS" w:cs="Arial Unicode MS"/>
          <w:sz w:val="24"/>
          <w:szCs w:val="24"/>
          <w:highlight w:val="white"/>
        </w:rPr>
        <w:t>∆</w:t>
      </w:r>
      <w:r>
        <w:rPr>
          <w:rFonts w:ascii="Times New Roman" w:eastAsia="Times New Roman" w:hAnsi="Times New Roman" w:cs="Times New Roman"/>
          <w:sz w:val="26"/>
          <w:szCs w:val="26"/>
        </w:rPr>
        <w:t>5</w:t>
      </w:r>
      <w:r>
        <w:rPr>
          <w:highlight w:val="white"/>
        </w:rPr>
        <w:t xml:space="preserve">µA. </w:t>
      </w:r>
      <w:r>
        <w:rPr>
          <w:rFonts w:ascii="Times New Roman" w:eastAsia="Times New Roman" w:hAnsi="Times New Roman" w:cs="Times New Roman"/>
          <w:sz w:val="26"/>
          <w:szCs w:val="26"/>
        </w:rPr>
        <w:t>The averaging error signal after demodulation indicates the direction of next step movement of the dc current. In this way, the wavelength of the VCSEL is well locked at 894.6nm.</w:t>
      </w:r>
    </w:p>
    <w:p w14:paraId="6F6D19C7" w14:textId="77777777" w:rsidR="00EE4856" w:rsidRDefault="00EE4856">
      <w:pPr>
        <w:jc w:val="both"/>
        <w:rPr>
          <w:rFonts w:ascii="Times New Roman" w:eastAsia="Times New Roman" w:hAnsi="Times New Roman" w:cs="Times New Roman"/>
          <w:sz w:val="26"/>
          <w:szCs w:val="26"/>
        </w:rPr>
      </w:pPr>
    </w:p>
    <w:p w14:paraId="4782CEE2" w14:textId="77777777" w:rsidR="00EE48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 we can see that I</w:t>
      </w:r>
      <w:r>
        <w:rPr>
          <w:rFonts w:ascii="Times New Roman" w:eastAsia="Times New Roman" w:hAnsi="Times New Roman" w:cs="Times New Roman"/>
          <w:sz w:val="24"/>
          <w:szCs w:val="24"/>
          <w:vertAlign w:val="subscript"/>
        </w:rPr>
        <w:t xml:space="preserve">pd </w:t>
      </w:r>
      <w:r>
        <w:rPr>
          <w:rFonts w:ascii="Times New Roman" w:eastAsia="Times New Roman" w:hAnsi="Times New Roman" w:cs="Times New Roman"/>
          <w:sz w:val="24"/>
          <w:szCs w:val="24"/>
        </w:rPr>
        <w:t>and I</w:t>
      </w:r>
      <w:r>
        <w:rPr>
          <w:rFonts w:ascii="Times New Roman" w:eastAsia="Times New Roman" w:hAnsi="Times New Roman" w:cs="Times New Roman"/>
          <w:sz w:val="24"/>
          <w:szCs w:val="24"/>
          <w:vertAlign w:val="subscript"/>
        </w:rPr>
        <w:t>dc</w:t>
      </w:r>
      <w:r>
        <w:rPr>
          <w:rFonts w:ascii="Times New Roman" w:eastAsia="Times New Roman" w:hAnsi="Times New Roman" w:cs="Times New Roman"/>
          <w:sz w:val="24"/>
          <w:szCs w:val="24"/>
        </w:rPr>
        <w:t xml:space="preserve"> share a parabolic relationship so if I</w:t>
      </w:r>
      <w:r>
        <w:rPr>
          <w:rFonts w:ascii="Times New Roman" w:eastAsia="Times New Roman" w:hAnsi="Times New Roman" w:cs="Times New Roman"/>
          <w:sz w:val="24"/>
          <w:szCs w:val="24"/>
          <w:vertAlign w:val="subscript"/>
        </w:rPr>
        <w:t xml:space="preserve">dc </w:t>
      </w:r>
      <w:r>
        <w:rPr>
          <w:rFonts w:ascii="Times New Roman" w:eastAsia="Times New Roman" w:hAnsi="Times New Roman" w:cs="Times New Roman"/>
          <w:sz w:val="24"/>
          <w:szCs w:val="24"/>
        </w:rPr>
        <w:t>is a square wave of the following type then I</w:t>
      </w:r>
      <w:r>
        <w:rPr>
          <w:rFonts w:ascii="Times New Roman" w:eastAsia="Times New Roman" w:hAnsi="Times New Roman" w:cs="Times New Roman"/>
          <w:sz w:val="24"/>
          <w:szCs w:val="24"/>
          <w:vertAlign w:val="subscript"/>
        </w:rPr>
        <w:t>pd</w:t>
      </w:r>
      <w:r>
        <w:rPr>
          <w:rFonts w:ascii="Times New Roman" w:eastAsia="Times New Roman" w:hAnsi="Times New Roman" w:cs="Times New Roman"/>
          <w:sz w:val="24"/>
          <w:szCs w:val="24"/>
        </w:rPr>
        <w:t xml:space="preserve"> will also be a square wave (as shown in Fig below)</w:t>
      </w:r>
    </w:p>
    <w:p w14:paraId="00477F69" w14:textId="77777777" w:rsidR="00EE4856" w:rsidRDefault="00EE4856">
      <w:pPr>
        <w:rPr>
          <w:rFonts w:ascii="Times New Roman" w:eastAsia="Times New Roman" w:hAnsi="Times New Roman" w:cs="Times New Roman"/>
          <w:sz w:val="24"/>
          <w:szCs w:val="24"/>
        </w:rPr>
      </w:pPr>
    </w:p>
    <w:p w14:paraId="51EF8150" w14:textId="77777777" w:rsidR="00EE4856" w:rsidRDefault="00000000">
      <w:pP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9050" distB="19050" distL="19050" distR="19050" wp14:anchorId="55FAEE00" wp14:editId="16895324">
            <wp:extent cx="5943600" cy="1778000"/>
            <wp:effectExtent l="0" t="0" r="0" b="0"/>
            <wp:docPr id="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943600" cy="1778000"/>
                    </a:xfrm>
                    <a:prstGeom prst="rect">
                      <a:avLst/>
                    </a:prstGeom>
                    <a:ln/>
                  </pic:spPr>
                </pic:pic>
              </a:graphicData>
            </a:graphic>
          </wp:inline>
        </w:drawing>
      </w:r>
    </w:p>
    <w:p w14:paraId="6C40AD4F" w14:textId="77777777" w:rsidR="00EE4856" w:rsidRDefault="00EE4856">
      <w:pPr>
        <w:rPr>
          <w:rFonts w:ascii="Times New Roman" w:eastAsia="Times New Roman" w:hAnsi="Times New Roman" w:cs="Times New Roman"/>
          <w:b/>
          <w:sz w:val="24"/>
          <w:szCs w:val="24"/>
        </w:rPr>
      </w:pPr>
    </w:p>
    <w:p w14:paraId="0845905C" w14:textId="798F9837" w:rsidR="00EE4856"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Fig.4 MATLAB simulation of the VCSEL current modulation.</w:t>
      </w:r>
    </w:p>
    <w:p w14:paraId="0E08301B" w14:textId="77777777" w:rsidR="00EB3516" w:rsidRDefault="00EB3516" w:rsidP="00EB3516">
      <w:pPr>
        <w:widowControl w:val="0"/>
        <w:spacing w:before="240" w:after="240"/>
        <w:rPr>
          <w:rFonts w:ascii="Times New Roman" w:eastAsia="Times New Roman" w:hAnsi="Times New Roman" w:cs="Times New Roman"/>
          <w:sz w:val="24"/>
          <w:szCs w:val="24"/>
        </w:rPr>
      </w:pPr>
      <w:r w:rsidRPr="00EB3516">
        <w:rPr>
          <w:rFonts w:ascii="Times New Roman" w:eastAsia="Times New Roman" w:hAnsi="Times New Roman" w:cs="Times New Roman"/>
          <w:sz w:val="24"/>
          <w:szCs w:val="24"/>
        </w:rPr>
        <w:t>Here, we have taken a parabolic function defined as</w:t>
      </w:r>
      <w:r>
        <w:rPr>
          <w:rFonts w:ascii="Times New Roman" w:eastAsia="Times New Roman" w:hAnsi="Times New Roman" w:cs="Times New Roman"/>
          <w:sz w:val="24"/>
          <w:szCs w:val="24"/>
        </w:rPr>
        <w:t xml:space="preserve"> </w:t>
      </w:r>
      <w:r w:rsidRPr="00EB3516">
        <w:rPr>
          <w:rFonts w:ascii="Times New Roman" w:eastAsia="Times New Roman" w:hAnsi="Times New Roman" w:cs="Times New Roman"/>
          <w:sz w:val="24"/>
          <w:szCs w:val="24"/>
        </w:rPr>
        <w:t>I</w:t>
      </w:r>
      <w:r w:rsidRPr="00EB3516">
        <w:rPr>
          <w:rFonts w:ascii="Times New Roman" w:eastAsia="Times New Roman" w:hAnsi="Times New Roman" w:cs="Times New Roman"/>
          <w:i/>
          <w:sz w:val="24"/>
          <w:szCs w:val="24"/>
          <w:vertAlign w:val="subscript"/>
        </w:rPr>
        <w:t>PD</w:t>
      </w:r>
      <w:r w:rsidRPr="00EB3516">
        <w:rPr>
          <w:rFonts w:ascii="Times New Roman" w:eastAsia="Times New Roman" w:hAnsi="Times New Roman" w:cs="Times New Roman"/>
          <w:sz w:val="24"/>
          <w:szCs w:val="24"/>
        </w:rPr>
        <w:t xml:space="preserve"> = 5(I</w:t>
      </w:r>
      <w:r w:rsidRPr="00EB3516">
        <w:rPr>
          <w:rFonts w:ascii="Times New Roman" w:eastAsia="Times New Roman" w:hAnsi="Times New Roman" w:cs="Times New Roman"/>
          <w:i/>
          <w:sz w:val="24"/>
          <w:szCs w:val="24"/>
          <w:vertAlign w:val="subscript"/>
        </w:rPr>
        <w:t>DC</w:t>
      </w:r>
      <w:r w:rsidRPr="00EB3516">
        <w:rPr>
          <w:rFonts w:ascii="Times New Roman" w:eastAsia="Times New Roman" w:hAnsi="Times New Roman" w:cs="Times New Roman"/>
          <w:sz w:val="24"/>
          <w:szCs w:val="24"/>
        </w:rPr>
        <w:t>-1.5mA)</w:t>
      </w:r>
      <w:r w:rsidRPr="00EB3516">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Pr="00EB3516">
        <w:rPr>
          <w:rFonts w:ascii="Times New Roman" w:eastAsia="Times New Roman" w:hAnsi="Times New Roman" w:cs="Times New Roman"/>
          <w:sz w:val="24"/>
          <w:szCs w:val="24"/>
        </w:rPr>
        <w:t>The reason for the same is exclusively mention in System Controller Design (Section 3) as it will help use connect things better.</w:t>
      </w:r>
    </w:p>
    <w:p w14:paraId="237B0D17" w14:textId="5BA2C263" w:rsidR="00EE4856" w:rsidRPr="00000BF3" w:rsidRDefault="00000000" w:rsidP="00EB3516">
      <w:pPr>
        <w:widowControl w:val="0"/>
        <w:spacing w:before="240" w:after="240"/>
        <w:rPr>
          <w:rFonts w:ascii="Times New Roman" w:eastAsia="Times New Roman" w:hAnsi="Times New Roman" w:cs="Times New Roman"/>
          <w:b/>
          <w:sz w:val="28"/>
          <w:szCs w:val="28"/>
        </w:rPr>
      </w:pPr>
      <w:r w:rsidRPr="00000BF3">
        <w:rPr>
          <w:rFonts w:ascii="Times New Roman" w:eastAsia="Times New Roman" w:hAnsi="Times New Roman" w:cs="Times New Roman"/>
          <w:b/>
          <w:sz w:val="28"/>
          <w:szCs w:val="28"/>
        </w:rPr>
        <w:t xml:space="preserve">2.2. Coherent population trapping </w:t>
      </w:r>
    </w:p>
    <w:p w14:paraId="0E680DD4" w14:textId="48CF4EB0" w:rsidR="00DD44FB" w:rsidRDefault="00DD44FB">
      <w:pPr>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In this section, we have a look at C</w:t>
      </w:r>
      <w:r w:rsidRPr="00DD44FB">
        <w:rPr>
          <w:rFonts w:ascii="Times New Roman" w:eastAsia="Times New Roman" w:hAnsi="Times New Roman" w:cs="Times New Roman"/>
          <w:bCs/>
          <w:sz w:val="26"/>
          <w:szCs w:val="26"/>
        </w:rPr>
        <w:t xml:space="preserve">oherent Population Trapping (CPT) </w:t>
      </w:r>
      <w:r>
        <w:rPr>
          <w:rFonts w:ascii="Times New Roman" w:eastAsia="Times New Roman" w:hAnsi="Times New Roman" w:cs="Times New Roman"/>
          <w:bCs/>
          <w:sz w:val="26"/>
          <w:szCs w:val="26"/>
        </w:rPr>
        <w:t xml:space="preserve">which </w:t>
      </w:r>
      <w:r w:rsidRPr="00DD44FB">
        <w:rPr>
          <w:rFonts w:ascii="Times New Roman" w:eastAsia="Times New Roman" w:hAnsi="Times New Roman" w:cs="Times New Roman"/>
          <w:bCs/>
          <w:sz w:val="26"/>
          <w:szCs w:val="26"/>
        </w:rPr>
        <w:t>is a quantum interference phenomenon where atoms enter a dark state, enabling ultra-stable resonance used in atomic clocks for precise frequency standards</w:t>
      </w:r>
      <w:r w:rsidRPr="00DD44FB">
        <w:rPr>
          <w:rFonts w:ascii="Times New Roman" w:eastAsia="Times New Roman" w:hAnsi="Times New Roman" w:cs="Times New Roman"/>
          <w:bCs/>
          <w:sz w:val="26"/>
          <w:szCs w:val="26"/>
        </w:rPr>
        <w:t>.</w:t>
      </w:r>
    </w:p>
    <w:p w14:paraId="36EF57CC" w14:textId="77777777" w:rsidR="00DD44FB" w:rsidRPr="00DD44FB" w:rsidRDefault="00DD44FB">
      <w:pPr>
        <w:jc w:val="both"/>
        <w:rPr>
          <w:rFonts w:ascii="Times New Roman" w:eastAsia="Times New Roman" w:hAnsi="Times New Roman" w:cs="Times New Roman"/>
          <w:bCs/>
          <w:sz w:val="26"/>
          <w:szCs w:val="26"/>
        </w:rPr>
      </w:pPr>
    </w:p>
    <w:p w14:paraId="3ED50AFF" w14:textId="61C2EF6D" w:rsidR="00EE4856"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2.2.1. CPT phenomena</w:t>
      </w:r>
    </w:p>
    <w:p w14:paraId="0E13B2C7" w14:textId="77777777" w:rsidR="00EE4856" w:rsidRDefault="00EE4856">
      <w:pPr>
        <w:rPr>
          <w:rFonts w:ascii="Times New Roman" w:eastAsia="Times New Roman" w:hAnsi="Times New Roman" w:cs="Times New Roman"/>
          <w:b/>
          <w:sz w:val="26"/>
          <w:szCs w:val="26"/>
        </w:rPr>
      </w:pPr>
    </w:p>
    <w:p w14:paraId="24BE437A" w14:textId="24C58E1E" w:rsidR="00EE48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Three-Level Λ Model of Coherent Population Trapping is considered in the base research paper</w:t>
      </w:r>
      <w:r w:rsidR="00EB3516">
        <w:rPr>
          <w:rFonts w:ascii="Times New Roman" w:eastAsia="Times New Roman" w:hAnsi="Times New Roman" w:cs="Times New Roman"/>
          <w:sz w:val="24"/>
          <w:szCs w:val="24"/>
        </w:rPr>
        <w:t xml:space="preserve"> [1]</w:t>
      </w:r>
      <w:r>
        <w:rPr>
          <w:rFonts w:ascii="Times New Roman" w:eastAsia="Times New Roman" w:hAnsi="Times New Roman" w:cs="Times New Roman"/>
          <w:sz w:val="24"/>
          <w:szCs w:val="24"/>
        </w:rPr>
        <w:t>.</w:t>
      </w:r>
    </w:p>
    <w:p w14:paraId="322F683A" w14:textId="77777777" w:rsidR="00EE4856" w:rsidRDefault="00000000">
      <w:pP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2D473717" wp14:editId="5B863D60">
            <wp:extent cx="3880757" cy="789940"/>
            <wp:effectExtent l="0" t="0" r="5715"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3936091" cy="801203"/>
                    </a:xfrm>
                    <a:prstGeom prst="rect">
                      <a:avLst/>
                    </a:prstGeom>
                    <a:ln/>
                  </pic:spPr>
                </pic:pic>
              </a:graphicData>
            </a:graphic>
          </wp:inline>
        </w:drawing>
      </w:r>
    </w:p>
    <w:p w14:paraId="5FBE48CB" w14:textId="77777777" w:rsidR="00EE4856"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lastRenderedPageBreak/>
        <w:drawing>
          <wp:inline distT="19050" distB="19050" distL="19050" distR="19050" wp14:anchorId="008E8BBA" wp14:editId="77930275">
            <wp:extent cx="3829050" cy="33528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b="9511"/>
                    <a:stretch>
                      <a:fillRect/>
                    </a:stretch>
                  </pic:blipFill>
                  <pic:spPr>
                    <a:xfrm>
                      <a:off x="0" y="0"/>
                      <a:ext cx="3829050" cy="3352800"/>
                    </a:xfrm>
                    <a:prstGeom prst="rect">
                      <a:avLst/>
                    </a:prstGeom>
                    <a:ln/>
                  </pic:spPr>
                </pic:pic>
              </a:graphicData>
            </a:graphic>
          </wp:inline>
        </w:drawing>
      </w:r>
    </w:p>
    <w:p w14:paraId="21FB77C7" w14:textId="45A281D2" w:rsidR="00EE485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Fig.5   Energy levels of the valence electron in a Cs atom [1].</w:t>
      </w:r>
    </w:p>
    <w:p w14:paraId="472ED393" w14:textId="77777777" w:rsidR="00EE48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7460B6" w14:textId="77777777" w:rsidR="007B42D8" w:rsidRDefault="007B42D8">
      <w:pPr>
        <w:rPr>
          <w:rFonts w:ascii="Times New Roman" w:eastAsia="Times New Roman" w:hAnsi="Times New Roman" w:cs="Times New Roman"/>
          <w:sz w:val="24"/>
          <w:szCs w:val="24"/>
        </w:rPr>
      </w:pPr>
    </w:p>
    <w:p w14:paraId="6A7796C6" w14:textId="77777777" w:rsidR="00EE4856"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2.2.2. CPT Resonance</w:t>
      </w:r>
    </w:p>
    <w:p w14:paraId="08E02B1C" w14:textId="77777777" w:rsidR="00EE4856" w:rsidRDefault="00000000">
      <w:pP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5DD242EE" wp14:editId="665E9693">
            <wp:extent cx="5943600" cy="899973"/>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t="23802"/>
                    <a:stretch>
                      <a:fillRect/>
                    </a:stretch>
                  </pic:blipFill>
                  <pic:spPr>
                    <a:xfrm>
                      <a:off x="0" y="0"/>
                      <a:ext cx="5943600" cy="899973"/>
                    </a:xfrm>
                    <a:prstGeom prst="rect">
                      <a:avLst/>
                    </a:prstGeom>
                    <a:ln/>
                  </pic:spPr>
                </pic:pic>
              </a:graphicData>
            </a:graphic>
          </wp:inline>
        </w:drawing>
      </w:r>
    </w:p>
    <w:p w14:paraId="1AE28A58" w14:textId="77777777" w:rsidR="00EE4856"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55C377BE" wp14:editId="46D594E8">
            <wp:extent cx="4424363" cy="2502885"/>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4424363" cy="2502885"/>
                    </a:xfrm>
                    <a:prstGeom prst="rect">
                      <a:avLst/>
                    </a:prstGeom>
                    <a:ln/>
                  </pic:spPr>
                </pic:pic>
              </a:graphicData>
            </a:graphic>
          </wp:inline>
        </w:drawing>
      </w:r>
    </w:p>
    <w:p w14:paraId="7FE21C25" w14:textId="77777777" w:rsidR="00EE4856"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Fig.6   Illustration of optical pumping and CPT resonance [1].</w:t>
      </w:r>
    </w:p>
    <w:p w14:paraId="205EB0E7" w14:textId="77777777" w:rsidR="00EE4856" w:rsidRDefault="00EE4856">
      <w:pPr>
        <w:jc w:val="center"/>
        <w:rPr>
          <w:rFonts w:ascii="Times New Roman" w:eastAsia="Times New Roman" w:hAnsi="Times New Roman" w:cs="Times New Roman"/>
          <w:sz w:val="26"/>
          <w:szCs w:val="26"/>
        </w:rPr>
      </w:pPr>
    </w:p>
    <w:p w14:paraId="6BB55253" w14:textId="77777777" w:rsidR="00EE4856" w:rsidRDefault="00EE4856">
      <w:pPr>
        <w:widowControl w:val="0"/>
        <w:spacing w:line="240" w:lineRule="auto"/>
        <w:jc w:val="center"/>
        <w:rPr>
          <w:rFonts w:ascii="Times New Roman" w:eastAsia="Times New Roman" w:hAnsi="Times New Roman" w:cs="Times New Roman"/>
        </w:rPr>
      </w:pPr>
    </w:p>
    <w:p w14:paraId="26243423" w14:textId="12E9149B" w:rsidR="00EE4856" w:rsidRDefault="00E0064F">
      <w:pPr>
        <w:rPr>
          <w:rFonts w:ascii="Times New Roman" w:eastAsia="Times New Roman" w:hAnsi="Times New Roman" w:cs="Times New Roman"/>
          <w:b/>
          <w:sz w:val="28"/>
          <w:szCs w:val="28"/>
        </w:rPr>
      </w:pPr>
      <w:r w:rsidRPr="00000BF3">
        <w:rPr>
          <w:rFonts w:ascii="Times New Roman" w:eastAsia="Times New Roman" w:hAnsi="Times New Roman" w:cs="Times New Roman"/>
          <w:b/>
          <w:sz w:val="28"/>
          <w:szCs w:val="28"/>
        </w:rPr>
        <w:t>2.3. Lock-in Detection</w:t>
      </w:r>
    </w:p>
    <w:p w14:paraId="5C2B6E7D" w14:textId="4E3E64B9" w:rsidR="007B42D8" w:rsidRPr="007B42D8" w:rsidRDefault="007B42D8">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 this section we will have a look at the need of Lock-in detector. We will also have a look at mathematical formulations and SIMULINK simulation results of a Lock-in detector followed by verification of output of the detector.</w:t>
      </w:r>
    </w:p>
    <w:p w14:paraId="55F0F177" w14:textId="77777777" w:rsidR="00EE4856" w:rsidRDefault="00EE4856">
      <w:pPr>
        <w:rPr>
          <w:rFonts w:ascii="Times New Roman" w:eastAsia="Times New Roman" w:hAnsi="Times New Roman" w:cs="Times New Roman"/>
          <w:b/>
          <w:sz w:val="26"/>
          <w:szCs w:val="26"/>
        </w:rPr>
      </w:pPr>
    </w:p>
    <w:p w14:paraId="176C3867" w14:textId="2589996D" w:rsidR="00EE4856" w:rsidRDefault="00E0064F">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2.3.1.  Modelling and Purpose </w:t>
      </w:r>
    </w:p>
    <w:p w14:paraId="2DBC768D" w14:textId="7F551AD6" w:rsidR="00EE485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lock-in amplifier isolates a specific weak input signal from noise by multiplying it with a reference signal at the</w:t>
      </w:r>
      <w:r>
        <w:rPr>
          <w:rFonts w:ascii="Times New Roman" w:eastAsia="Times New Roman" w:hAnsi="Times New Roman" w:cs="Times New Roman"/>
          <w:b/>
          <w:sz w:val="24"/>
          <w:szCs w:val="24"/>
        </w:rPr>
        <w:t xml:space="preserve"> s</w:t>
      </w:r>
      <w:r>
        <w:rPr>
          <w:rFonts w:ascii="Times New Roman" w:eastAsia="Times New Roman" w:hAnsi="Times New Roman" w:cs="Times New Roman"/>
          <w:sz w:val="24"/>
          <w:szCs w:val="24"/>
        </w:rPr>
        <w:t xml:space="preserve">ame desired frequency and filtering out </w:t>
      </w:r>
      <w:r w:rsidR="007B42D8">
        <w:rPr>
          <w:rFonts w:ascii="Times New Roman" w:eastAsia="Times New Roman" w:hAnsi="Times New Roman" w:cs="Times New Roman"/>
          <w:sz w:val="24"/>
          <w:szCs w:val="24"/>
        </w:rPr>
        <w:t>‘</w:t>
      </w:r>
      <w:r>
        <w:rPr>
          <w:rFonts w:ascii="Times New Roman" w:eastAsia="Times New Roman" w:hAnsi="Times New Roman" w:cs="Times New Roman"/>
          <w:sz w:val="24"/>
          <w:szCs w:val="24"/>
        </w:rPr>
        <w:t>unwanted</w:t>
      </w:r>
      <w:r w:rsidR="007B42D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components. This enhances the desired signal's detectabilit</w:t>
      </w:r>
      <w:r>
        <w:rPr>
          <w:rFonts w:ascii="Times New Roman" w:eastAsia="Times New Roman" w:hAnsi="Times New Roman" w:cs="Times New Roman"/>
          <w:b/>
          <w:sz w:val="24"/>
          <w:szCs w:val="24"/>
        </w:rPr>
        <w:t xml:space="preserve">y </w:t>
      </w:r>
      <w:r>
        <w:rPr>
          <w:rFonts w:ascii="Times New Roman" w:eastAsia="Times New Roman" w:hAnsi="Times New Roman" w:cs="Times New Roman"/>
          <w:sz w:val="24"/>
          <w:szCs w:val="24"/>
        </w:rPr>
        <w:t>for the system controller. The following is the basic topology of a lock-in detector:</w:t>
      </w:r>
    </w:p>
    <w:p w14:paraId="321CBC5E" w14:textId="77777777" w:rsidR="00EE4856" w:rsidRDefault="00EE4856">
      <w:pPr>
        <w:rPr>
          <w:rFonts w:ascii="Times New Roman" w:eastAsia="Times New Roman" w:hAnsi="Times New Roman" w:cs="Times New Roman"/>
          <w:sz w:val="24"/>
          <w:szCs w:val="24"/>
        </w:rPr>
      </w:pPr>
    </w:p>
    <w:p w14:paraId="13731E05" w14:textId="77777777" w:rsidR="00EE485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0ABE5CCE" wp14:editId="43FAFA1E">
            <wp:extent cx="5043488" cy="160842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043488" cy="1608420"/>
                    </a:xfrm>
                    <a:prstGeom prst="rect">
                      <a:avLst/>
                    </a:prstGeom>
                    <a:ln/>
                  </pic:spPr>
                </pic:pic>
              </a:graphicData>
            </a:graphic>
          </wp:inline>
        </w:drawing>
      </w:r>
    </w:p>
    <w:p w14:paraId="42535E50" w14:textId="6DF1D2B1" w:rsidR="00EE485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Fig.7 Topology of a Lock-in Detector </w:t>
      </w:r>
      <w:r w:rsidR="00C07A01">
        <w:rPr>
          <w:rFonts w:ascii="Times New Roman" w:eastAsia="Times New Roman" w:hAnsi="Times New Roman" w:cs="Times New Roman"/>
          <w:sz w:val="24"/>
          <w:szCs w:val="24"/>
        </w:rPr>
        <w:t>[15]</w:t>
      </w:r>
    </w:p>
    <w:p w14:paraId="1355FB42" w14:textId="1FA01D03" w:rsidR="00EE4856" w:rsidRDefault="00EE4856" w:rsidP="00C07A01">
      <w:pPr>
        <w:rPr>
          <w:rFonts w:ascii="Times New Roman" w:eastAsia="Times New Roman" w:hAnsi="Times New Roman" w:cs="Times New Roman"/>
          <w:sz w:val="24"/>
          <w:szCs w:val="24"/>
        </w:rPr>
      </w:pPr>
    </w:p>
    <w:p w14:paraId="6494BE6F" w14:textId="7C7C9337" w:rsidR="00EE4856" w:rsidRDefault="00E0064F">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2.3.2. Simulation Results</w:t>
      </w:r>
    </w:p>
    <w:p w14:paraId="395A8FA7" w14:textId="77777777" w:rsidR="00EE4856" w:rsidRDefault="00EE4856">
      <w:pPr>
        <w:jc w:val="center"/>
        <w:rPr>
          <w:rFonts w:ascii="Times New Roman" w:eastAsia="Times New Roman" w:hAnsi="Times New Roman" w:cs="Times New Roman"/>
          <w:b/>
          <w:sz w:val="24"/>
          <w:szCs w:val="24"/>
        </w:rPr>
      </w:pPr>
    </w:p>
    <w:p w14:paraId="6245BFA6" w14:textId="77777777" w:rsidR="00EE485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9050" distB="19050" distL="19050" distR="19050" wp14:anchorId="0E5A1BFB" wp14:editId="31F01FCF">
            <wp:extent cx="5943600" cy="1765300"/>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5943600" cy="1765300"/>
                    </a:xfrm>
                    <a:prstGeom prst="rect">
                      <a:avLst/>
                    </a:prstGeom>
                    <a:ln/>
                  </pic:spPr>
                </pic:pic>
              </a:graphicData>
            </a:graphic>
          </wp:inline>
        </w:drawing>
      </w:r>
    </w:p>
    <w:p w14:paraId="28D6362C" w14:textId="11F9EE5A" w:rsidR="00EE485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Fig.8 </w:t>
      </w:r>
      <w:r w:rsidR="00C07A01">
        <w:rPr>
          <w:rFonts w:ascii="Times New Roman" w:eastAsia="Times New Roman" w:hAnsi="Times New Roman" w:cs="Times New Roman"/>
          <w:sz w:val="24"/>
          <w:szCs w:val="24"/>
        </w:rPr>
        <w:t>SIMULINK</w:t>
      </w:r>
      <w:r>
        <w:rPr>
          <w:rFonts w:ascii="Times New Roman" w:eastAsia="Times New Roman" w:hAnsi="Times New Roman" w:cs="Times New Roman"/>
          <w:sz w:val="24"/>
          <w:szCs w:val="24"/>
        </w:rPr>
        <w:t xml:space="preserve"> Block diagram of Lock-in detector</w:t>
      </w:r>
    </w:p>
    <w:p w14:paraId="3CE8FAEB" w14:textId="77777777" w:rsidR="00EE4856" w:rsidRDefault="00EE4856">
      <w:pPr>
        <w:rPr>
          <w:rFonts w:ascii="Times New Roman" w:eastAsia="Times New Roman" w:hAnsi="Times New Roman" w:cs="Times New Roman"/>
          <w:b/>
          <w:sz w:val="24"/>
          <w:szCs w:val="24"/>
        </w:rPr>
      </w:pPr>
    </w:p>
    <w:p w14:paraId="50EEE768" w14:textId="7150D57B" w:rsidR="00EE4856"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 xml:space="preserve">Here, we have used an in-built </w:t>
      </w:r>
      <w:r w:rsidRPr="00C07A01">
        <w:rPr>
          <w:rFonts w:ascii="Times New Roman" w:eastAsia="Times New Roman" w:hAnsi="Times New Roman" w:cs="Times New Roman"/>
          <w:i/>
          <w:iCs/>
          <w:sz w:val="24"/>
          <w:szCs w:val="24"/>
        </w:rPr>
        <w:t xml:space="preserve">low pass </w:t>
      </w:r>
      <w:r w:rsidR="00C07A01" w:rsidRPr="00C07A01">
        <w:rPr>
          <w:rFonts w:ascii="Times New Roman" w:eastAsia="Times New Roman" w:hAnsi="Times New Roman" w:cs="Times New Roman"/>
          <w:i/>
          <w:iCs/>
          <w:sz w:val="24"/>
          <w:szCs w:val="24"/>
        </w:rPr>
        <w:t>Butterworth</w:t>
      </w:r>
      <w:r w:rsidRPr="00C07A01">
        <w:rPr>
          <w:rFonts w:ascii="Times New Roman" w:eastAsia="Times New Roman" w:hAnsi="Times New Roman" w:cs="Times New Roman"/>
          <w:i/>
          <w:iCs/>
          <w:sz w:val="24"/>
          <w:szCs w:val="24"/>
        </w:rPr>
        <w:t xml:space="preserve"> filter</w:t>
      </w:r>
      <w:r>
        <w:rPr>
          <w:rFonts w:ascii="Times New Roman" w:eastAsia="Times New Roman" w:hAnsi="Times New Roman" w:cs="Times New Roman"/>
          <w:sz w:val="24"/>
          <w:szCs w:val="24"/>
        </w:rPr>
        <w:t xml:space="preserve"> of Simulink and have set the specifications of order 2 and cut-off freq</w:t>
      </w:r>
      <w:r w:rsidR="00C07A01">
        <w:rPr>
          <w:rFonts w:ascii="Times New Roman" w:eastAsia="Times New Roman" w:hAnsi="Times New Roman" w:cs="Times New Roman"/>
          <w:sz w:val="24"/>
          <w:szCs w:val="24"/>
        </w:rPr>
        <w:t>uency</w:t>
      </w:r>
      <w:r>
        <w:rPr>
          <w:rFonts w:ascii="Times New Roman" w:eastAsia="Times New Roman" w:hAnsi="Times New Roman" w:cs="Times New Roman"/>
          <w:sz w:val="24"/>
          <w:szCs w:val="24"/>
        </w:rPr>
        <w:t xml:space="preserve"> of 0.1KHz (as seen from ‘100’ in above block diagram) in order to remove 9.7KHz and its higher order multiples.</w:t>
      </w:r>
    </w:p>
    <w:p w14:paraId="7830590B" w14:textId="77777777" w:rsidR="00EE485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640127CE" wp14:editId="1B610159">
            <wp:extent cx="5943600" cy="1904051"/>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43600" cy="1904051"/>
                    </a:xfrm>
                    <a:prstGeom prst="rect">
                      <a:avLst/>
                    </a:prstGeom>
                    <a:ln/>
                  </pic:spPr>
                </pic:pic>
              </a:graphicData>
            </a:graphic>
          </wp:inline>
        </w:drawing>
      </w:r>
    </w:p>
    <w:p w14:paraId="71D4FA26" w14:textId="77777777" w:rsidR="00EE485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128D6716" w14:textId="77777777" w:rsidR="00EE485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37D824E" wp14:editId="30FCD569">
            <wp:extent cx="5943600" cy="1578099"/>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943600" cy="1578099"/>
                    </a:xfrm>
                    <a:prstGeom prst="rect">
                      <a:avLst/>
                    </a:prstGeom>
                    <a:ln/>
                  </pic:spPr>
                </pic:pic>
              </a:graphicData>
            </a:graphic>
          </wp:inline>
        </w:drawing>
      </w:r>
    </w:p>
    <w:p w14:paraId="55B88464" w14:textId="77777777" w:rsidR="00EE485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p w14:paraId="22BBE285" w14:textId="77777777" w:rsidR="00EE485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E93E659" wp14:editId="3AF8CFEE">
            <wp:extent cx="5943600" cy="2281238"/>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43600" cy="2281238"/>
                    </a:xfrm>
                    <a:prstGeom prst="rect">
                      <a:avLst/>
                    </a:prstGeom>
                    <a:ln/>
                  </pic:spPr>
                </pic:pic>
              </a:graphicData>
            </a:graphic>
          </wp:inline>
        </w:drawing>
      </w:r>
    </w:p>
    <w:p w14:paraId="1CEDDB44" w14:textId="77777777" w:rsidR="00EE485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6C017619" w14:textId="376EFD53" w:rsidR="00EE48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Fig.9 (a) MATLAB simulation of I</w:t>
      </w:r>
      <w:r>
        <w:rPr>
          <w:rFonts w:ascii="Times New Roman" w:eastAsia="Times New Roman" w:hAnsi="Times New Roman" w:cs="Times New Roman"/>
          <w:sz w:val="24"/>
          <w:szCs w:val="24"/>
          <w:vertAlign w:val="subscript"/>
        </w:rPr>
        <w:t>DC</w:t>
      </w:r>
      <w:r>
        <w:rPr>
          <w:rFonts w:ascii="Times New Roman" w:eastAsia="Times New Roman" w:hAnsi="Times New Roman" w:cs="Times New Roman"/>
          <w:sz w:val="24"/>
          <w:szCs w:val="24"/>
        </w:rPr>
        <w:t xml:space="preserve"> vs time when I</w:t>
      </w:r>
      <w:r>
        <w:rPr>
          <w:rFonts w:ascii="Times New Roman" w:eastAsia="Times New Roman" w:hAnsi="Times New Roman" w:cs="Times New Roman"/>
          <w:sz w:val="24"/>
          <w:szCs w:val="24"/>
          <w:vertAlign w:val="subscript"/>
        </w:rPr>
        <w:t xml:space="preserve">DC </w:t>
      </w:r>
      <w:r>
        <w:rPr>
          <w:rFonts w:ascii="Times New Roman" w:eastAsia="Times New Roman" w:hAnsi="Times New Roman" w:cs="Times New Roman"/>
          <w:sz w:val="24"/>
          <w:szCs w:val="24"/>
        </w:rPr>
        <w:t>is considered upto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harmonic.</w:t>
      </w:r>
    </w:p>
    <w:p w14:paraId="0F1C9858" w14:textId="0D1C4C24" w:rsidR="00EE48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B42D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 Plot of reference signal of desired frequency of 9.7KHz</w:t>
      </w:r>
    </w:p>
    <w:p w14:paraId="570D13CD" w14:textId="02B5677B" w:rsidR="00EE48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SIMULINK simulation of output of Lock in amplifier</w:t>
      </w:r>
    </w:p>
    <w:p w14:paraId="2BBD8347" w14:textId="77777777" w:rsidR="00EE4856" w:rsidRDefault="00EE4856">
      <w:pPr>
        <w:jc w:val="center"/>
        <w:rPr>
          <w:rFonts w:ascii="Times New Roman" w:eastAsia="Times New Roman" w:hAnsi="Times New Roman" w:cs="Times New Roman"/>
          <w:b/>
          <w:sz w:val="24"/>
          <w:szCs w:val="24"/>
        </w:rPr>
      </w:pPr>
    </w:p>
    <w:p w14:paraId="20621289" w14:textId="77777777" w:rsidR="00EE48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Here, we have assumed only the first 3 odd harmonics of the I</w:t>
      </w:r>
      <w:r>
        <w:rPr>
          <w:rFonts w:ascii="Times New Roman" w:eastAsia="Times New Roman" w:hAnsi="Times New Roman" w:cs="Times New Roman"/>
          <w:sz w:val="24"/>
          <w:szCs w:val="24"/>
          <w:vertAlign w:val="subscript"/>
        </w:rPr>
        <w:t>DC</w:t>
      </w:r>
      <w:r>
        <w:rPr>
          <w:rFonts w:ascii="Times New Roman" w:eastAsia="Times New Roman" w:hAnsi="Times New Roman" w:cs="Times New Roman"/>
          <w:sz w:val="24"/>
          <w:szCs w:val="24"/>
        </w:rPr>
        <w:t xml:space="preserve"> which is modelled as a square wave. As we know from the basics of fourier series that the fourier coefficients decay </w:t>
      </w:r>
      <w:r w:rsidRPr="007B42D8">
        <w:rPr>
          <w:rFonts w:ascii="Times New Roman" w:eastAsia="Times New Roman" w:hAnsi="Times New Roman" w:cs="Times New Roman"/>
          <w:i/>
          <w:iCs/>
          <w:sz w:val="24"/>
          <w:szCs w:val="24"/>
        </w:rPr>
        <w:t>inversely proportional to n</w:t>
      </w:r>
      <w:r w:rsidRPr="007B42D8">
        <w:rPr>
          <w:rFonts w:ascii="Times New Roman" w:eastAsia="Times New Roman" w:hAnsi="Times New Roman" w:cs="Times New Roman"/>
          <w:i/>
          <w:iCs/>
          <w:sz w:val="24"/>
          <w:szCs w:val="24"/>
          <w:vertAlign w:val="superscript"/>
        </w:rPr>
        <w:t>2</w:t>
      </w:r>
      <w:r>
        <w:rPr>
          <w:rFonts w:ascii="Times New Roman" w:eastAsia="Times New Roman" w:hAnsi="Times New Roman" w:cs="Times New Roman"/>
          <w:sz w:val="24"/>
          <w:szCs w:val="24"/>
        </w:rPr>
        <w:t xml:space="preserve"> as n varies, so choosing only first 3 harmonic i.e. fundamental,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and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is a quite </w:t>
      </w:r>
      <w:r w:rsidRPr="007B42D8">
        <w:rPr>
          <w:rFonts w:ascii="Times New Roman" w:eastAsia="Times New Roman" w:hAnsi="Times New Roman" w:cs="Times New Roman"/>
          <w:i/>
          <w:iCs/>
          <w:sz w:val="24"/>
          <w:szCs w:val="24"/>
        </w:rPr>
        <w:t>practical</w:t>
      </w:r>
      <w:r>
        <w:rPr>
          <w:rFonts w:ascii="Times New Roman" w:eastAsia="Times New Roman" w:hAnsi="Times New Roman" w:cs="Times New Roman"/>
          <w:sz w:val="24"/>
          <w:szCs w:val="24"/>
        </w:rPr>
        <w:t xml:space="preserve"> choice.</w:t>
      </w:r>
    </w:p>
    <w:p w14:paraId="6D6DE024" w14:textId="7A0E47FF" w:rsidR="00EE4856" w:rsidRDefault="00E0064F">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2.3.3. Mathematical Formulations of Lock-in Detector</w:t>
      </w:r>
    </w:p>
    <w:p w14:paraId="5DA0FF11" w14:textId="77777777" w:rsidR="004B1818" w:rsidRDefault="004B1818">
      <w:pPr>
        <w:rPr>
          <w:rFonts w:ascii="Times New Roman" w:eastAsia="Times New Roman" w:hAnsi="Times New Roman" w:cs="Times New Roman"/>
          <w:b/>
          <w:sz w:val="26"/>
          <w:szCs w:val="26"/>
        </w:rPr>
      </w:pPr>
    </w:p>
    <w:p w14:paraId="2B3CC522" w14:textId="77777777" w:rsidR="00EE4856" w:rsidRDefault="00EE4856">
      <w:pPr>
        <w:rPr>
          <w:rFonts w:ascii="Times New Roman" w:eastAsia="Times New Roman" w:hAnsi="Times New Roman" w:cs="Times New Roman"/>
          <w:sz w:val="24"/>
          <w:szCs w:val="24"/>
        </w:rPr>
      </w:pPr>
    </w:p>
    <w:p w14:paraId="55636D29" w14:textId="77777777" w:rsidR="00EE485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764DB101" wp14:editId="1D8C6183">
            <wp:extent cx="4078288" cy="3057525"/>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t="7622"/>
                    <a:stretch>
                      <a:fillRect/>
                    </a:stretch>
                  </pic:blipFill>
                  <pic:spPr>
                    <a:xfrm>
                      <a:off x="0" y="0"/>
                      <a:ext cx="4078288" cy="3057525"/>
                    </a:xfrm>
                    <a:prstGeom prst="rect">
                      <a:avLst/>
                    </a:prstGeom>
                    <a:ln/>
                  </pic:spPr>
                </pic:pic>
              </a:graphicData>
            </a:graphic>
          </wp:inline>
        </w:drawing>
      </w:r>
    </w:p>
    <w:p w14:paraId="5AED3F2F" w14:textId="77777777" w:rsidR="004B1818" w:rsidRDefault="004B1818">
      <w:pPr>
        <w:jc w:val="center"/>
        <w:rPr>
          <w:rFonts w:ascii="Times New Roman" w:eastAsia="Times New Roman" w:hAnsi="Times New Roman" w:cs="Times New Roman"/>
          <w:sz w:val="24"/>
          <w:szCs w:val="24"/>
        </w:rPr>
      </w:pPr>
    </w:p>
    <w:p w14:paraId="625FA67E" w14:textId="77777777" w:rsidR="00EE4856" w:rsidRDefault="00EE4856">
      <w:pPr>
        <w:jc w:val="center"/>
        <w:rPr>
          <w:rFonts w:ascii="Times New Roman" w:eastAsia="Times New Roman" w:hAnsi="Times New Roman" w:cs="Times New Roman"/>
          <w:sz w:val="24"/>
          <w:szCs w:val="24"/>
        </w:rPr>
      </w:pPr>
    </w:p>
    <w:p w14:paraId="0A831F7F" w14:textId="77777777" w:rsidR="00EE48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Here, we know B i.e. the amplitude of the reference wave of desired frequency which we generated by ourselves. From this we found the amplitude (and hence, power) of the desired frequency of  9.7KHz harmonic in the noisy signal of I</w:t>
      </w:r>
      <w:r>
        <w:rPr>
          <w:rFonts w:ascii="Times New Roman" w:eastAsia="Times New Roman" w:hAnsi="Times New Roman" w:cs="Times New Roman"/>
          <w:sz w:val="24"/>
          <w:szCs w:val="24"/>
          <w:vertAlign w:val="subscript"/>
        </w:rPr>
        <w:t>DC</w:t>
      </w:r>
      <w:r>
        <w:rPr>
          <w:rFonts w:ascii="Times New Roman" w:eastAsia="Times New Roman" w:hAnsi="Times New Roman" w:cs="Times New Roman"/>
          <w:sz w:val="24"/>
          <w:szCs w:val="24"/>
        </w:rPr>
        <w:t>.</w:t>
      </w:r>
    </w:p>
    <w:p w14:paraId="635BF7F1" w14:textId="77777777" w:rsidR="00EE485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D8592AB" wp14:editId="785866CF">
            <wp:extent cx="3314700" cy="2100151"/>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3314700" cy="2100151"/>
                    </a:xfrm>
                    <a:prstGeom prst="rect">
                      <a:avLst/>
                    </a:prstGeom>
                    <a:ln/>
                  </pic:spPr>
                </pic:pic>
              </a:graphicData>
            </a:graphic>
          </wp:inline>
        </w:drawing>
      </w:r>
    </w:p>
    <w:p w14:paraId="718F933D" w14:textId="77777777" w:rsidR="004B1818" w:rsidRDefault="004B1818">
      <w:pPr>
        <w:jc w:val="center"/>
        <w:rPr>
          <w:rFonts w:ascii="Times New Roman" w:eastAsia="Times New Roman" w:hAnsi="Times New Roman" w:cs="Times New Roman"/>
          <w:sz w:val="24"/>
          <w:szCs w:val="24"/>
        </w:rPr>
      </w:pPr>
    </w:p>
    <w:p w14:paraId="5A43CA37" w14:textId="4C6CA646" w:rsidR="00EE48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 can check that the lock-in detector ‘settles’ at A</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B / 2 = 0.05V as apparent from the </w:t>
      </w:r>
      <w:r w:rsidR="00C07A01">
        <w:rPr>
          <w:rFonts w:ascii="Times New Roman" w:eastAsia="Times New Roman" w:hAnsi="Times New Roman" w:cs="Times New Roman"/>
          <w:sz w:val="24"/>
          <w:szCs w:val="24"/>
        </w:rPr>
        <w:t xml:space="preserve">Fig. 9 (c) </w:t>
      </w:r>
      <w:r>
        <w:rPr>
          <w:rFonts w:ascii="Times New Roman" w:eastAsia="Times New Roman" w:hAnsi="Times New Roman" w:cs="Times New Roman"/>
          <w:sz w:val="24"/>
          <w:szCs w:val="24"/>
        </w:rPr>
        <w:t>of</w:t>
      </w:r>
      <w:r>
        <w:rPr>
          <w:rFonts w:ascii="Times New Roman" w:eastAsia="Times New Roman" w:hAnsi="Times New Roman" w:cs="Times New Roman"/>
          <w:i/>
          <w:sz w:val="24"/>
          <w:szCs w:val="24"/>
        </w:rPr>
        <w:t xml:space="preserve"> low pass </w:t>
      </w:r>
      <w:r w:rsidR="00C07A01">
        <w:rPr>
          <w:rFonts w:ascii="Times New Roman" w:eastAsia="Times New Roman" w:hAnsi="Times New Roman" w:cs="Times New Roman"/>
          <w:i/>
          <w:sz w:val="24"/>
          <w:szCs w:val="24"/>
        </w:rPr>
        <w:t>Butterworth</w:t>
      </w:r>
      <w:r>
        <w:rPr>
          <w:rFonts w:ascii="Times New Roman" w:eastAsia="Times New Roman" w:hAnsi="Times New Roman" w:cs="Times New Roman"/>
          <w:i/>
          <w:sz w:val="24"/>
          <w:szCs w:val="24"/>
        </w:rPr>
        <w:t xml:space="preserve"> filter of order 2 with cutoff frequency of 100Hz</w:t>
      </w:r>
      <w:r>
        <w:rPr>
          <w:rFonts w:ascii="Times New Roman" w:eastAsia="Times New Roman" w:hAnsi="Times New Roman" w:cs="Times New Roman"/>
          <w:sz w:val="24"/>
          <w:szCs w:val="24"/>
        </w:rPr>
        <w:t>.</w:t>
      </w:r>
    </w:p>
    <w:p w14:paraId="0F7D7A9B" w14:textId="77777777" w:rsidR="004B1818" w:rsidRDefault="004B1818">
      <w:pPr>
        <w:rPr>
          <w:rFonts w:ascii="Times New Roman" w:eastAsia="Times New Roman" w:hAnsi="Times New Roman" w:cs="Times New Roman"/>
          <w:sz w:val="24"/>
          <w:szCs w:val="24"/>
        </w:rPr>
      </w:pPr>
    </w:p>
    <w:p w14:paraId="5A326CA5" w14:textId="77777777" w:rsidR="004B1818" w:rsidRDefault="004B1818">
      <w:pPr>
        <w:rPr>
          <w:rFonts w:ascii="Times New Roman" w:eastAsia="Times New Roman" w:hAnsi="Times New Roman" w:cs="Times New Roman"/>
          <w:sz w:val="24"/>
          <w:szCs w:val="24"/>
        </w:rPr>
      </w:pPr>
    </w:p>
    <w:p w14:paraId="75B18EDF" w14:textId="77777777" w:rsidR="00EE4856" w:rsidRDefault="00EE4856">
      <w:pPr>
        <w:rPr>
          <w:rFonts w:ascii="Times New Roman" w:eastAsia="Times New Roman" w:hAnsi="Times New Roman" w:cs="Times New Roman"/>
          <w:sz w:val="24"/>
          <w:szCs w:val="24"/>
        </w:rPr>
      </w:pPr>
    </w:p>
    <w:p w14:paraId="37C2FA9F" w14:textId="6E3E9481" w:rsidR="00EE4856" w:rsidRDefault="00E0064F" w:rsidP="00E0064F">
      <w:pPr>
        <w:ind w:left="216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3. </w:t>
      </w:r>
      <w:bookmarkStart w:id="0" w:name="_Hlk197765636"/>
      <w:r>
        <w:rPr>
          <w:rFonts w:ascii="Times New Roman" w:eastAsia="Times New Roman" w:hAnsi="Times New Roman" w:cs="Times New Roman"/>
          <w:b/>
          <w:sz w:val="28"/>
          <w:szCs w:val="28"/>
        </w:rPr>
        <w:t>System Controller Design</w:t>
      </w:r>
      <w:bookmarkEnd w:id="0"/>
    </w:p>
    <w:p w14:paraId="4E15781B" w14:textId="77777777" w:rsidR="00EE4856" w:rsidRDefault="00EE4856">
      <w:pPr>
        <w:rPr>
          <w:rFonts w:ascii="Times New Roman" w:eastAsia="Times New Roman" w:hAnsi="Times New Roman" w:cs="Times New Roman"/>
          <w:b/>
          <w:sz w:val="26"/>
          <w:szCs w:val="26"/>
        </w:rPr>
      </w:pPr>
    </w:p>
    <w:p w14:paraId="28AD958D" w14:textId="77777777" w:rsidR="00EE4856" w:rsidRDefault="00000000">
      <w:pPr>
        <w:rPr>
          <w:rFonts w:ascii="Times New Roman" w:eastAsia="Times New Roman" w:hAnsi="Times New Roman" w:cs="Times New Roman"/>
          <w:sz w:val="24"/>
          <w:szCs w:val="24"/>
        </w:rPr>
      </w:pPr>
      <w:r>
        <w:rPr>
          <w:rFonts w:ascii="Times New Roman" w:eastAsia="Times New Roman" w:hAnsi="Times New Roman" w:cs="Times New Roman"/>
          <w:sz w:val="26"/>
          <w:szCs w:val="26"/>
        </w:rPr>
        <w:t>The main purpose that system controller will serve w.r.t. the wavelength locking loop is to find I</w:t>
      </w:r>
      <w:r>
        <w:rPr>
          <w:rFonts w:ascii="Times New Roman" w:eastAsia="Times New Roman" w:hAnsi="Times New Roman" w:cs="Times New Roman"/>
          <w:sz w:val="26"/>
          <w:szCs w:val="26"/>
          <w:vertAlign w:val="subscript"/>
        </w:rPr>
        <w:t>PD</w:t>
      </w:r>
      <w:r>
        <w:rPr>
          <w:rFonts w:ascii="Times New Roman" w:eastAsia="Times New Roman" w:hAnsi="Times New Roman" w:cs="Times New Roman"/>
          <w:sz w:val="26"/>
          <w:szCs w:val="26"/>
        </w:rPr>
        <w:t xml:space="preserve"> minima.</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4"/>
          <w:szCs w:val="24"/>
        </w:rPr>
        <w:t xml:space="preserve">The lock-in detection </w:t>
      </w:r>
      <w:r>
        <w:rPr>
          <w:rFonts w:ascii="Times New Roman" w:eastAsia="Times New Roman" w:hAnsi="Times New Roman" w:cs="Times New Roman"/>
          <w:i/>
          <w:sz w:val="24"/>
          <w:szCs w:val="24"/>
        </w:rPr>
        <w:t xml:space="preserve">demodulates </w:t>
      </w:r>
      <w:r>
        <w:rPr>
          <w:rFonts w:ascii="Times New Roman" w:eastAsia="Times New Roman" w:hAnsi="Times New Roman" w:cs="Times New Roman"/>
          <w:sz w:val="24"/>
          <w:szCs w:val="24"/>
        </w:rPr>
        <w:t xml:space="preserve">the discriminator signal from the TIA at 9.7 kHz. The averaging error signal after demodulation indicates the direction of the next step movement of the DC current. </w:t>
      </w:r>
      <w:r>
        <w:rPr>
          <w:rFonts w:ascii="Times New Roman" w:eastAsia="Times New Roman" w:hAnsi="Times New Roman" w:cs="Times New Roman"/>
          <w:b/>
          <w:i/>
          <w:sz w:val="24"/>
          <w:szCs w:val="24"/>
        </w:rPr>
        <w:t>The maximum light absorption is the locking point</w:t>
      </w:r>
      <w:r>
        <w:rPr>
          <w:rFonts w:ascii="Times New Roman" w:eastAsia="Times New Roman" w:hAnsi="Times New Roman" w:cs="Times New Roman"/>
          <w:sz w:val="24"/>
          <w:szCs w:val="24"/>
        </w:rPr>
        <w:t>. The modulated DC current source ensures slight variations to lock the I</w:t>
      </w:r>
      <w:r>
        <w:rPr>
          <w:rFonts w:ascii="Times New Roman" w:eastAsia="Times New Roman" w:hAnsi="Times New Roman" w:cs="Times New Roman"/>
          <w:sz w:val="24"/>
          <w:szCs w:val="24"/>
          <w:vertAlign w:val="subscript"/>
        </w:rPr>
        <w:t>DC</w:t>
      </w:r>
      <w:r>
        <w:rPr>
          <w:rFonts w:ascii="Times New Roman" w:eastAsia="Times New Roman" w:hAnsi="Times New Roman" w:cs="Times New Roman"/>
          <w:sz w:val="24"/>
          <w:szCs w:val="24"/>
        </w:rPr>
        <w:t xml:space="preserve"> to produce </w:t>
      </w:r>
      <w:r>
        <w:rPr>
          <w:rFonts w:ascii="Times New Roman" w:eastAsia="Times New Roman" w:hAnsi="Times New Roman" w:cs="Times New Roman"/>
          <w:sz w:val="24"/>
          <w:szCs w:val="24"/>
          <w:highlight w:val="white"/>
        </w:rPr>
        <w:t>λ = 894.6nm. [1,5]</w:t>
      </w:r>
    </w:p>
    <w:p w14:paraId="264F11B9" w14:textId="77777777" w:rsidR="00EE4856"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726D1858" wp14:editId="5E4BDFA1">
            <wp:extent cx="4752975" cy="1637523"/>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4752975" cy="1637523"/>
                    </a:xfrm>
                    <a:prstGeom prst="rect">
                      <a:avLst/>
                    </a:prstGeom>
                    <a:ln/>
                  </pic:spPr>
                </pic:pic>
              </a:graphicData>
            </a:graphic>
          </wp:inline>
        </w:drawing>
      </w:r>
    </w:p>
    <w:p w14:paraId="4267B555" w14:textId="1BB6BE9F" w:rsidR="00EE4856"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Fig.10 Circuits of the wavelength-locking loop [1]</w:t>
      </w:r>
    </w:p>
    <w:p w14:paraId="1FA45087" w14:textId="77777777" w:rsidR="00EE4856" w:rsidRDefault="00EE4856">
      <w:pPr>
        <w:jc w:val="center"/>
        <w:rPr>
          <w:rFonts w:ascii="Times New Roman" w:eastAsia="Times New Roman" w:hAnsi="Times New Roman" w:cs="Times New Roman"/>
          <w:sz w:val="26"/>
          <w:szCs w:val="26"/>
        </w:rPr>
      </w:pPr>
    </w:p>
    <w:p w14:paraId="32808ED7" w14:textId="2FC483A6" w:rsidR="00EE4856" w:rsidRDefault="00000BF3">
      <w:pPr>
        <w:rPr>
          <w:rFonts w:ascii="Times New Roman" w:eastAsia="Times New Roman" w:hAnsi="Times New Roman" w:cs="Times New Roman"/>
          <w:sz w:val="24"/>
          <w:szCs w:val="24"/>
        </w:rPr>
      </w:pPr>
      <w:r w:rsidRPr="00000BF3">
        <w:rPr>
          <w:rFonts w:ascii="Times New Roman" w:eastAsia="Times New Roman" w:hAnsi="Times New Roman" w:cs="Times New Roman"/>
          <w:b/>
          <w:bCs/>
          <w:sz w:val="24"/>
          <w:szCs w:val="24"/>
        </w:rPr>
        <w:t>Note</w:t>
      </w:r>
      <w:r>
        <w:rPr>
          <w:rFonts w:ascii="Times New Roman" w:eastAsia="Times New Roman" w:hAnsi="Times New Roman" w:cs="Times New Roman"/>
          <w:sz w:val="24"/>
          <w:szCs w:val="24"/>
        </w:rPr>
        <w:t>: Here, we have taken the I</w:t>
      </w:r>
      <w:r>
        <w:rPr>
          <w:rFonts w:ascii="Times New Roman" w:eastAsia="Times New Roman" w:hAnsi="Times New Roman" w:cs="Times New Roman"/>
          <w:sz w:val="24"/>
          <w:szCs w:val="24"/>
          <w:vertAlign w:val="subscript"/>
        </w:rPr>
        <w:t>DC</w:t>
      </w:r>
      <w:r>
        <w:rPr>
          <w:rFonts w:ascii="Times New Roman" w:eastAsia="Times New Roman" w:hAnsi="Times New Roman" w:cs="Times New Roman"/>
          <w:sz w:val="24"/>
          <w:szCs w:val="24"/>
        </w:rPr>
        <w:t xml:space="preserve"> i.e. the VCSEL driving current as 1.5mA. This is so because choosing 1.5 mA places the bias point approximately mid-range of coarse bank, which offers </w:t>
      </w:r>
      <w:r>
        <w:rPr>
          <w:rFonts w:ascii="Times New Roman" w:eastAsia="Times New Roman" w:hAnsi="Times New Roman" w:cs="Times New Roman"/>
          <w:b/>
          <w:sz w:val="24"/>
          <w:szCs w:val="24"/>
        </w:rPr>
        <w:t>maximum headroom</w:t>
      </w:r>
      <w:r>
        <w:rPr>
          <w:rFonts w:ascii="Times New Roman" w:eastAsia="Times New Roman" w:hAnsi="Times New Roman" w:cs="Times New Roman"/>
          <w:sz w:val="24"/>
          <w:szCs w:val="24"/>
        </w:rPr>
        <w:t xml:space="preserve"> for modulation and tuning thereby allowing increment or decrement of the current as required. This indeed avoids saturation near upper/lower limits of the driver.</w:t>
      </w:r>
    </w:p>
    <w:p w14:paraId="622E8397" w14:textId="77777777" w:rsidR="00000BF3" w:rsidRDefault="00000BF3">
      <w:pPr>
        <w:rPr>
          <w:rFonts w:ascii="Times New Roman" w:eastAsia="Times New Roman" w:hAnsi="Times New Roman" w:cs="Times New Roman"/>
          <w:sz w:val="24"/>
          <w:szCs w:val="24"/>
        </w:rPr>
      </w:pPr>
    </w:p>
    <w:p w14:paraId="66400160" w14:textId="77777777" w:rsidR="00000BF3" w:rsidRDefault="00000BF3">
      <w:pPr>
        <w:rPr>
          <w:rFonts w:ascii="Times New Roman" w:eastAsia="Times New Roman" w:hAnsi="Times New Roman" w:cs="Times New Roman"/>
          <w:sz w:val="24"/>
          <w:szCs w:val="24"/>
        </w:rPr>
      </w:pPr>
    </w:p>
    <w:p w14:paraId="08F49ECF" w14:textId="26E163F5" w:rsidR="00EE4856" w:rsidRDefault="004B1818">
      <w:pPr>
        <w:rPr>
          <w:rFonts w:ascii="Times New Roman" w:eastAsia="Times New Roman" w:hAnsi="Times New Roman" w:cs="Times New Roman"/>
          <w:sz w:val="24"/>
          <w:szCs w:val="24"/>
        </w:rPr>
      </w:pPr>
      <w:r>
        <w:rPr>
          <w:rFonts w:ascii="Times New Roman" w:eastAsia="Times New Roman" w:hAnsi="Times New Roman" w:cs="Times New Roman"/>
          <w:b/>
          <w:sz w:val="26"/>
          <w:szCs w:val="26"/>
        </w:rPr>
        <w:t>3.1. Methodology of I</w:t>
      </w:r>
      <w:r>
        <w:rPr>
          <w:rFonts w:ascii="Times New Roman" w:eastAsia="Times New Roman" w:hAnsi="Times New Roman" w:cs="Times New Roman"/>
          <w:b/>
          <w:sz w:val="26"/>
          <w:szCs w:val="26"/>
          <w:vertAlign w:val="subscript"/>
        </w:rPr>
        <w:t>PD</w:t>
      </w:r>
      <w:r>
        <w:rPr>
          <w:rFonts w:ascii="Times New Roman" w:eastAsia="Times New Roman" w:hAnsi="Times New Roman" w:cs="Times New Roman"/>
          <w:b/>
          <w:sz w:val="26"/>
          <w:szCs w:val="26"/>
        </w:rPr>
        <w:t xml:space="preserve"> </w:t>
      </w:r>
      <w:r w:rsidR="00000BF3">
        <w:rPr>
          <w:rFonts w:ascii="Times New Roman" w:eastAsia="Times New Roman" w:hAnsi="Times New Roman" w:cs="Times New Roman"/>
          <w:b/>
          <w:sz w:val="26"/>
          <w:szCs w:val="26"/>
        </w:rPr>
        <w:t>minimization</w:t>
      </w:r>
      <w:r>
        <w:rPr>
          <w:rFonts w:ascii="Times New Roman" w:eastAsia="Times New Roman" w:hAnsi="Times New Roman" w:cs="Times New Roman"/>
          <w:b/>
          <w:sz w:val="26"/>
          <w:szCs w:val="26"/>
        </w:rPr>
        <w:t>:</w:t>
      </w:r>
    </w:p>
    <w:p w14:paraId="2B7D105E" w14:textId="77777777" w:rsidR="00EE4856" w:rsidRDefault="00000000">
      <w:pPr>
        <w:widowControl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Starting Points</w:t>
      </w:r>
    </w:p>
    <w:p w14:paraId="77E99D38" w14:textId="77777777" w:rsidR="00EE4856" w:rsidRDefault="00000000">
      <w:pPr>
        <w:widowControl w:val="0"/>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Two initial current values are chosen:</w:t>
      </w:r>
    </w:p>
    <w:p w14:paraId="58415A97" w14:textId="77777777" w:rsidR="00EE4856" w:rsidRDefault="00000000">
      <w:pPr>
        <w:widowControl w:val="0"/>
        <w:spacing w:before="240" w:after="24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 x</w:t>
      </w:r>
      <w:r>
        <w:rPr>
          <w:rFonts w:ascii="Times New Roman" w:eastAsia="Times New Roman" w:hAnsi="Times New Roman" w:cs="Times New Roman"/>
          <w:sz w:val="24"/>
          <w:szCs w:val="24"/>
          <w:vertAlign w:val="subscript"/>
        </w:rPr>
        <w:t>1,initial</w:t>
      </w:r>
      <w:r>
        <w:rPr>
          <w:rFonts w:ascii="Times New Roman" w:eastAsia="Times New Roman" w:hAnsi="Times New Roman" w:cs="Times New Roman"/>
          <w:sz w:val="24"/>
          <w:szCs w:val="24"/>
        </w:rPr>
        <w:t>: A baseline value (e.g., 2 mA)</w:t>
      </w:r>
    </w:p>
    <w:p w14:paraId="5E3D2666" w14:textId="001D02D5" w:rsidR="00EE4856" w:rsidRDefault="00000000">
      <w:pPr>
        <w:widowControl w:val="0"/>
        <w:spacing w:before="240" w:after="24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ii. x</w:t>
      </w:r>
      <w:proofErr w:type="gramStart"/>
      <w:r>
        <w:rPr>
          <w:rFonts w:ascii="Times New Roman" w:eastAsia="Times New Roman" w:hAnsi="Times New Roman" w:cs="Times New Roman"/>
          <w:sz w:val="24"/>
          <w:szCs w:val="24"/>
          <w:vertAlign w:val="subscript"/>
        </w:rPr>
        <w:t>2,initial</w:t>
      </w:r>
      <w:proofErr w:type="gramEnd"/>
      <w:r>
        <w:rPr>
          <w:rFonts w:ascii="Times New Roman" w:eastAsia="Times New Roman" w:hAnsi="Times New Roman" w:cs="Times New Roman"/>
          <w:sz w:val="24"/>
          <w:szCs w:val="24"/>
        </w:rPr>
        <w:t>: A slightly higher value (e.g., x</w:t>
      </w:r>
      <w:proofErr w:type="gramStart"/>
      <w:r>
        <w:rPr>
          <w:rFonts w:ascii="Times New Roman" w:eastAsia="Times New Roman" w:hAnsi="Times New Roman" w:cs="Times New Roman"/>
          <w:sz w:val="24"/>
          <w:szCs w:val="24"/>
          <w:vertAlign w:val="subscript"/>
        </w:rPr>
        <w:t>1,initial</w:t>
      </w:r>
      <w:proofErr w:type="gramEnd"/>
      <w:r>
        <w:rPr>
          <w:rFonts w:ascii="Times New Roman" w:eastAsia="Times New Roman" w:hAnsi="Times New Roman" w:cs="Times New Roman"/>
          <w:sz w:val="24"/>
          <w:szCs w:val="24"/>
          <w:vertAlign w:val="subscript"/>
        </w:rPr>
        <w:t xml:space="preserve"> </w:t>
      </w:r>
      <w:proofErr w:type="gramStart"/>
      <w:r>
        <w:rPr>
          <w:rFonts w:ascii="Times New Roman" w:eastAsia="Times New Roman" w:hAnsi="Times New Roman" w:cs="Times New Roman"/>
          <w:sz w:val="24"/>
          <w:szCs w:val="24"/>
        </w:rPr>
        <w:t>+ 5</w:t>
      </w:r>
      <w:r w:rsidRPr="00DD44FB">
        <w:rPr>
          <w:rFonts w:ascii="Times New Roman" w:eastAsia="Times New Roman" w:hAnsi="Times New Roman" w:cs="Times New Roman"/>
          <w:color w:val="101218"/>
          <w:sz w:val="24"/>
          <w:szCs w:val="24"/>
          <w:shd w:val="clear" w:color="auto" w:fill="FFF2CC"/>
        </w:rPr>
        <w:t>µ</w:t>
      </w:r>
      <w:r w:rsidR="00DD44FB">
        <w:rPr>
          <w:rFonts w:ascii="Times New Roman" w:eastAsia="Times New Roman" w:hAnsi="Times New Roman" w:cs="Times New Roman"/>
          <w:sz w:val="24"/>
          <w:szCs w:val="24"/>
        </w:rPr>
        <w:t>A</w:t>
      </w:r>
      <w:proofErr w:type="gramEnd"/>
      <w:r w:rsidR="00DD44FB">
        <w:rPr>
          <w:rFonts w:ascii="Times New Roman" w:eastAsia="Times New Roman" w:hAnsi="Times New Roman" w:cs="Times New Roman"/>
          <w:sz w:val="24"/>
          <w:szCs w:val="24"/>
        </w:rPr>
        <w:t>)</w:t>
      </w:r>
    </w:p>
    <w:p w14:paraId="6AF70532" w14:textId="77777777" w:rsidR="00EE4856" w:rsidRDefault="00000000">
      <w:pPr>
        <w:widowControl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Parabolic Function</w:t>
      </w:r>
    </w:p>
    <w:p w14:paraId="218F4FD1" w14:textId="77777777" w:rsidR="00EE4856" w:rsidRDefault="00000000">
      <w:pPr>
        <w:widowControl w:val="0"/>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These current values are passed through a parabolic function defined as:</w:t>
      </w:r>
    </w:p>
    <w:p w14:paraId="11F5DA1F" w14:textId="4EE10366" w:rsidR="00EE4856" w:rsidRDefault="00000000">
      <w:pPr>
        <w:widowControl w:val="0"/>
        <w:spacing w:before="240" w:after="240"/>
        <w:ind w:left="1440"/>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w:t>
      </w:r>
      <w:r>
        <w:rPr>
          <w:rFonts w:ascii="Times New Roman" w:eastAsia="Times New Roman" w:hAnsi="Times New Roman" w:cs="Times New Roman"/>
          <w:i/>
          <w:sz w:val="24"/>
          <w:szCs w:val="24"/>
          <w:vertAlign w:val="subscript"/>
        </w:rPr>
        <w:t>PD</w:t>
      </w:r>
      <w:r>
        <w:rPr>
          <w:rFonts w:ascii="Times New Roman" w:eastAsia="Times New Roman" w:hAnsi="Times New Roman" w:cs="Times New Roman"/>
          <w:sz w:val="24"/>
          <w:szCs w:val="24"/>
        </w:rPr>
        <w:t xml:space="preserve"> = 5(I</w:t>
      </w:r>
      <w:r>
        <w:rPr>
          <w:rFonts w:ascii="Times New Roman" w:eastAsia="Times New Roman" w:hAnsi="Times New Roman" w:cs="Times New Roman"/>
          <w:i/>
          <w:sz w:val="24"/>
          <w:szCs w:val="24"/>
          <w:vertAlign w:val="subscript"/>
        </w:rPr>
        <w:t>DC</w:t>
      </w:r>
      <w:r>
        <w:rPr>
          <w:rFonts w:ascii="Times New Roman" w:eastAsia="Times New Roman" w:hAnsi="Times New Roman" w:cs="Times New Roman"/>
          <w:sz w:val="24"/>
          <w:szCs w:val="24"/>
        </w:rPr>
        <w:t>-1.5mA)</w:t>
      </w:r>
      <w:r>
        <w:rPr>
          <w:rFonts w:ascii="Times New Roman" w:eastAsia="Times New Roman" w:hAnsi="Times New Roman" w:cs="Times New Roman"/>
          <w:sz w:val="24"/>
          <w:szCs w:val="24"/>
          <w:vertAlign w:val="superscript"/>
        </w:rPr>
        <w:t>2</w:t>
      </w:r>
    </w:p>
    <w:p w14:paraId="1FBD9EE5" w14:textId="77777777" w:rsidR="00EE4856" w:rsidRDefault="00000000">
      <w:pPr>
        <w:widowControl w:val="0"/>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This yields two outputs y</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and y</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corresponding to x</w:t>
      </w:r>
      <w:r>
        <w:rPr>
          <w:rFonts w:ascii="Times New Roman" w:eastAsia="Times New Roman" w:hAnsi="Times New Roman" w:cs="Times New Roman"/>
          <w:sz w:val="24"/>
          <w:szCs w:val="24"/>
          <w:vertAlign w:val="subscript"/>
        </w:rPr>
        <w:t>1,initial</w:t>
      </w:r>
      <w:r>
        <w:rPr>
          <w:rFonts w:ascii="Times New Roman" w:eastAsia="Times New Roman" w:hAnsi="Times New Roman" w:cs="Times New Roman"/>
          <w:sz w:val="24"/>
          <w:szCs w:val="24"/>
        </w:rPr>
        <w:t xml:space="preserve"> and x</w:t>
      </w:r>
      <w:r>
        <w:rPr>
          <w:rFonts w:ascii="Times New Roman" w:eastAsia="Times New Roman" w:hAnsi="Times New Roman" w:cs="Times New Roman"/>
          <w:sz w:val="24"/>
          <w:szCs w:val="24"/>
          <w:vertAlign w:val="subscript"/>
        </w:rPr>
        <w:t>2,initial</w:t>
      </w:r>
      <w:r>
        <w:rPr>
          <w:rFonts w:ascii="Times New Roman" w:eastAsia="Times New Roman" w:hAnsi="Times New Roman" w:cs="Times New Roman"/>
          <w:sz w:val="24"/>
          <w:szCs w:val="24"/>
        </w:rPr>
        <w:t>, respectively.</w:t>
      </w:r>
    </w:p>
    <w:p w14:paraId="4885838B" w14:textId="77777777" w:rsidR="00EE4856" w:rsidRDefault="00000000">
      <w:pPr>
        <w:widowControl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Comparison: The script compares and to determine how the system should shift:</w:t>
      </w:r>
    </w:p>
    <w:p w14:paraId="451448DB" w14:textId="6A941B1C" w:rsidR="00EE4856" w:rsidRDefault="00000000">
      <w:pPr>
        <w:widowControl w:val="0"/>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If y</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&gt;y</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w:t>
      </w:r>
      <w:r w:rsidR="00000BF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 implies x</w:t>
      </w:r>
      <w:r>
        <w:rPr>
          <w:rFonts w:ascii="Times New Roman" w:eastAsia="Times New Roman" w:hAnsi="Times New Roman" w:cs="Times New Roman"/>
          <w:sz w:val="24"/>
          <w:szCs w:val="24"/>
          <w:vertAlign w:val="subscript"/>
        </w:rPr>
        <w:t xml:space="preserve">1,initial </w:t>
      </w:r>
      <w:r>
        <w:rPr>
          <w:rFonts w:ascii="Times New Roman" w:eastAsia="Times New Roman" w:hAnsi="Times New Roman" w:cs="Times New Roman"/>
          <w:sz w:val="24"/>
          <w:szCs w:val="24"/>
        </w:rPr>
        <w:t xml:space="preserve"> is on the left side of the parabola (before the minimum), and the system should shift accordingly.</w:t>
      </w:r>
    </w:p>
    <w:p w14:paraId="363BDFD6" w14:textId="77777777" w:rsidR="00EE4856" w:rsidRDefault="00000000">
      <w:pPr>
        <w:widowControl w:val="0"/>
        <w:numPr>
          <w:ilvl w:val="0"/>
          <w:numId w:val="3"/>
        </w:numPr>
        <w:spacing w:after="240"/>
        <w:rPr>
          <w:rFonts w:ascii="Times New Roman" w:eastAsia="Times New Roman" w:hAnsi="Times New Roman" w:cs="Times New Roman"/>
        </w:rPr>
      </w:pPr>
      <w:r>
        <w:rPr>
          <w:rFonts w:ascii="Times New Roman" w:eastAsia="Times New Roman" w:hAnsi="Times New Roman" w:cs="Times New Roman"/>
          <w:sz w:val="24"/>
          <w:szCs w:val="24"/>
        </w:rPr>
        <w:t>If y</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&lt;y</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it implies x</w:t>
      </w:r>
      <w:r>
        <w:rPr>
          <w:rFonts w:ascii="Times New Roman" w:eastAsia="Times New Roman" w:hAnsi="Times New Roman" w:cs="Times New Roman"/>
          <w:sz w:val="24"/>
          <w:szCs w:val="24"/>
          <w:vertAlign w:val="subscript"/>
        </w:rPr>
        <w:t xml:space="preserve">1,initial   </w:t>
      </w:r>
      <w:r>
        <w:rPr>
          <w:rFonts w:ascii="Times New Roman" w:eastAsia="Times New Roman" w:hAnsi="Times New Roman" w:cs="Times New Roman"/>
          <w:sz w:val="24"/>
          <w:szCs w:val="24"/>
        </w:rPr>
        <w:t xml:space="preserve">is on the right side of the parabola (after the minimum), and the system should adjust in the </w:t>
      </w:r>
      <w:r>
        <w:rPr>
          <w:rFonts w:ascii="Times New Roman" w:eastAsia="Times New Roman" w:hAnsi="Times New Roman" w:cs="Times New Roman"/>
          <w:i/>
          <w:sz w:val="24"/>
          <w:szCs w:val="24"/>
        </w:rPr>
        <w:t xml:space="preserve">opposite </w:t>
      </w:r>
      <w:r>
        <w:rPr>
          <w:rFonts w:ascii="Times New Roman" w:eastAsia="Times New Roman" w:hAnsi="Times New Roman" w:cs="Times New Roman"/>
          <w:sz w:val="24"/>
          <w:szCs w:val="24"/>
        </w:rPr>
        <w:t>directio</w:t>
      </w:r>
      <w:r>
        <w:rPr>
          <w:rFonts w:ascii="Times New Roman" w:eastAsia="Times New Roman" w:hAnsi="Times New Roman" w:cs="Times New Roman"/>
        </w:rPr>
        <w:t>n.</w:t>
      </w:r>
    </w:p>
    <w:p w14:paraId="46EEC281" w14:textId="19A308E4" w:rsidR="005E422C" w:rsidRDefault="00000000">
      <w:pPr>
        <w:widowControl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Loop Process: Depending on the determined side, both x</w:t>
      </w:r>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and x</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are incremented (or decremented) by the coarse step.</w:t>
      </w:r>
      <w:r w:rsidR="00000BF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outputs y</w:t>
      </w:r>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and y</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are recalculated after each step.</w:t>
      </w:r>
      <w:r w:rsidR="00000BF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process continues iteratively until the ordering of y</w:t>
      </w:r>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and y</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reverses, indicating that the operating point has passed through the optimal region.</w:t>
      </w:r>
    </w:p>
    <w:p w14:paraId="7045FF9B" w14:textId="038D266F" w:rsidR="005E422C" w:rsidRDefault="00000000">
      <w:pPr>
        <w:widowControl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Recording History: Each iteration’s values of x</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 x</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and y</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y</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are stored. This historical data is later used for plotting the tuning process.</w:t>
      </w:r>
    </w:p>
    <w:p w14:paraId="4B0E0E40" w14:textId="77777777" w:rsidR="00EE4856" w:rsidRDefault="00000000">
      <w:pPr>
        <w:widowControl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 Fine Tuning (Two-Point Method)</w:t>
      </w:r>
    </w:p>
    <w:p w14:paraId="75459639" w14:textId="77777777" w:rsidR="00EE4856" w:rsidRDefault="00000000">
      <w:pPr>
        <w:widowControl w:val="0"/>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Adjustment</w:t>
      </w:r>
    </w:p>
    <w:p w14:paraId="09A0F4E8" w14:textId="77777777" w:rsidR="00EE4856" w:rsidRDefault="00000000">
      <w:pPr>
        <w:widowControl w:v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Uses a much smaller step size (100 nA) compared to coarse tuning (12 A).</w:t>
      </w:r>
    </w:p>
    <w:p w14:paraId="7EE026D8" w14:textId="77777777" w:rsidR="00EE4856" w:rsidRDefault="00000000">
      <w:pPr>
        <w:widowControl w:v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Starts from the final coarse tuning value and defines x</w:t>
      </w:r>
      <w:r>
        <w:rPr>
          <w:rFonts w:ascii="Times New Roman" w:eastAsia="Times New Roman" w:hAnsi="Times New Roman" w:cs="Times New Roman"/>
          <w:sz w:val="24"/>
          <w:szCs w:val="24"/>
          <w:vertAlign w:val="subscript"/>
        </w:rPr>
        <w:t xml:space="preserve">2,fine </w:t>
      </w:r>
      <w:r>
        <w:rPr>
          <w:rFonts w:ascii="Times New Roman" w:eastAsia="Times New Roman" w:hAnsi="Times New Roman" w:cs="Times New Roman"/>
          <w:sz w:val="24"/>
          <w:szCs w:val="24"/>
        </w:rPr>
        <w:t xml:space="preserve"> slightly offset from it.</w:t>
      </w:r>
    </w:p>
    <w:p w14:paraId="783F2001" w14:textId="77777777" w:rsidR="00EE4856" w:rsidRDefault="00000000">
      <w:pPr>
        <w:widowControl w:val="0"/>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Iterative Refinement</w:t>
      </w:r>
    </w:p>
    <w:p w14:paraId="28BBCA2A" w14:textId="77777777" w:rsidR="00EE4856" w:rsidRDefault="00000000">
      <w:pPr>
        <w:widowControl w:v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Adjusts x</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and x</w:t>
      </w:r>
      <w:r>
        <w:rPr>
          <w:rFonts w:ascii="Times New Roman" w:eastAsia="Times New Roman" w:hAnsi="Times New Roman" w:cs="Times New Roman"/>
          <w:sz w:val="24"/>
          <w:szCs w:val="24"/>
          <w:vertAlign w:val="subscript"/>
        </w:rPr>
        <w:t xml:space="preserve">2,fine </w:t>
      </w:r>
      <w:r>
        <w:rPr>
          <w:rFonts w:ascii="Times New Roman" w:eastAsia="Times New Roman" w:hAnsi="Times New Roman" w:cs="Times New Roman"/>
          <w:sz w:val="24"/>
          <w:szCs w:val="24"/>
        </w:rPr>
        <w:t xml:space="preserve"> in the same direction as coarse tuning.</w:t>
      </w:r>
    </w:p>
    <w:p w14:paraId="636F7843" w14:textId="1AB8CCEE" w:rsidR="005E422C" w:rsidRPr="004B1818" w:rsidRDefault="00000000" w:rsidP="004B1818">
      <w:pPr>
        <w:widowControl w:val="0"/>
        <w:numPr>
          <w:ilvl w:val="1"/>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Stops when the output response y</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 xml:space="preserve">changes sign, indicating the </w:t>
      </w:r>
      <w:r>
        <w:rPr>
          <w:rFonts w:ascii="Times New Roman" w:eastAsia="Times New Roman" w:hAnsi="Times New Roman" w:cs="Times New Roman"/>
          <w:i/>
          <w:sz w:val="24"/>
          <w:szCs w:val="24"/>
        </w:rPr>
        <w:t>optimal point is reached</w:t>
      </w:r>
    </w:p>
    <w:p w14:paraId="28B16039" w14:textId="733D85AC" w:rsidR="005E422C" w:rsidRPr="00000BF3" w:rsidRDefault="004B1818" w:rsidP="005E422C">
      <w:pPr>
        <w:widowControl w:val="0"/>
        <w:spacing w:after="240"/>
        <w:rPr>
          <w:rFonts w:ascii="Times New Roman" w:eastAsia="Times New Roman" w:hAnsi="Times New Roman" w:cs="Times New Roman"/>
          <w:b/>
          <w:bCs/>
          <w:sz w:val="26"/>
          <w:szCs w:val="26"/>
        </w:rPr>
      </w:pPr>
      <w:r w:rsidRPr="00000BF3">
        <w:rPr>
          <w:rFonts w:ascii="Times New Roman" w:eastAsia="Times New Roman" w:hAnsi="Times New Roman" w:cs="Times New Roman"/>
          <w:b/>
          <w:bCs/>
          <w:sz w:val="26"/>
          <w:szCs w:val="26"/>
        </w:rPr>
        <w:t xml:space="preserve">3.2. </w:t>
      </w:r>
      <w:r w:rsidR="005E422C" w:rsidRPr="00000BF3">
        <w:rPr>
          <w:rFonts w:ascii="Times New Roman" w:eastAsia="Times New Roman" w:hAnsi="Times New Roman" w:cs="Times New Roman"/>
          <w:b/>
          <w:bCs/>
          <w:sz w:val="26"/>
          <w:szCs w:val="26"/>
        </w:rPr>
        <w:t>VCSEL Bias Current Driving Calculation:</w:t>
      </w:r>
    </w:p>
    <w:p w14:paraId="7E359215" w14:textId="77777777" w:rsidR="00000BF3" w:rsidRDefault="00000BF3" w:rsidP="004B1818">
      <w:pPr>
        <w:widowControl w:val="0"/>
        <w:spacing w:before="240" w:after="240"/>
        <w:jc w:val="center"/>
        <w:rPr>
          <w:rFonts w:ascii="Times New Roman" w:eastAsia="Times New Roman" w:hAnsi="Times New Roman" w:cs="Times New Roman"/>
          <w:i/>
          <w:sz w:val="24"/>
          <w:szCs w:val="24"/>
        </w:rPr>
      </w:pPr>
    </w:p>
    <w:p w14:paraId="46B5D761" w14:textId="29F02E86" w:rsidR="004B1818" w:rsidRDefault="005E422C" w:rsidP="004B1818">
      <w:pPr>
        <w:widowControl w:val="0"/>
        <w:spacing w:before="240" w:after="240"/>
        <w:jc w:val="center"/>
        <w:rPr>
          <w:rFonts w:ascii="Times New Roman" w:eastAsia="Times New Roman" w:hAnsi="Times New Roman" w:cs="Times New Roman"/>
          <w:i/>
          <w:sz w:val="24"/>
          <w:szCs w:val="24"/>
        </w:rPr>
      </w:pPr>
      <w:r w:rsidRPr="005E422C">
        <w:rPr>
          <w:rFonts w:ascii="Times New Roman" w:eastAsia="Times New Roman" w:hAnsi="Times New Roman" w:cs="Times New Roman"/>
          <w:i/>
          <w:noProof/>
          <w:sz w:val="24"/>
          <w:szCs w:val="24"/>
        </w:rPr>
        <w:drawing>
          <wp:inline distT="0" distB="0" distL="0" distR="0" wp14:anchorId="24A4E0A0" wp14:editId="49EA7D7E">
            <wp:extent cx="4154402" cy="2525486"/>
            <wp:effectExtent l="0" t="0" r="0" b="8255"/>
            <wp:docPr id="190325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58760" name=""/>
                    <pic:cNvPicPr/>
                  </pic:nvPicPr>
                  <pic:blipFill>
                    <a:blip r:embed="rId27"/>
                    <a:stretch>
                      <a:fillRect/>
                    </a:stretch>
                  </pic:blipFill>
                  <pic:spPr>
                    <a:xfrm>
                      <a:off x="0" y="0"/>
                      <a:ext cx="4160971" cy="2529480"/>
                    </a:xfrm>
                    <a:prstGeom prst="rect">
                      <a:avLst/>
                    </a:prstGeom>
                  </pic:spPr>
                </pic:pic>
              </a:graphicData>
            </a:graphic>
          </wp:inline>
        </w:drawing>
      </w:r>
    </w:p>
    <w:p w14:paraId="5711D80E" w14:textId="7A3F8E28" w:rsidR="00EE4856" w:rsidRPr="00000BF3" w:rsidRDefault="004B1818" w:rsidP="004B1818">
      <w:pPr>
        <w:widowControl w:val="0"/>
        <w:spacing w:before="240" w:after="240"/>
        <w:rPr>
          <w:rFonts w:ascii="Times New Roman" w:eastAsia="Times New Roman" w:hAnsi="Times New Roman" w:cs="Times New Roman"/>
          <w:i/>
          <w:sz w:val="26"/>
          <w:szCs w:val="26"/>
        </w:rPr>
      </w:pPr>
      <w:r w:rsidRPr="00000BF3">
        <w:rPr>
          <w:rFonts w:ascii="Times New Roman" w:eastAsia="Times New Roman" w:hAnsi="Times New Roman" w:cs="Times New Roman"/>
          <w:b/>
          <w:sz w:val="26"/>
          <w:szCs w:val="26"/>
        </w:rPr>
        <w:lastRenderedPageBreak/>
        <w:t>3.3. Simulation Results</w:t>
      </w:r>
      <w:r w:rsidRPr="00000BF3">
        <w:rPr>
          <w:rFonts w:ascii="Times New Roman" w:eastAsia="Times New Roman" w:hAnsi="Times New Roman" w:cs="Times New Roman"/>
          <w:sz w:val="26"/>
          <w:szCs w:val="26"/>
        </w:rPr>
        <w:t>:</w:t>
      </w:r>
    </w:p>
    <w:p w14:paraId="629A73FD" w14:textId="77777777" w:rsidR="00EE4856"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1FCF007A" wp14:editId="63520BC1">
            <wp:extent cx="4667250" cy="2256577"/>
            <wp:effectExtent l="0" t="0" r="0" b="0"/>
            <wp:docPr id="6"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8"/>
                    <a:srcRect/>
                    <a:stretch>
                      <a:fillRect/>
                    </a:stretch>
                  </pic:blipFill>
                  <pic:spPr>
                    <a:xfrm>
                      <a:off x="0" y="0"/>
                      <a:ext cx="4667250" cy="2256577"/>
                    </a:xfrm>
                    <a:prstGeom prst="rect">
                      <a:avLst/>
                    </a:prstGeom>
                    <a:ln/>
                  </pic:spPr>
                </pic:pic>
              </a:graphicData>
            </a:graphic>
          </wp:inline>
        </w:drawing>
      </w:r>
    </w:p>
    <w:p w14:paraId="5A60A81F" w14:textId="4876905E" w:rsidR="00EE4856" w:rsidRDefault="00000000">
      <w:pPr>
        <w:spacing w:before="240" w:after="24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Fig.11 MATLAB Plot of I</w:t>
      </w:r>
      <w:r w:rsidR="00B250EA">
        <w:rPr>
          <w:rFonts w:ascii="Times New Roman" w:eastAsia="Times New Roman" w:hAnsi="Times New Roman" w:cs="Times New Roman"/>
          <w:sz w:val="24"/>
          <w:szCs w:val="24"/>
          <w:vertAlign w:val="subscript"/>
        </w:rPr>
        <w:t>DC</w:t>
      </w:r>
      <w:r>
        <w:rPr>
          <w:rFonts w:ascii="Times New Roman" w:eastAsia="Times New Roman" w:hAnsi="Times New Roman" w:cs="Times New Roman"/>
          <w:sz w:val="24"/>
          <w:szCs w:val="24"/>
        </w:rPr>
        <w:t xml:space="preserve"> versus time</w:t>
      </w:r>
    </w:p>
    <w:p w14:paraId="63DF7C04" w14:textId="209E6B1D" w:rsidR="005E422C" w:rsidRPr="005E422C" w:rsidRDefault="005E422C" w:rsidP="005E422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can see from Fig.11that initial the algorithm detects that I</w:t>
      </w:r>
      <w:r>
        <w:rPr>
          <w:rFonts w:ascii="Times New Roman" w:eastAsia="Times New Roman" w:hAnsi="Times New Roman" w:cs="Times New Roman"/>
          <w:sz w:val="24"/>
          <w:szCs w:val="24"/>
          <w:vertAlign w:val="subscript"/>
        </w:rPr>
        <w:t>DC</w:t>
      </w:r>
      <w:r>
        <w:rPr>
          <w:rFonts w:ascii="Times New Roman" w:eastAsia="Times New Roman" w:hAnsi="Times New Roman" w:cs="Times New Roman"/>
          <w:sz w:val="24"/>
          <w:szCs w:val="24"/>
        </w:rPr>
        <w:t xml:space="preserve"> is at right side of minima and therefore starts decreasing I</w:t>
      </w:r>
      <w:r>
        <w:rPr>
          <w:rFonts w:ascii="Times New Roman" w:eastAsia="Times New Roman" w:hAnsi="Times New Roman" w:cs="Times New Roman"/>
          <w:sz w:val="24"/>
          <w:szCs w:val="24"/>
          <w:vertAlign w:val="subscript"/>
        </w:rPr>
        <w:t>DC</w:t>
      </w:r>
      <w:r>
        <w:rPr>
          <w:rFonts w:ascii="Times New Roman" w:eastAsia="Times New Roman" w:hAnsi="Times New Roman" w:cs="Times New Roman"/>
          <w:sz w:val="24"/>
          <w:szCs w:val="24"/>
        </w:rPr>
        <w:t xml:space="preserve"> in coarse steps of 12.5</w:t>
      </w:r>
      <w:r w:rsidRPr="005E422C">
        <w:rPr>
          <w:rFonts w:ascii="Times New Roman" w:eastAsia="Times New Roman" w:hAnsi="Times New Roman" w:cs="Times New Roman"/>
          <w:sz w:val="24"/>
          <w:szCs w:val="24"/>
        </w:rPr>
        <w:t>µ</w:t>
      </w:r>
      <w:r>
        <w:rPr>
          <w:rFonts w:ascii="Times New Roman" w:eastAsia="Times New Roman" w:hAnsi="Times New Roman" w:cs="Times New Roman"/>
          <w:sz w:val="24"/>
          <w:szCs w:val="24"/>
        </w:rPr>
        <w:t>A and after crossing minima at 1.5mA it starts increasing in fine steps of 100nA followed by amplitude modulation of modulating wave.</w:t>
      </w:r>
    </w:p>
    <w:p w14:paraId="491E86BA" w14:textId="77777777" w:rsidR="00EE4856"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D99D73C" wp14:editId="71E2F6C1">
            <wp:extent cx="5086350" cy="2329168"/>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086350" cy="2329168"/>
                    </a:xfrm>
                    <a:prstGeom prst="rect">
                      <a:avLst/>
                    </a:prstGeom>
                    <a:ln/>
                  </pic:spPr>
                </pic:pic>
              </a:graphicData>
            </a:graphic>
          </wp:inline>
        </w:drawing>
      </w:r>
    </w:p>
    <w:p w14:paraId="332362C4" w14:textId="683233CD" w:rsidR="00EE4856" w:rsidRDefault="00000000">
      <w:pPr>
        <w:spacing w:before="240" w:after="24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Fig.12 MATLAB Plot of I</w:t>
      </w:r>
      <w:r>
        <w:rPr>
          <w:rFonts w:ascii="Times New Roman" w:eastAsia="Times New Roman" w:hAnsi="Times New Roman" w:cs="Times New Roman"/>
          <w:sz w:val="24"/>
          <w:szCs w:val="24"/>
          <w:vertAlign w:val="subscript"/>
        </w:rPr>
        <w:t xml:space="preserve">PD </w:t>
      </w:r>
      <w:r>
        <w:rPr>
          <w:rFonts w:ascii="Times New Roman" w:eastAsia="Times New Roman" w:hAnsi="Times New Roman" w:cs="Times New Roman"/>
          <w:sz w:val="24"/>
          <w:szCs w:val="24"/>
        </w:rPr>
        <w:t>with time</w:t>
      </w:r>
    </w:p>
    <w:p w14:paraId="6F90C0D5" w14:textId="184BCBE6" w:rsidR="00EE485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mathematical modelling, we have just taken the transimpedance amplifier (TIA) of gain 2000VA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Hence, the following plot of TIA just shows that the scaled version of I</w:t>
      </w:r>
      <w:r>
        <w:rPr>
          <w:rFonts w:ascii="Times New Roman" w:eastAsia="Times New Roman" w:hAnsi="Times New Roman" w:cs="Times New Roman"/>
          <w:sz w:val="24"/>
          <w:szCs w:val="24"/>
          <w:vertAlign w:val="subscript"/>
        </w:rPr>
        <w:t>PD</w:t>
      </w:r>
      <w:r>
        <w:rPr>
          <w:rFonts w:ascii="Times New Roman" w:eastAsia="Times New Roman" w:hAnsi="Times New Roman" w:cs="Times New Roman"/>
          <w:sz w:val="24"/>
          <w:szCs w:val="24"/>
        </w:rPr>
        <w:t>:</w:t>
      </w:r>
    </w:p>
    <w:p w14:paraId="1F429E19" w14:textId="77777777" w:rsidR="00EE4856"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B2141C6" wp14:editId="35E525EB">
            <wp:extent cx="4519613" cy="2281535"/>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4519613" cy="2281535"/>
                    </a:xfrm>
                    <a:prstGeom prst="rect">
                      <a:avLst/>
                    </a:prstGeom>
                    <a:ln/>
                  </pic:spPr>
                </pic:pic>
              </a:graphicData>
            </a:graphic>
          </wp:inline>
        </w:drawing>
      </w:r>
    </w:p>
    <w:p w14:paraId="59B7DC27" w14:textId="720E741F" w:rsidR="00EE485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Fig.13 MATLAB Plot of TIA output with time</w:t>
      </w:r>
    </w:p>
    <w:p w14:paraId="7D85B169" w14:textId="40212402" w:rsidR="00EE485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Now</w:t>
      </w:r>
      <w:r w:rsidR="005E422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000BF3">
        <w:rPr>
          <w:rFonts w:ascii="Times New Roman" w:eastAsia="Times New Roman" w:hAnsi="Times New Roman" w:cs="Times New Roman"/>
          <w:sz w:val="24"/>
          <w:szCs w:val="24"/>
        </w:rPr>
        <w:t>let’s</w:t>
      </w:r>
      <w:r>
        <w:rPr>
          <w:rFonts w:ascii="Times New Roman" w:eastAsia="Times New Roman" w:hAnsi="Times New Roman" w:cs="Times New Roman"/>
          <w:sz w:val="24"/>
          <w:szCs w:val="24"/>
        </w:rPr>
        <w:t xml:space="preserve"> do a </w:t>
      </w:r>
      <w:r>
        <w:rPr>
          <w:rFonts w:ascii="Times New Roman" w:eastAsia="Times New Roman" w:hAnsi="Times New Roman" w:cs="Times New Roman"/>
          <w:b/>
          <w:sz w:val="24"/>
          <w:szCs w:val="24"/>
        </w:rPr>
        <w:t>disturbance‐rejection</w:t>
      </w:r>
      <w:r>
        <w:rPr>
          <w:rFonts w:ascii="Times New Roman" w:eastAsia="Times New Roman" w:hAnsi="Times New Roman" w:cs="Times New Roman"/>
          <w:sz w:val="24"/>
          <w:szCs w:val="24"/>
        </w:rPr>
        <w:t xml:space="preserve"> or </w:t>
      </w:r>
      <w:r>
        <w:rPr>
          <w:rFonts w:ascii="Times New Roman" w:eastAsia="Times New Roman" w:hAnsi="Times New Roman" w:cs="Times New Roman"/>
          <w:b/>
          <w:sz w:val="24"/>
          <w:szCs w:val="24"/>
        </w:rPr>
        <w:t>noise‐immunity test</w:t>
      </w:r>
      <w:r>
        <w:rPr>
          <w:rFonts w:ascii="Times New Roman" w:eastAsia="Times New Roman" w:hAnsi="Times New Roman" w:cs="Times New Roman"/>
          <w:sz w:val="24"/>
          <w:szCs w:val="24"/>
        </w:rPr>
        <w:t xml:space="preserve"> for the CSAC’s bias current, I</w:t>
      </w:r>
      <w:r w:rsidR="00000BF3">
        <w:rPr>
          <w:rFonts w:ascii="Times New Roman" w:eastAsia="Times New Roman" w:hAnsi="Times New Roman" w:cs="Times New Roman"/>
          <w:sz w:val="24"/>
          <w:szCs w:val="24"/>
          <w:vertAlign w:val="subscript"/>
        </w:rPr>
        <w:t>DC</w:t>
      </w:r>
      <w:r>
        <w:rPr>
          <w:rFonts w:ascii="Times New Roman" w:eastAsia="Times New Roman" w:hAnsi="Times New Roman" w:cs="Times New Roman"/>
          <w:sz w:val="24"/>
          <w:szCs w:val="24"/>
        </w:rPr>
        <w:t>​. By artificially stepping I</w:t>
      </w:r>
      <w:r w:rsidR="00000BF3">
        <w:rPr>
          <w:rFonts w:ascii="Times New Roman" w:eastAsia="Times New Roman" w:hAnsi="Times New Roman" w:cs="Times New Roman"/>
          <w:sz w:val="24"/>
          <w:szCs w:val="24"/>
          <w:vertAlign w:val="subscript"/>
        </w:rPr>
        <w:t>DC</w:t>
      </w:r>
      <w:r>
        <w:rPr>
          <w:rFonts w:ascii="Times New Roman" w:eastAsia="Times New Roman" w:hAnsi="Times New Roman" w:cs="Times New Roman"/>
          <w:sz w:val="24"/>
          <w:szCs w:val="24"/>
        </w:rPr>
        <w:t xml:space="preserve">​ up or down (e.g. here, +0.25 mA at 1.9 ms) and then re-running our two-point coarse-and-fine tuning algorithm, </w:t>
      </w:r>
      <w:r w:rsidRPr="005E422C">
        <w:rPr>
          <w:rFonts w:ascii="Times New Roman" w:eastAsia="Times New Roman" w:hAnsi="Times New Roman" w:cs="Times New Roman"/>
          <w:i/>
          <w:sz w:val="24"/>
          <w:szCs w:val="24"/>
        </w:rPr>
        <w:t>we simulate how the control loop responds to sudden perturbations</w:t>
      </w:r>
      <w:r w:rsidRPr="005E422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 a real CSAC, I</w:t>
      </w:r>
      <w:r w:rsidR="00000BF3">
        <w:rPr>
          <w:rFonts w:ascii="Times New Roman" w:eastAsia="Times New Roman" w:hAnsi="Times New Roman" w:cs="Times New Roman"/>
          <w:sz w:val="24"/>
          <w:szCs w:val="24"/>
          <w:vertAlign w:val="subscript"/>
        </w:rPr>
        <w:t>DC</w:t>
      </w:r>
      <w:r>
        <w:rPr>
          <w:rFonts w:ascii="Times New Roman" w:eastAsia="Times New Roman" w:hAnsi="Times New Roman" w:cs="Times New Roman"/>
          <w:sz w:val="24"/>
          <w:szCs w:val="24"/>
        </w:rPr>
        <w:t>​ can drift or jump because of temperature changes, supply-ripple, radiation effects, or component aging.</w:t>
      </w:r>
    </w:p>
    <w:p w14:paraId="0CF402E8" w14:textId="77777777" w:rsidR="00EE485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2EC6BCF" wp14:editId="32F0A9F5">
            <wp:extent cx="5943600" cy="32893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5943600" cy="3289300"/>
                    </a:xfrm>
                    <a:prstGeom prst="rect">
                      <a:avLst/>
                    </a:prstGeom>
                    <a:ln/>
                  </pic:spPr>
                </pic:pic>
              </a:graphicData>
            </a:graphic>
          </wp:inline>
        </w:drawing>
      </w:r>
    </w:p>
    <w:p w14:paraId="08203834" w14:textId="51960F73" w:rsidR="00EE485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Fig.14 MATLAB Plot of I</w:t>
      </w:r>
      <w:r>
        <w:rPr>
          <w:rFonts w:ascii="Times New Roman" w:eastAsia="Times New Roman" w:hAnsi="Times New Roman" w:cs="Times New Roman"/>
          <w:sz w:val="24"/>
          <w:szCs w:val="24"/>
          <w:vertAlign w:val="subscript"/>
        </w:rPr>
        <w:t>DC</w:t>
      </w:r>
      <w:r>
        <w:rPr>
          <w:rFonts w:ascii="Times New Roman" w:eastAsia="Times New Roman" w:hAnsi="Times New Roman" w:cs="Times New Roman"/>
          <w:sz w:val="24"/>
          <w:szCs w:val="24"/>
        </w:rPr>
        <w:t xml:space="preserve"> and corresponding I</w:t>
      </w:r>
      <w:r>
        <w:rPr>
          <w:rFonts w:ascii="Times New Roman" w:eastAsia="Times New Roman" w:hAnsi="Times New Roman" w:cs="Times New Roman"/>
          <w:sz w:val="24"/>
          <w:szCs w:val="24"/>
          <w:vertAlign w:val="subscript"/>
        </w:rPr>
        <w:t xml:space="preserve">PD </w:t>
      </w:r>
      <w:r>
        <w:rPr>
          <w:rFonts w:ascii="Times New Roman" w:eastAsia="Times New Roman" w:hAnsi="Times New Roman" w:cs="Times New Roman"/>
          <w:sz w:val="24"/>
          <w:szCs w:val="24"/>
        </w:rPr>
        <w:t xml:space="preserve"> for a step perturbation of mA in I</w:t>
      </w:r>
      <w:r>
        <w:rPr>
          <w:rFonts w:ascii="Times New Roman" w:eastAsia="Times New Roman" w:hAnsi="Times New Roman" w:cs="Times New Roman"/>
          <w:sz w:val="24"/>
          <w:szCs w:val="24"/>
          <w:vertAlign w:val="subscript"/>
        </w:rPr>
        <w:t xml:space="preserve">DC </w:t>
      </w:r>
      <w:r>
        <w:rPr>
          <w:rFonts w:ascii="Times New Roman" w:eastAsia="Times New Roman" w:hAnsi="Times New Roman" w:cs="Times New Roman"/>
          <w:sz w:val="24"/>
          <w:szCs w:val="24"/>
        </w:rPr>
        <w:t>at</w:t>
      </w:r>
      <w:r w:rsidR="00B250E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1.9ms</w:t>
      </w:r>
    </w:p>
    <w:p w14:paraId="713D6ACA" w14:textId="7E7EC23D" w:rsidR="00EE4856" w:rsidRDefault="00000000">
      <w:pPr>
        <w:spacing w:before="240" w:after="240"/>
        <w:rPr>
          <w:rFonts w:ascii="Times New Roman" w:eastAsia="Gungsuh" w:hAnsi="Times New Roman" w:cs="Times New Roman"/>
          <w:sz w:val="24"/>
          <w:szCs w:val="24"/>
        </w:rPr>
      </w:pPr>
      <w:r w:rsidRPr="005C310E">
        <w:rPr>
          <w:rFonts w:ascii="Times New Roman" w:eastAsia="Gungsuh" w:hAnsi="Times New Roman" w:cs="Times New Roman"/>
          <w:sz w:val="24"/>
          <w:szCs w:val="24"/>
        </w:rPr>
        <w:lastRenderedPageBreak/>
        <w:t>Testing with a step disturbance verifies that the system can “re-lock” itself—first coarsely, then finely—back to the optimal operating point (≈1.5 mA), demonstrating robustness against practical noise and bias variations.</w:t>
      </w:r>
    </w:p>
    <w:p w14:paraId="6FBC36C2" w14:textId="77777777" w:rsidR="005E422C" w:rsidRDefault="005E422C">
      <w:pPr>
        <w:spacing w:before="240" w:after="240"/>
        <w:rPr>
          <w:rFonts w:ascii="Times New Roman" w:eastAsia="Times New Roman" w:hAnsi="Times New Roman" w:cs="Times New Roman"/>
          <w:sz w:val="24"/>
          <w:szCs w:val="24"/>
        </w:rPr>
      </w:pPr>
    </w:p>
    <w:p w14:paraId="2E307272" w14:textId="724CE2E3" w:rsidR="005E422C" w:rsidRDefault="004B1818" w:rsidP="00000BF3">
      <w:pPr>
        <w:spacing w:before="240" w:after="240"/>
        <w:ind w:left="288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4. Conclusion</w:t>
      </w:r>
    </w:p>
    <w:p w14:paraId="39EA55F7" w14:textId="77777777" w:rsidR="00EE4856" w:rsidRPr="00000BF3" w:rsidRDefault="00000000">
      <w:pPr>
        <w:spacing w:before="240" w:after="240"/>
        <w:rPr>
          <w:rFonts w:ascii="Times New Roman" w:eastAsia="Times New Roman" w:hAnsi="Times New Roman" w:cs="Times New Roman"/>
          <w:sz w:val="24"/>
          <w:szCs w:val="24"/>
        </w:rPr>
      </w:pPr>
      <w:r w:rsidRPr="00000BF3">
        <w:rPr>
          <w:rFonts w:ascii="Times New Roman" w:eastAsia="Times New Roman" w:hAnsi="Times New Roman" w:cs="Times New Roman"/>
          <w:sz w:val="24"/>
          <w:szCs w:val="24"/>
        </w:rPr>
        <w:t xml:space="preserve">This study successfully demonstrates the implementation of a compact CPT-based frequency reference using a directly modulated VCSEL emitting at 894.6 nm, resonant with the Cs D₁ line. By precisely tuning the bias current, the VCSEL generates coherent optical sidebands separated by the Cs hyperfine ground-state splitting (9.192 GHz), enabling population trapping and formation of a dark state. </w:t>
      </w:r>
    </w:p>
    <w:p w14:paraId="6710EAA3" w14:textId="43EA8DB9" w:rsidR="005E422C" w:rsidRPr="00000BF3" w:rsidRDefault="00000000">
      <w:pPr>
        <w:spacing w:before="240" w:after="240"/>
        <w:rPr>
          <w:rFonts w:ascii="Times New Roman" w:eastAsia="Times New Roman" w:hAnsi="Times New Roman" w:cs="Times New Roman"/>
          <w:sz w:val="24"/>
          <w:szCs w:val="24"/>
        </w:rPr>
      </w:pPr>
      <w:r w:rsidRPr="00000BF3">
        <w:rPr>
          <w:rFonts w:ascii="Times New Roman" w:eastAsia="Times New Roman" w:hAnsi="Times New Roman" w:cs="Times New Roman"/>
          <w:sz w:val="24"/>
          <w:szCs w:val="24"/>
        </w:rPr>
        <w:t>The resulting dip in photodetector current (I</w:t>
      </w:r>
      <w:r w:rsidRPr="00000BF3">
        <w:rPr>
          <w:rFonts w:ascii="Times New Roman" w:eastAsia="Times New Roman" w:hAnsi="Times New Roman" w:cs="Times New Roman"/>
          <w:sz w:val="24"/>
          <w:szCs w:val="24"/>
          <w:vertAlign w:val="subscript"/>
        </w:rPr>
        <w:t>PD</w:t>
      </w:r>
      <w:r w:rsidRPr="00000BF3">
        <w:rPr>
          <w:rFonts w:ascii="Times New Roman" w:eastAsia="Times New Roman" w:hAnsi="Times New Roman" w:cs="Times New Roman"/>
          <w:sz w:val="24"/>
          <w:szCs w:val="24"/>
        </w:rPr>
        <w:t>) confirms CPT resonance. The integration of VCSEL technology offers a power-efficient</w:t>
      </w:r>
      <w:r w:rsidR="00000BF3" w:rsidRPr="00000BF3">
        <w:rPr>
          <w:rFonts w:ascii="Times New Roman" w:eastAsia="Times New Roman" w:hAnsi="Times New Roman" w:cs="Times New Roman"/>
          <w:sz w:val="24"/>
          <w:szCs w:val="24"/>
        </w:rPr>
        <w:t xml:space="preserve"> </w:t>
      </w:r>
      <w:r w:rsidRPr="00000BF3">
        <w:rPr>
          <w:rFonts w:ascii="Times New Roman" w:eastAsia="Times New Roman" w:hAnsi="Times New Roman" w:cs="Times New Roman"/>
          <w:sz w:val="24"/>
          <w:szCs w:val="24"/>
        </w:rPr>
        <w:t>(consumes 59.9 mW), tunable, stable to perturbations</w:t>
      </w:r>
      <w:r w:rsidR="00000BF3" w:rsidRPr="00000BF3">
        <w:rPr>
          <w:rFonts w:ascii="Times New Roman" w:eastAsia="Times New Roman" w:hAnsi="Times New Roman" w:cs="Times New Roman"/>
          <w:sz w:val="24"/>
          <w:szCs w:val="24"/>
        </w:rPr>
        <w:t xml:space="preserve"> </w:t>
      </w:r>
      <w:r w:rsidRPr="00000BF3">
        <w:rPr>
          <w:rFonts w:ascii="Times New Roman" w:eastAsia="Times New Roman" w:hAnsi="Times New Roman" w:cs="Times New Roman"/>
          <w:sz w:val="24"/>
          <w:szCs w:val="24"/>
        </w:rPr>
        <w:t>(as seen from Fig.14) and miniaturized platform (downsizing to 15 cm³) ideal for chip-scale atomic clocks. The proposed ULPAC can also be adopted in GPS-denied environments to maintain navigation or improve the performance of high-speed datalinks, and so on [1,9]</w:t>
      </w:r>
    </w:p>
    <w:p w14:paraId="6180190C" w14:textId="77777777" w:rsidR="005E422C" w:rsidRDefault="005E422C" w:rsidP="005E422C">
      <w:pPr>
        <w:spacing w:before="240" w:after="240"/>
        <w:rPr>
          <w:rFonts w:ascii="Times New Roman" w:eastAsia="Times New Roman" w:hAnsi="Times New Roman" w:cs="Times New Roman"/>
          <w:b/>
          <w:bCs/>
          <w:sz w:val="24"/>
          <w:szCs w:val="24"/>
        </w:rPr>
      </w:pPr>
    </w:p>
    <w:p w14:paraId="76E76622" w14:textId="77777777" w:rsidR="005E422C" w:rsidRDefault="005E422C" w:rsidP="005E422C">
      <w:pPr>
        <w:spacing w:before="240" w:after="240"/>
        <w:rPr>
          <w:rFonts w:ascii="Times New Roman" w:eastAsia="Times New Roman" w:hAnsi="Times New Roman" w:cs="Times New Roman"/>
          <w:b/>
          <w:bCs/>
          <w:sz w:val="24"/>
          <w:szCs w:val="24"/>
        </w:rPr>
      </w:pPr>
    </w:p>
    <w:p w14:paraId="69C0E418" w14:textId="77777777" w:rsidR="005E422C" w:rsidRDefault="005E422C" w:rsidP="005E422C">
      <w:pPr>
        <w:spacing w:before="240" w:after="240"/>
        <w:rPr>
          <w:rFonts w:ascii="Times New Roman" w:eastAsia="Times New Roman" w:hAnsi="Times New Roman" w:cs="Times New Roman"/>
          <w:b/>
          <w:bCs/>
          <w:sz w:val="24"/>
          <w:szCs w:val="24"/>
        </w:rPr>
      </w:pPr>
    </w:p>
    <w:p w14:paraId="733B0F27" w14:textId="77777777" w:rsidR="005E422C" w:rsidRDefault="005E422C" w:rsidP="005E422C">
      <w:pPr>
        <w:spacing w:before="240" w:after="240"/>
        <w:rPr>
          <w:rFonts w:ascii="Times New Roman" w:eastAsia="Times New Roman" w:hAnsi="Times New Roman" w:cs="Times New Roman"/>
          <w:b/>
          <w:bCs/>
          <w:sz w:val="24"/>
          <w:szCs w:val="24"/>
        </w:rPr>
      </w:pPr>
    </w:p>
    <w:p w14:paraId="020DA655" w14:textId="77777777" w:rsidR="005E422C" w:rsidRDefault="005E422C" w:rsidP="005E422C">
      <w:pPr>
        <w:spacing w:before="240" w:after="240"/>
        <w:rPr>
          <w:rFonts w:ascii="Times New Roman" w:eastAsia="Times New Roman" w:hAnsi="Times New Roman" w:cs="Times New Roman"/>
          <w:b/>
          <w:bCs/>
          <w:sz w:val="24"/>
          <w:szCs w:val="24"/>
        </w:rPr>
      </w:pPr>
    </w:p>
    <w:p w14:paraId="45EF8734" w14:textId="77777777" w:rsidR="005E422C" w:rsidRDefault="005E422C" w:rsidP="005E422C">
      <w:pPr>
        <w:spacing w:before="240" w:after="240"/>
        <w:rPr>
          <w:rFonts w:ascii="Times New Roman" w:eastAsia="Times New Roman" w:hAnsi="Times New Roman" w:cs="Times New Roman"/>
          <w:b/>
          <w:bCs/>
          <w:sz w:val="24"/>
          <w:szCs w:val="24"/>
        </w:rPr>
      </w:pPr>
    </w:p>
    <w:p w14:paraId="7CD8D24A" w14:textId="77777777" w:rsidR="005E422C" w:rsidRDefault="005E422C" w:rsidP="005E422C">
      <w:pPr>
        <w:spacing w:before="240" w:after="240"/>
        <w:rPr>
          <w:rFonts w:ascii="Times New Roman" w:eastAsia="Times New Roman" w:hAnsi="Times New Roman" w:cs="Times New Roman"/>
          <w:b/>
          <w:bCs/>
          <w:sz w:val="24"/>
          <w:szCs w:val="24"/>
        </w:rPr>
      </w:pPr>
    </w:p>
    <w:p w14:paraId="4C50A872" w14:textId="77777777" w:rsidR="005E422C" w:rsidRDefault="005E422C" w:rsidP="005E422C">
      <w:pPr>
        <w:spacing w:before="240" w:after="240"/>
        <w:rPr>
          <w:rFonts w:ascii="Times New Roman" w:eastAsia="Times New Roman" w:hAnsi="Times New Roman" w:cs="Times New Roman"/>
          <w:b/>
          <w:bCs/>
          <w:sz w:val="24"/>
          <w:szCs w:val="24"/>
        </w:rPr>
      </w:pPr>
    </w:p>
    <w:p w14:paraId="38FF856E" w14:textId="77777777" w:rsidR="005E422C" w:rsidRDefault="005E422C" w:rsidP="005E422C">
      <w:pPr>
        <w:spacing w:before="240" w:after="240"/>
        <w:rPr>
          <w:rFonts w:ascii="Times New Roman" w:eastAsia="Times New Roman" w:hAnsi="Times New Roman" w:cs="Times New Roman"/>
          <w:b/>
          <w:bCs/>
          <w:sz w:val="24"/>
          <w:szCs w:val="24"/>
        </w:rPr>
      </w:pPr>
    </w:p>
    <w:p w14:paraId="6CA721A8" w14:textId="77777777" w:rsidR="005E422C" w:rsidRDefault="005E422C" w:rsidP="005E422C">
      <w:pPr>
        <w:spacing w:before="240" w:after="240"/>
        <w:rPr>
          <w:rFonts w:ascii="Times New Roman" w:eastAsia="Times New Roman" w:hAnsi="Times New Roman" w:cs="Times New Roman"/>
          <w:b/>
          <w:bCs/>
          <w:sz w:val="24"/>
          <w:szCs w:val="24"/>
        </w:rPr>
      </w:pPr>
    </w:p>
    <w:p w14:paraId="712D1483" w14:textId="77777777" w:rsidR="005E422C" w:rsidRDefault="005E422C" w:rsidP="005E422C">
      <w:pPr>
        <w:spacing w:before="240" w:after="240"/>
        <w:rPr>
          <w:rFonts w:ascii="Times New Roman" w:eastAsia="Times New Roman" w:hAnsi="Times New Roman" w:cs="Times New Roman"/>
          <w:b/>
          <w:bCs/>
          <w:sz w:val="24"/>
          <w:szCs w:val="24"/>
        </w:rPr>
      </w:pPr>
    </w:p>
    <w:p w14:paraId="5EA707F8" w14:textId="77777777" w:rsidR="005E422C" w:rsidRDefault="005E422C" w:rsidP="005E422C">
      <w:pPr>
        <w:spacing w:before="240" w:after="240"/>
        <w:rPr>
          <w:rFonts w:ascii="Times New Roman" w:eastAsia="Times New Roman" w:hAnsi="Times New Roman" w:cs="Times New Roman"/>
          <w:b/>
          <w:bCs/>
          <w:sz w:val="24"/>
          <w:szCs w:val="24"/>
        </w:rPr>
      </w:pPr>
    </w:p>
    <w:p w14:paraId="46B4E541" w14:textId="1CCDB826" w:rsidR="00EE4856" w:rsidRDefault="004B1818" w:rsidP="005E422C">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8"/>
          <w:szCs w:val="28"/>
        </w:rPr>
        <w:lastRenderedPageBreak/>
        <w:t>5</w:t>
      </w:r>
      <w:r w:rsidR="005E422C">
        <w:rPr>
          <w:rFonts w:ascii="Times New Roman" w:eastAsia="Times New Roman" w:hAnsi="Times New Roman" w:cs="Times New Roman"/>
          <w:b/>
          <w:bCs/>
          <w:sz w:val="28"/>
          <w:szCs w:val="28"/>
        </w:rPr>
        <w:t xml:space="preserve">. </w:t>
      </w:r>
      <w:r w:rsidRPr="005E422C">
        <w:rPr>
          <w:rFonts w:ascii="Times New Roman" w:eastAsia="Times New Roman" w:hAnsi="Times New Roman" w:cs="Times New Roman"/>
          <w:b/>
          <w:bCs/>
          <w:sz w:val="28"/>
          <w:szCs w:val="28"/>
        </w:rPr>
        <w:t>References</w:t>
      </w:r>
      <w:r>
        <w:rPr>
          <w:rFonts w:ascii="Times New Roman" w:eastAsia="Times New Roman" w:hAnsi="Times New Roman" w:cs="Times New Roman"/>
          <w:sz w:val="24"/>
          <w:szCs w:val="24"/>
        </w:rPr>
        <w:t>:</w:t>
      </w:r>
    </w:p>
    <w:p w14:paraId="24CBD830" w14:textId="77777777" w:rsidR="00EE4856" w:rsidRDefault="00EE4856">
      <w:pPr>
        <w:widowControl w:val="0"/>
        <w:jc w:val="both"/>
        <w:rPr>
          <w:rFonts w:ascii="Times New Roman" w:eastAsia="Times New Roman" w:hAnsi="Times New Roman" w:cs="Times New Roman"/>
          <w:color w:val="333333"/>
          <w:sz w:val="24"/>
          <w:szCs w:val="24"/>
          <w:highlight w:val="white"/>
        </w:rPr>
      </w:pPr>
    </w:p>
    <w:p w14:paraId="3B3180A8" w14:textId="77777777" w:rsidR="00EE4856"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 Zhang et al., "ULPAC: A Miniaturized Ultralow-Power Atomic Clock," in IEEE Journal of Solid-State Circuits, vol. 54, no. 11, pp. 3135-3148, Nov. 2019.</w:t>
      </w:r>
    </w:p>
    <w:p w14:paraId="752170FD" w14:textId="77777777" w:rsidR="00EE4856"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Kitching, John. "Chip-scale atomic devices." Applied Physics Reviews 5.3 (2018).</w:t>
      </w:r>
    </w:p>
    <w:p w14:paraId="1EF89073" w14:textId="77777777" w:rsidR="00EE4856"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Rainer Michalzik and Karl Joachim, "Operating Principles of VCSELs," Ebeling University of Ulm, Optoelectronics Department, D-89069 Ulm, Germany.</w:t>
      </w:r>
    </w:p>
    <w:p w14:paraId="40CA4D0A" w14:textId="77777777" w:rsidR="00EE4856"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 Iga, "Vertical-Cavity Surface-Emitting Laser (VCSEL)," in Proceedings of the IEEE, vol. 101, no. 10, pp. 2229-2233, Oct. 2013.</w:t>
      </w:r>
    </w:p>
    <w:p w14:paraId="2BFA5A7E" w14:textId="77777777" w:rsidR="00EE4856"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Serkland, Darwin K., et al. "VCSELs for atomic sensors." Vertical-Cavity Surface-Emitting Lasers XI. Vol. 6484. SPIE, 2007. </w:t>
      </w:r>
    </w:p>
    <w:p w14:paraId="3E6E4FCB" w14:textId="77777777" w:rsidR="00EE4856"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Signal Recovery Technical Note TN-1000, What is a Lock-in Amplifier?</w:t>
      </w:r>
    </w:p>
    <w:p w14:paraId="28F7E52E" w14:textId="77777777" w:rsidR="00EE4856"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 Horowitz et.al, The Art of Electronics, 3rd ed., Cambridge University Press, New York, NY, 2015, pp. 575-576 (bandwidth narrowing and lock-in detection).</w:t>
      </w:r>
    </w:p>
    <w:p w14:paraId="491FE5A9" w14:textId="77777777" w:rsidR="00EE4856"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Kitching, John. "Chip-scale atomic devices." Applied Physics Reviews 5.3 (2018).</w:t>
      </w:r>
    </w:p>
    <w:p w14:paraId="67BA56F7" w14:textId="77777777" w:rsidR="00EE4856"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 Zhang et al., "29.4 Ultra-Low-Power Atomic Clock for Satellite Constellation with 2.2×10-12 Long-Term Allan Deviation Using Cesium Coherent Population Trapping," 2019 IEEE International Solid-State Circuits Conference - (ISSCC), San Francisco, CA, USA, 2019, pp. 462-464</w:t>
      </w:r>
    </w:p>
    <w:p w14:paraId="72A72203" w14:textId="77777777" w:rsidR="00EE4856"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Fritz Riehle, Frequency Standards: Basics and Applications. John Wiley &amp; Sons. ISBN 978-3-527-60595-8. Retrieved 26 November 2011.</w:t>
      </w:r>
    </w:p>
    <w:p w14:paraId="10D0B698" w14:textId="77777777" w:rsidR="00EE4856"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 Wang et al., "Chip-Scale Molecular Clock," in IEEE Journal of Solid-State Circuits, vol. 54, no. 4, pp. 914-926, April 2019</w:t>
      </w:r>
    </w:p>
    <w:p w14:paraId="31F98F1B" w14:textId="77777777" w:rsidR="00EE4856"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 Wang et al., An on-chip fully electronic molecular clock based on sub-terahertz rotational spectroscopy. Nature Electronics 1, 421–427 (2018).</w:t>
      </w:r>
    </w:p>
    <w:p w14:paraId="4DF3C6E4" w14:textId="77777777" w:rsidR="00EE4856"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 Wang et al., "Chip-Scale Terahertz Carbonyl Sulfide Clock: An Overview and Recent Studies on Long-Term Frequency Stability of OCS Transitions," in IEEE Transactions on Terahertz Science and Technology, vol. 9, no. 4, pp. 349-363, July 2019</w:t>
      </w:r>
    </w:p>
    <w:p w14:paraId="5BE62D1F" w14:textId="09CE3CA5" w:rsidR="00EE4856" w:rsidRDefault="00000000" w:rsidP="00C07A01">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Azhar Yaseen, “Chip Scale Atomic Clock - Architecture Technical Report” [unpublished manuscript as on 9th May 2025]</w:t>
      </w:r>
    </w:p>
    <w:p w14:paraId="3D2E25CA" w14:textId="77CDF1D8" w:rsidR="00C07A01" w:rsidRPr="00C07A01" w:rsidRDefault="00C07A01" w:rsidP="00C07A01">
      <w:pPr>
        <w:numPr>
          <w:ilvl w:val="0"/>
          <w:numId w:val="1"/>
        </w:numPr>
        <w:jc w:val="both"/>
        <w:rPr>
          <w:rFonts w:ascii="Times New Roman" w:eastAsia="Times New Roman" w:hAnsi="Times New Roman" w:cs="Times New Roman"/>
          <w:sz w:val="24"/>
          <w:szCs w:val="24"/>
          <w:highlight w:val="white"/>
        </w:rPr>
      </w:pPr>
      <w:r w:rsidRPr="00C07A01">
        <w:rPr>
          <w:rFonts w:ascii="Times New Roman" w:eastAsia="Times New Roman" w:hAnsi="Times New Roman" w:cs="Times New Roman"/>
          <w:sz w:val="24"/>
          <w:szCs w:val="24"/>
        </w:rPr>
        <w:t>https://en.wikipedia.org/wiki/Lock-in_amplifier</w:t>
      </w:r>
      <w:r>
        <w:rPr>
          <w:rFonts w:ascii="Times New Roman" w:eastAsia="Times New Roman" w:hAnsi="Times New Roman" w:cs="Times New Roman"/>
          <w:sz w:val="24"/>
          <w:szCs w:val="24"/>
        </w:rPr>
        <w:t xml:space="preserve"> </w:t>
      </w:r>
    </w:p>
    <w:p w14:paraId="285DE6CA" w14:textId="77777777" w:rsidR="00EE4856" w:rsidRDefault="00EE4856">
      <w:pPr>
        <w:jc w:val="both"/>
        <w:rPr>
          <w:rFonts w:ascii="Times New Roman" w:eastAsia="Times New Roman" w:hAnsi="Times New Roman" w:cs="Times New Roman"/>
          <w:sz w:val="24"/>
          <w:szCs w:val="24"/>
          <w:highlight w:val="white"/>
        </w:rPr>
      </w:pPr>
    </w:p>
    <w:sectPr w:rsidR="00EE4856">
      <w:footerReference w:type="default" r:id="rId3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7F743" w14:textId="77777777" w:rsidR="00693ECC" w:rsidRDefault="00693ECC">
      <w:pPr>
        <w:spacing w:line="240" w:lineRule="auto"/>
      </w:pPr>
      <w:r>
        <w:separator/>
      </w:r>
    </w:p>
  </w:endnote>
  <w:endnote w:type="continuationSeparator" w:id="0">
    <w:p w14:paraId="4EC63D26" w14:textId="77777777" w:rsidR="00693ECC" w:rsidRDefault="00693E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1" w:fontKey="{4D1CB890-09B6-475C-AFE1-882A32F8AC31}"/>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2" w:fontKey="{54541625-B55F-4887-84D0-7EA388961F8E}"/>
  </w:font>
  <w:font w:name="Cambria">
    <w:panose1 w:val="02040503050406030204"/>
    <w:charset w:val="00"/>
    <w:family w:val="roman"/>
    <w:pitch w:val="variable"/>
    <w:sig w:usb0="E00006FF" w:usb1="420024FF" w:usb2="02000000" w:usb3="00000000" w:csb0="0000019F" w:csb1="00000000"/>
    <w:embedRegular r:id="rId3" w:fontKey="{1A9B6936-F468-460D-80B8-0EA8D80B9E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1C04" w14:textId="77777777" w:rsidR="00EE4856" w:rsidRDefault="00000000">
    <w:pPr>
      <w:jc w:val="right"/>
    </w:pPr>
    <w:r>
      <w:fldChar w:fldCharType="begin"/>
    </w:r>
    <w:r>
      <w:instrText>PAGE</w:instrText>
    </w:r>
    <w:r>
      <w:fldChar w:fldCharType="separate"/>
    </w:r>
    <w:r w:rsidR="005C310E">
      <w:rPr>
        <w:noProof/>
      </w:rPr>
      <w:t>2</w:t>
    </w:r>
    <w:r>
      <w:fldChar w:fldCharType="end"/>
    </w:r>
    <w:r>
      <w:tab/>
    </w:r>
    <w:r>
      <w:tab/>
    </w:r>
    <w:r>
      <w:tab/>
    </w: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D214D" w14:textId="77777777" w:rsidR="00693ECC" w:rsidRDefault="00693ECC">
      <w:pPr>
        <w:spacing w:line="240" w:lineRule="auto"/>
      </w:pPr>
      <w:r>
        <w:separator/>
      </w:r>
    </w:p>
  </w:footnote>
  <w:footnote w:type="continuationSeparator" w:id="0">
    <w:p w14:paraId="46BFA55E" w14:textId="77777777" w:rsidR="00693ECC" w:rsidRDefault="00693E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15EA"/>
    <w:multiLevelType w:val="multilevel"/>
    <w:tmpl w:val="C816A83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36C6113E"/>
    <w:multiLevelType w:val="multilevel"/>
    <w:tmpl w:val="3670D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AA678FC"/>
    <w:multiLevelType w:val="multilevel"/>
    <w:tmpl w:val="7554B412"/>
    <w:lvl w:ilvl="0">
      <w:start w:val="1"/>
      <w:numFmt w:val="decimal"/>
      <w:lvlText w:val="%1."/>
      <w:lvlJc w:val="right"/>
      <w:pPr>
        <w:ind w:left="720" w:hanging="360"/>
      </w:pPr>
      <w:rPr>
        <w:u w:val="none"/>
      </w:rPr>
    </w:lvl>
    <w:lvl w:ilvl="1">
      <w:start w:val="1"/>
      <w:numFmt w:val="bullet"/>
      <w:lvlText w:val="○"/>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868117D"/>
    <w:multiLevelType w:val="multilevel"/>
    <w:tmpl w:val="51EE6D3C"/>
    <w:lvl w:ilvl="0">
      <w:start w:val="1"/>
      <w:numFmt w:val="lowerLetter"/>
      <w:lvlText w:val="%1."/>
      <w:lvlJc w:val="righ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right"/>
      <w:pPr>
        <w:ind w:left="2160" w:hanging="360"/>
      </w:pPr>
      <w:rPr>
        <w:u w:val="none"/>
      </w:rPr>
    </w:lvl>
    <w:lvl w:ilvl="3">
      <w:start w:val="1"/>
      <w:numFmt w:val="lowerLetter"/>
      <w:lvlText w:val="%4."/>
      <w:lvlJc w:val="righ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right"/>
      <w:pPr>
        <w:ind w:left="4320" w:hanging="360"/>
      </w:pPr>
      <w:rPr>
        <w:u w:val="none"/>
      </w:rPr>
    </w:lvl>
    <w:lvl w:ilvl="6">
      <w:start w:val="1"/>
      <w:numFmt w:val="lowerLetter"/>
      <w:lvlText w:val="%7."/>
      <w:lvlJc w:val="righ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right"/>
      <w:pPr>
        <w:ind w:left="6480" w:hanging="360"/>
      </w:pPr>
      <w:rPr>
        <w:u w:val="none"/>
      </w:rPr>
    </w:lvl>
  </w:abstractNum>
  <w:num w:numId="1" w16cid:durableId="1620457303">
    <w:abstractNumId w:val="1"/>
  </w:num>
  <w:num w:numId="2" w16cid:durableId="258564066">
    <w:abstractNumId w:val="3"/>
  </w:num>
  <w:num w:numId="3" w16cid:durableId="72164234">
    <w:abstractNumId w:val="0"/>
  </w:num>
  <w:num w:numId="4" w16cid:durableId="1337266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856"/>
    <w:rsid w:val="00000BF3"/>
    <w:rsid w:val="00244A6F"/>
    <w:rsid w:val="004B1818"/>
    <w:rsid w:val="005C310E"/>
    <w:rsid w:val="005E422C"/>
    <w:rsid w:val="00693ECC"/>
    <w:rsid w:val="006A19BB"/>
    <w:rsid w:val="007B42D8"/>
    <w:rsid w:val="008433D5"/>
    <w:rsid w:val="00882214"/>
    <w:rsid w:val="00B149F9"/>
    <w:rsid w:val="00B250EA"/>
    <w:rsid w:val="00C07A01"/>
    <w:rsid w:val="00DD44FB"/>
    <w:rsid w:val="00DF1390"/>
    <w:rsid w:val="00E0064F"/>
    <w:rsid w:val="00EA2207"/>
    <w:rsid w:val="00EB3516"/>
    <w:rsid w:val="00EE4856"/>
    <w:rsid w:val="00FC6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33D7C"/>
  <w15:docId w15:val="{9DA39610-9706-43A1-BA53-D61109C48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51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C07A01"/>
    <w:rPr>
      <w:color w:val="0000FF" w:themeColor="hyperlink"/>
      <w:u w:val="single"/>
    </w:rPr>
  </w:style>
  <w:style w:type="character" w:styleId="UnresolvedMention">
    <w:name w:val="Unresolved Mention"/>
    <w:basedOn w:val="DefaultParagraphFont"/>
    <w:uiPriority w:val="99"/>
    <w:semiHidden/>
    <w:unhideWhenUsed/>
    <w:rsid w:val="00C07A01"/>
    <w:rPr>
      <w:color w:val="605E5C"/>
      <w:shd w:val="clear" w:color="auto" w:fill="E1DFDD"/>
    </w:rPr>
  </w:style>
  <w:style w:type="character" w:styleId="PlaceholderText">
    <w:name w:val="Placeholder Text"/>
    <w:basedOn w:val="DefaultParagraphFont"/>
    <w:uiPriority w:val="99"/>
    <w:semiHidden/>
    <w:rsid w:val="00C07A01"/>
    <w:rPr>
      <w:color w:val="666666"/>
    </w:rPr>
  </w:style>
  <w:style w:type="paragraph" w:styleId="Header">
    <w:name w:val="header"/>
    <w:basedOn w:val="Normal"/>
    <w:link w:val="HeaderChar"/>
    <w:uiPriority w:val="99"/>
    <w:unhideWhenUsed/>
    <w:rsid w:val="00000BF3"/>
    <w:pPr>
      <w:tabs>
        <w:tab w:val="center" w:pos="4513"/>
        <w:tab w:val="right" w:pos="9026"/>
      </w:tabs>
      <w:spacing w:line="240" w:lineRule="auto"/>
    </w:pPr>
  </w:style>
  <w:style w:type="character" w:customStyle="1" w:styleId="HeaderChar">
    <w:name w:val="Header Char"/>
    <w:basedOn w:val="DefaultParagraphFont"/>
    <w:link w:val="Header"/>
    <w:uiPriority w:val="99"/>
    <w:rsid w:val="00000BF3"/>
  </w:style>
  <w:style w:type="paragraph" w:styleId="Footer">
    <w:name w:val="footer"/>
    <w:basedOn w:val="Normal"/>
    <w:link w:val="FooterChar"/>
    <w:uiPriority w:val="99"/>
    <w:unhideWhenUsed/>
    <w:rsid w:val="00000BF3"/>
    <w:pPr>
      <w:tabs>
        <w:tab w:val="center" w:pos="4513"/>
        <w:tab w:val="right" w:pos="9026"/>
      </w:tabs>
      <w:spacing w:line="240" w:lineRule="auto"/>
    </w:pPr>
  </w:style>
  <w:style w:type="character" w:customStyle="1" w:styleId="FooterChar">
    <w:name w:val="Footer Char"/>
    <w:basedOn w:val="DefaultParagraphFont"/>
    <w:link w:val="Footer"/>
    <w:uiPriority w:val="99"/>
    <w:rsid w:val="00000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1D7761C-2F16-4E29-A89B-823BE6934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3000</Words>
  <Characters>17106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Laptop</dc:creator>
  <cp:lastModifiedBy>Srijan Kar</cp:lastModifiedBy>
  <cp:revision>3</cp:revision>
  <cp:lastPrinted>2025-05-10T06:01:00Z</cp:lastPrinted>
  <dcterms:created xsi:type="dcterms:W3CDTF">2025-05-10T06:03:00Z</dcterms:created>
  <dcterms:modified xsi:type="dcterms:W3CDTF">2025-05-10T06:03:00Z</dcterms:modified>
</cp:coreProperties>
</file>