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Emma Lai</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treat teenagers accused of heinous crimes as adults in legal proceedings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7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do like how illustrative your hooks are, but try to avoid opening a speech with “imagine this…” because it’s too much of a cliche! You can dive into your story right away. </w:t>
            </w:r>
          </w:p>
          <w:p w:rsidR="00000000" w:rsidDel="00000000" w:rsidP="00000000" w:rsidRDefault="00000000" w:rsidRPr="00000000" w14:paraId="00000055">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also took over 90 seconds to deliver the point, which is not the best way to spend our time. Let’s try to condense it to 40 seconds or less.</w:t>
            </w:r>
          </w:p>
          <w:p w:rsidR="00000000" w:rsidDel="00000000" w:rsidP="00000000" w:rsidRDefault="00000000" w:rsidRPr="00000000" w14:paraId="00000056">
            <w:pPr>
              <w:widowControl w:val="0"/>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job signposting!</w:t>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Build the counter set-up BEFORE the rebuttals:</w:t>
            </w:r>
          </w:p>
          <w:p w:rsidR="00000000" w:rsidDel="00000000" w:rsidP="00000000" w:rsidRDefault="00000000" w:rsidRPr="00000000" w14:paraId="00000059">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Propose comprehensive alternative approaches including education/rehabilitative approach, intensive supervision, and specialized residential programs that provide accountability without adult prosecution. Enhanced juvenile sanctions can address serious crimes while maintaining rehabilitation focus and developmental appropriateness. </w:t>
            </w:r>
          </w:p>
          <w:p w:rsidR="00000000" w:rsidDel="00000000" w:rsidP="00000000" w:rsidRDefault="00000000" w:rsidRPr="00000000" w14:paraId="0000005A">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 juvenile courts, we have age-specialized expertise including developmental psychology knowledge, family systems understanding, and age-appropriate intervention skills that adult courts lack.</w:t>
            </w:r>
          </w:p>
          <w:p w:rsidR="00000000" w:rsidDel="00000000" w:rsidP="00000000" w:rsidRDefault="00000000" w:rsidRPr="00000000" w14:paraId="0000005B">
            <w:pPr>
              <w:widowControl w:val="0"/>
              <w:numPr>
                <w:ilvl w:val="0"/>
                <w:numId w:val="6"/>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is your burden/winning pathway?</w:t>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push back that juvenile punishment is also quite deterring and they’re not walking away scot free!</w:t>
            </w:r>
          </w:p>
          <w:p w:rsidR="00000000" w:rsidDel="00000000" w:rsidP="00000000" w:rsidRDefault="00000000" w:rsidRPr="00000000" w14:paraId="0000005E">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also point out that the deterrence strategies of maximizing punishment fail with adolescent populations due to their psychological focus on immediate rather than long-term consequences and belief in personal invulnerability. Show how teenagers cannot be effectively deterred by adult punishment threats they psychologically cannot fully process. </w:t>
            </w:r>
          </w:p>
          <w:p w:rsidR="00000000" w:rsidDel="00000000" w:rsidP="00000000" w:rsidRDefault="00000000" w:rsidRPr="00000000" w14:paraId="0000005F">
            <w:pPr>
              <w:widowControl w:val="0"/>
              <w:numPr>
                <w:ilvl w:val="0"/>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In response to the POI, if teenagers believed that they can get away with the crime, then harsher punishment would also fail to solve the problem.</w:t>
            </w:r>
          </w:p>
          <w:p w:rsidR="00000000" w:rsidDel="00000000" w:rsidP="00000000" w:rsidRDefault="00000000" w:rsidRPr="00000000" w14:paraId="00000060">
            <w:pPr>
              <w:widowControl w:val="0"/>
              <w:numPr>
                <w:ilvl w:val="0"/>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Then, on the flip side, show how the juvenile justice system's rehabilitation focus achieves better outcomes for teenage offenders including lower recidivism rates, successful reintegration, and positive life trajectory changes compared to adult punitive systems. Document cases of successful rehabilitation for teenagers who committed serious crimes. Establish that the justice system should prioritize reducing future crime through rehabilitation rather than purely punitive responses.</w:t>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Well done with the characterisation that adolescent brains are less developed. I appreciate that you pointed out that they lack a fully developed prefrontal cortex, we should also mention that this part of the brain is what’s responsible for impulse control, risk assessment, and long-term consequence evaluation. This neurological immaturity is what creates diminished capacity for understanding crime consequences and making rational decisions. We can use this to push for an objective basis for different legal treatment based on developmental limitations rather than chronological age alone.</w:t>
            </w:r>
          </w:p>
          <w:p w:rsidR="00000000" w:rsidDel="00000000" w:rsidP="00000000" w:rsidRDefault="00000000" w:rsidRPr="00000000" w14:paraId="00000063">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But don’t mention that this lack of brain development lasts until 25 years of age, because your team is okay with 19 year olds receiving the adult punishment!</w:t>
            </w:r>
          </w:p>
          <w:p w:rsidR="00000000" w:rsidDel="00000000" w:rsidP="00000000" w:rsidRDefault="00000000" w:rsidRPr="00000000" w14:paraId="00000064">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 is also likely that heinous teenage crimes often result from trauma, abuse, mental health issues, or peer pressure rather than mature criminal decision-making, making adult culpability inappropriate. Show how teenagers who commit serious crimes frequently have histories of victimization that explain rather than excuse their behavior. Establish context-sensitive approach to juvenile culpability assessment.</w:t>
            </w:r>
          </w:p>
          <w:p w:rsidR="00000000" w:rsidDel="00000000" w:rsidP="00000000" w:rsidRDefault="00000000" w:rsidRPr="00000000" w14:paraId="00000065">
            <w:pPr>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What is the implication of this argument? Explain the unfairness violates principles of justice. Argue that adult sentences for teenagers constitute cruel and unusual punishment given their developmental status and rehabilitation potential, violating constitutional proportionality requirements. Show how life sentences or lengthy adult incarceration for adolescents creates disproportionate punishment relative to their diminished culpability. </w:t>
            </w:r>
          </w:p>
          <w:p w:rsidR="00000000" w:rsidDel="00000000" w:rsidP="00000000" w:rsidRDefault="00000000" w:rsidRPr="00000000" w14:paraId="00000066">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Excellent argument that adult prisons are categorically harsher.</w:t>
            </w:r>
          </w:p>
          <w:p w:rsidR="00000000" w:rsidDel="00000000" w:rsidP="00000000" w:rsidRDefault="00000000" w:rsidRPr="00000000" w14:paraId="00000068">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Rather than focusing on the lack of education, we should’ve focused on more objective standards of severe harm. There is a higher record of physical and sexual abuse, violence, and suicide rates among teenagers in adult prison systems compared to juvenile facilities designed for their developmental needs. Explain how adult incarceration creates additional trauma and psychological damage that undermines any rehabilitative goals. Show how an adult prison environment violates basic human rights for adolescent offenders regardless of crime severity.</w:t>
            </w:r>
          </w:p>
          <w:p w:rsidR="00000000" w:rsidDel="00000000" w:rsidP="00000000" w:rsidRDefault="00000000" w:rsidRPr="00000000" w14:paraId="00000069">
            <w:pPr>
              <w:widowControl w:val="0"/>
              <w:numPr>
                <w:ilvl w:val="0"/>
                <w:numId w:val="8"/>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juvenile courts have specialized expertise in adolescent development, family dynamics, and age-appropriate interventions that adult courts lack, making them better equipped to handle teenage offenders even for serious crimes. Show how juvenile justice professionals understand adolescent psychology and rehabilitation needs. Establish expertise arguments for maintaining juvenile jurisdiction.</w:t>
            </w:r>
          </w:p>
          <w:p w:rsidR="00000000" w:rsidDel="00000000" w:rsidP="00000000" w:rsidRDefault="00000000" w:rsidRPr="00000000" w14:paraId="0000006A">
            <w:pPr>
              <w:widowControl w:val="0"/>
              <w:numPr>
                <w:ilvl w:val="0"/>
                <w:numId w:val="8"/>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the impacting? Show how adult treatment of teenage offenders creates permanent life disruption including employment barriers, educational exclusion, and social marginalization that increases rather than decreases future crime risk. Document how adult criminal records destroy rehabilitation opportunities and life chances for individuals who could successfully reintegrate. Establish social cost arguments against adult prosecution.</w:t>
            </w:r>
          </w:p>
          <w:p w:rsidR="00000000" w:rsidDel="00000000" w:rsidP="00000000" w:rsidRDefault="00000000" w:rsidRPr="00000000" w14:paraId="0000006B">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w:t>
            </w:r>
            <w:r w:rsidDel="00000000" w:rsidR="00000000" w:rsidRPr="00000000">
              <w:rPr>
                <w:rFonts w:ascii="Cambria" w:cs="Cambria" w:eastAsia="Cambria" w:hAnsi="Cambria"/>
                <w:rtl w:val="0"/>
              </w:rPr>
              <w:t xml:space="preserve">ood job offering POIs in the round.</w:t>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07:36 - Watch for time!</w:t>
            </w:r>
          </w:p>
        </w:tc>
      </w:tr>
    </w:tbl>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28th of October 2025 &amp; PSD II Intermediate</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