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Venus So</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parents from low socioeconomic backgrounds should teach their children to believe happiness is the only thing in life that really matters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69</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clarity in the hook, but try to focus on high impact! Why exactly is the Opposition unrealistic in this debate, based on which group’s chances of success.</w:t>
            </w:r>
          </w:p>
          <w:p w:rsidR="00000000" w:rsidDel="00000000" w:rsidP="00000000" w:rsidRDefault="00000000" w:rsidRPr="00000000" w14:paraId="00000055">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forget to signpost your speech before diving in, we should mention the labels of your arguments and transition explicitly.</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set-up:</w:t>
            </w:r>
          </w:p>
          <w:p w:rsidR="00000000" w:rsidDel="00000000" w:rsidP="00000000" w:rsidRDefault="00000000" w:rsidRPr="00000000" w14:paraId="00000058">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Very good comparative in the set-up on what is most important.</w:t>
            </w:r>
          </w:p>
          <w:p w:rsidR="00000000" w:rsidDel="00000000" w:rsidP="00000000" w:rsidRDefault="00000000" w:rsidRPr="00000000" w14:paraId="00000059">
            <w:pPr>
              <w:pageBreakBefore w:val="0"/>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Good strategic clarity on what stakeholder matters the most in this debate.</w:t>
            </w:r>
          </w:p>
          <w:p w:rsidR="00000000" w:rsidDel="00000000" w:rsidP="00000000" w:rsidRDefault="00000000" w:rsidRPr="00000000" w14:paraId="0000005A">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Defining what "happiness" means in this context could be strategic; is it immediate gratification, long-term fulfillment, or psychological well-being? </w:t>
            </w:r>
          </w:p>
          <w:p w:rsidR="00000000" w:rsidDel="00000000" w:rsidP="00000000" w:rsidRDefault="00000000" w:rsidRPr="00000000" w14:paraId="0000005B">
            <w:pPr>
              <w:pageBreakBefore w:val="0"/>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For example, when we talk about happiness, we mean psychological well-being and life satisfaction, not just momentary pleasure. This includes finding meaning in relationships, personal growth, and contributing to your community - all of which can coexist with working hard and pursuing goals.</w:t>
            </w:r>
          </w:p>
          <w:p w:rsidR="00000000" w:rsidDel="00000000" w:rsidP="00000000" w:rsidRDefault="00000000" w:rsidRPr="00000000" w14:paraId="0000005C">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 be safe, counter the obvious opposition argument about motivation by showing that happiness-driven goals can still include education and career advancement, just with different underlying motivations.</w:t>
            </w:r>
          </w:p>
          <w:p w:rsidR="00000000" w:rsidDel="00000000" w:rsidP="00000000" w:rsidRDefault="00000000" w:rsidRPr="00000000" w14:paraId="0000005E">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Prioritizing happiness can actually improve socioeconomic outcomes - there’s a lot of research out there that shows that happier people often perform better academically and professionally. Children who learn that their mental health and happiness matter are more likely to stay in school, build better relationships, and make decisions that lead to long-term success anyways.</w:t>
            </w:r>
          </w:p>
          <w:p w:rsidR="00000000" w:rsidDel="00000000" w:rsidP="00000000" w:rsidRDefault="00000000" w:rsidRPr="00000000" w14:paraId="0000005F">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When opposition argues this creates unmotivated children, point out that happiness often comes from achievement and contribution, not just leisure.</w:t>
            </w:r>
          </w:p>
          <w:p w:rsidR="00000000" w:rsidDel="00000000" w:rsidP="00000000" w:rsidRDefault="00000000" w:rsidRPr="00000000" w14:paraId="00000060">
            <w:pPr>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61">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first argument:</w:t>
            </w:r>
          </w:p>
          <w:p w:rsidR="00000000" w:rsidDel="00000000" w:rsidP="00000000" w:rsidRDefault="00000000" w:rsidRPr="00000000" w14:paraId="00000062">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initial mechanistic analysis on the amount of resources required in order to have a meaningful quality of education. </w:t>
            </w:r>
          </w:p>
          <w:p w:rsidR="00000000" w:rsidDel="00000000" w:rsidP="00000000" w:rsidRDefault="00000000" w:rsidRPr="00000000" w14:paraId="00000063">
            <w:pPr>
              <w:pageBreakBefore w:val="0"/>
              <w:widowControl w:val="0"/>
              <w:numPr>
                <w:ilvl w:val="1"/>
                <w:numId w:val="3"/>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Describe the level of stress necessary for poorer families to achieve this, such as entering crippling levels of debt or working three jobs a week without ever spending time with family.</w:t>
            </w:r>
          </w:p>
          <w:p w:rsidR="00000000" w:rsidDel="00000000" w:rsidP="00000000" w:rsidRDefault="00000000" w:rsidRPr="00000000" w14:paraId="00000064">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Address the practical reality that parents from low socioeconomic backgrounds face daily stress about basic needs, and explain how a happiness-focused mindset helps families cope with these challenges. E.g. Families facing poverty experience chronic stress that can be debilitating. Teaching children that happiness and mental well-being are priorities gives them emotional tools to cope with hardship without becoming overwhelmed or giving up entirely. This resilience could be crucial for breaking cycles of poverty.</w:t>
            </w:r>
          </w:p>
          <w:p w:rsidR="00000000" w:rsidDel="00000000" w:rsidP="00000000" w:rsidRDefault="00000000" w:rsidRPr="00000000" w14:paraId="00000065">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What is the impact of this argument? How far will this go in the context of families not having enough things?</w:t>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offering POIs in the round!</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04:23 - Good work! Let’s aim for 5 minutes next time!</w:t>
            </w:r>
          </w:p>
        </w:tc>
      </w:tr>
    </w:tbl>
    <w:p w:rsidR="00000000" w:rsidDel="00000000" w:rsidP="00000000" w:rsidRDefault="00000000" w:rsidRPr="00000000" w14:paraId="00000070">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spacing w:line="276" w:lineRule="auto"/>
      <w:jc w:val="center"/>
      <w:rPr/>
    </w:pPr>
    <w:r w:rsidDel="00000000" w:rsidR="00000000" w:rsidRPr="00000000">
      <w:rPr>
        <w:rtl w:val="0"/>
      </w:rPr>
    </w:r>
  </w:p>
  <w:p w:rsidR="00000000" w:rsidDel="00000000" w:rsidP="00000000" w:rsidRDefault="00000000" w:rsidRPr="00000000" w14:paraId="00000078">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9th of September 2025 &amp; PSD II Intermediate</w:t>
    </w:r>
    <w:r w:rsidDel="00000000" w:rsidR="00000000" w:rsidRPr="00000000">
      <w:rPr>
        <w:rtl w:val="0"/>
      </w:rPr>
    </w:r>
  </w:p>
  <w:p w:rsidR="00000000" w:rsidDel="00000000" w:rsidP="00000000" w:rsidRDefault="00000000" w:rsidRPr="00000000" w14:paraId="00000079">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