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Renee Yang</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sz w:val="20"/>
                <w:szCs w:val="20"/>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This House Opposes the norm of significantly sacrificing other life goals to start a family (e.g. friendships, careers, parents)</w:t>
            </w:r>
            <w:r w:rsidDel="00000000" w:rsidR="00000000" w:rsidRPr="00000000">
              <w:rPr>
                <w:rtl w:val="0"/>
              </w:rPr>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71</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6 minutes’ long due to time constraints.]</w:t>
            </w:r>
          </w:p>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Nice clarity in the hook, but it wasn’t immediately clear how Opp has any angle towards winning the autonomy clash, especially since this was Prop’s winning pathway. So try to immediately prove your point here.</w:t>
            </w:r>
          </w:p>
          <w:p w:rsidR="00000000" w:rsidDel="00000000" w:rsidP="00000000" w:rsidRDefault="00000000" w:rsidRPr="00000000" w14:paraId="00000055">
            <w:pPr>
              <w:pageBreakBefore w:val="0"/>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job signposting!</w:t>
            </w:r>
          </w:p>
          <w:p w:rsidR="00000000" w:rsidDel="00000000" w:rsidP="00000000" w:rsidRDefault="00000000" w:rsidRPr="00000000" w14:paraId="00000056">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7">
            <w:pPr>
              <w:pageBreakBefore w:val="0"/>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Good focal point focusing on why the quality of care will always be compromised when other things are prioritised.</w:t>
            </w:r>
          </w:p>
          <w:p w:rsidR="00000000" w:rsidDel="00000000" w:rsidP="00000000" w:rsidRDefault="00000000" w:rsidRPr="00000000" w14:paraId="00000058">
            <w:pPr>
              <w:pageBreakBefore w:val="0"/>
              <w:widowControl w:val="0"/>
              <w:numPr>
                <w:ilvl w:val="0"/>
                <w:numId w:val="4"/>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moved on way too fast to mechanistically explain why all of these competing goals are extremely time-intensive and children always face the short end of the stick.</w:t>
            </w:r>
          </w:p>
          <w:p w:rsidR="00000000" w:rsidDel="00000000" w:rsidP="00000000" w:rsidRDefault="00000000" w:rsidRPr="00000000" w14:paraId="00000059">
            <w:pPr>
              <w:widowControl w:val="0"/>
              <w:numPr>
                <w:ilvl w:val="1"/>
                <w:numId w:val="4"/>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Establish that children require consistent, dedicated parental attention during crucial developmental windows that cannot be adequately provided while maintaining intensive career and social commitments. Attachment theory demonstrates that secure bonding in early years requires significant parental availability. Quality time cannot substitute for quantity during critical developmental periods.</w:t>
            </w:r>
          </w:p>
          <w:p w:rsidR="00000000" w:rsidDel="00000000" w:rsidP="00000000" w:rsidRDefault="00000000" w:rsidRPr="00000000" w14:paraId="0000005A">
            <w:pPr>
              <w:widowControl w:val="0"/>
              <w:numPr>
                <w:ilvl w:val="2"/>
                <w:numId w:val="4"/>
              </w:numPr>
              <w:spacing w:line="240" w:lineRule="auto"/>
              <w:ind w:left="2160" w:hanging="360"/>
              <w:rPr>
                <w:rFonts w:ascii="Cambria" w:cs="Cambria" w:eastAsia="Cambria" w:hAnsi="Cambria"/>
              </w:rPr>
            </w:pPr>
            <w:r w:rsidDel="00000000" w:rsidR="00000000" w:rsidRPr="00000000">
              <w:rPr>
                <w:rFonts w:ascii="Cambria" w:cs="Cambria" w:eastAsia="Cambria" w:hAnsi="Cambria"/>
                <w:rtl w:val="0"/>
              </w:rPr>
              <w:t xml:space="preserve">Point out that childhood development windows are time-limited and irreversible, making parental availability during these periods uniquely important. Career opportunities can be pursued later, but children's formative years happen only once. Missing these crucial periods for career or social goals creates permanent losses that cannot be recovered.</w:t>
            </w:r>
          </w:p>
          <w:p w:rsidR="00000000" w:rsidDel="00000000" w:rsidP="00000000" w:rsidRDefault="00000000" w:rsidRPr="00000000" w14:paraId="0000005B">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C">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Well done pushing back why Prop’s burden on autonomy is ridiculous.</w:t>
            </w:r>
          </w:p>
          <w:p w:rsidR="00000000" w:rsidDel="00000000" w:rsidP="00000000" w:rsidRDefault="00000000" w:rsidRPr="00000000" w14:paraId="0000005D">
            <w:pPr>
              <w:widowControl w:val="0"/>
              <w:numPr>
                <w:ilvl w:val="0"/>
                <w:numId w:val="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Highlight Prop’s strategic mistake here, their first argument on being pro-choice is defunct because ALL norms are coercive. So no matter what Prop supports, there will be a coercive norm that will violate their first argument.</w:t>
            </w:r>
          </w:p>
          <w:p w:rsidR="00000000" w:rsidDel="00000000" w:rsidP="00000000" w:rsidRDefault="00000000" w:rsidRPr="00000000" w14:paraId="0000005E">
            <w:pPr>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On setting a different burden, FRAME your winning pathway and explain why focusing on child well-being is the most important thing in the debate.</w:t>
            </w:r>
          </w:p>
          <w:p w:rsidR="00000000" w:rsidDel="00000000" w:rsidP="00000000" w:rsidRDefault="00000000" w:rsidRPr="00000000" w14:paraId="0000005F">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Challenge Prop’s idea that parents end up losing their own sense of self if they focus on their children. Explain that many parents find deeper life satisfaction through family commitment than through career or social achievements. Parenting provides unique meaning, purpose, and emotional rewards that external accomplishments cannot match. Surveys consistently show that family relationships rank higher than career success in life satisfaction measures.</w:t>
            </w:r>
          </w:p>
          <w:p w:rsidR="00000000" w:rsidDel="00000000" w:rsidP="00000000" w:rsidRDefault="00000000" w:rsidRPr="00000000" w14:paraId="00000061">
            <w:pPr>
              <w:pageBreakBefore w:val="0"/>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Argue that couples who prioritize family together create stronger bonds than those maintaining separate individual pursuits. Shared sacrifice for family goals builds mutual commitment and common purpose. Couples who maintain separate careers and social lives often grow apart and experience higher divorce rates.</w:t>
            </w:r>
          </w:p>
          <w:p w:rsidR="00000000" w:rsidDel="00000000" w:rsidP="00000000" w:rsidRDefault="00000000" w:rsidRPr="00000000" w14:paraId="00000062">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3">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Yes, give me far more analysis on why career goals and maintaining social networks are extremely time-intensive, now give the flip side and point out how much time a child needs in order to reach a certain minimum quality of care.</w:t>
            </w:r>
          </w:p>
          <w:p w:rsidR="00000000" w:rsidDel="00000000" w:rsidP="00000000" w:rsidRDefault="00000000" w:rsidRPr="00000000" w14:paraId="00000064">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 engage with their point on intergenerational harm, point out that family sacrifice represents investment in future generations that creates lasting social benefits. Well-raised children become productive citizens, caring parents, and community contributors. This intergenerational investment justifies temporary individual sacrifice for long-term social benefits.</w:t>
            </w:r>
          </w:p>
          <w:p w:rsidR="00000000" w:rsidDel="00000000" w:rsidP="00000000" w:rsidRDefault="00000000" w:rsidRPr="00000000" w14:paraId="00000066">
            <w:pPr>
              <w:widowControl w:val="0"/>
              <w:numPr>
                <w:ilvl w:val="0"/>
                <w:numId w:val="5"/>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eventually mentioned this at the last layer of your argument on a better society, well done!</w:t>
            </w:r>
          </w:p>
          <w:p w:rsidR="00000000" w:rsidDel="00000000" w:rsidP="00000000" w:rsidRDefault="00000000" w:rsidRPr="00000000" w14:paraId="00000067">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 engage with Prop on their economic loss, show their disconnect from reality. Time, energy, and attention are finite resources that must be allocated strategically. Attempting to maintain high performance in career, friendships, family relationships, and parenting simultaneously leads to mediocrity across all areas. Excellence in parenting requires focused resource allocation that necessarily involves sacrificing other pursuits.</w:t>
            </w:r>
          </w:p>
          <w:p w:rsidR="00000000" w:rsidDel="00000000" w:rsidP="00000000" w:rsidRDefault="00000000" w:rsidRPr="00000000" w14:paraId="00000069">
            <w:pPr>
              <w:widowControl w:val="0"/>
              <w:spacing w:line="240" w:lineRule="auto"/>
              <w:ind w:left="1440" w:firstLine="0"/>
              <w:rPr>
                <w:rFonts w:ascii="Cambria" w:cs="Cambria" w:eastAsia="Cambria" w:hAnsi="Cambria"/>
              </w:rPr>
            </w:pPr>
            <w:r w:rsidDel="00000000" w:rsidR="00000000" w:rsidRPr="00000000">
              <w:rPr>
                <w:rtl w:val="0"/>
              </w:rPr>
            </w:r>
          </w:p>
          <w:p w:rsidR="00000000" w:rsidDel="00000000" w:rsidP="00000000" w:rsidRDefault="00000000" w:rsidRPr="00000000" w14:paraId="0000006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Excellent argument on why this societal climate will lead to better policies that prioritises the well-being of the child.</w:t>
            </w:r>
          </w:p>
          <w:p w:rsidR="00000000" w:rsidDel="00000000" w:rsidP="00000000" w:rsidRDefault="00000000" w:rsidRPr="00000000" w14:paraId="0000006B">
            <w:pPr>
              <w:widowControl w:val="0"/>
              <w:numPr>
                <w:ilvl w:val="0"/>
                <w:numId w:val="6"/>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Point out that these are the exact policies that Prop wanted in their safeguards, but they do not realise that these policies are a byproduct of Opp’s norms. So Prop cannot rely on the state and the society as their safeguards.</w:t>
            </w:r>
          </w:p>
          <w:p w:rsidR="00000000" w:rsidDel="00000000" w:rsidP="00000000" w:rsidRDefault="00000000" w:rsidRPr="00000000" w14:paraId="0000006C">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job offering POIs in the round! </w:t>
            </w:r>
          </w:p>
          <w:p w:rsidR="00000000" w:rsidDel="00000000" w:rsidP="00000000" w:rsidRDefault="00000000" w:rsidRPr="00000000" w14:paraId="0000006E">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06:07 - Good work! </w:t>
            </w:r>
          </w:p>
        </w:tc>
      </w:tr>
    </w:tbl>
    <w:p w:rsidR="00000000" w:rsidDel="00000000" w:rsidP="00000000" w:rsidRDefault="00000000" w:rsidRPr="00000000" w14:paraId="00000076">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7">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8">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9">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pageBreakBefore w:val="0"/>
      <w:spacing w:line="276" w:lineRule="auto"/>
      <w:jc w:val="center"/>
      <w:rPr/>
    </w:pPr>
    <w:r w:rsidDel="00000000" w:rsidR="00000000" w:rsidRPr="00000000">
      <w:rPr>
        <w:rtl w:val="0"/>
      </w:rPr>
    </w:r>
  </w:p>
  <w:p w:rsidR="00000000" w:rsidDel="00000000" w:rsidP="00000000" w:rsidRDefault="00000000" w:rsidRPr="00000000" w14:paraId="0000007B">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10th of September 2025 &amp; PSD III Advanced</w:t>
    </w:r>
    <w:r w:rsidDel="00000000" w:rsidR="00000000" w:rsidRPr="00000000">
      <w:rPr>
        <w:rtl w:val="0"/>
      </w:rPr>
    </w:r>
  </w:p>
  <w:p w:rsidR="00000000" w:rsidDel="00000000" w:rsidP="00000000" w:rsidRDefault="00000000" w:rsidRPr="00000000" w14:paraId="0000007C">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