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Cyrus Yuan</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Opposes the norm of significantly sacrificing other life goals to start a family (e.g. friendships, careers, parents)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6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Interesting hook about an intergenerational cycle of looking forward, but never pursuing what is in their own best interest. What exactly is the harm of a society paying it forward consistently?</w:t>
            </w:r>
          </w:p>
          <w:p w:rsidR="00000000" w:rsidDel="00000000" w:rsidP="00000000" w:rsidRDefault="00000000" w:rsidRPr="00000000" w14:paraId="00000055">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set-up:</w:t>
            </w:r>
          </w:p>
          <w:p w:rsidR="00000000" w:rsidDel="00000000" w:rsidP="00000000" w:rsidRDefault="00000000" w:rsidRPr="00000000" w14:paraId="00000058">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Nice work establishing how norms are instituted in a way that is coercive to children.</w:t>
            </w:r>
          </w:p>
          <w:p w:rsidR="00000000" w:rsidDel="00000000" w:rsidP="00000000" w:rsidRDefault="00000000" w:rsidRPr="00000000" w14:paraId="00000059">
            <w:pPr>
              <w:pageBreakBefore w:val="0"/>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However, all norms are innately coercive due to this reasoning, so no matter what norm that Proposition supports, you still inherit this harm.</w:t>
            </w:r>
          </w:p>
          <w:p w:rsidR="00000000" w:rsidDel="00000000" w:rsidP="00000000" w:rsidRDefault="00000000" w:rsidRPr="00000000" w14:paraId="0000005A">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counterfactual on not being anti-families, but to start one due to their own desires to do so. </w:t>
            </w:r>
          </w:p>
          <w:p w:rsidR="00000000" w:rsidDel="00000000" w:rsidP="00000000" w:rsidRDefault="00000000" w:rsidRPr="00000000" w14:paraId="0000005B">
            <w:pPr>
              <w:pageBreakBefore w:val="0"/>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To be clear, you have to defend families having children but refusing to give up anything else in their lives in their process. So what are the safeguards towards making sure that children get enough care and attention? Will the state or society be assisting?</w:t>
            </w:r>
          </w:p>
          <w:p w:rsidR="00000000" w:rsidDel="00000000" w:rsidP="00000000" w:rsidRDefault="00000000" w:rsidRPr="00000000" w14:paraId="0000005C">
            <w:pPr>
              <w:pageBreakBefore w:val="0"/>
              <w:widowControl w:val="0"/>
              <w:numPr>
                <w:ilvl w:val="2"/>
                <w:numId w:val="2"/>
              </w:numPr>
              <w:spacing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We’re finally clarifying this in response to the POI, but it was an assertion that parents have the right incentives still. Set it up so you have TOOLS to help you defend this kind of world!</w:t>
            </w:r>
          </w:p>
          <w:p w:rsidR="00000000" w:rsidDel="00000000" w:rsidP="00000000" w:rsidRDefault="00000000" w:rsidRPr="00000000" w14:paraId="0000005D">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Solid burden of proof in the debate. However, we need to frame why individual autonomy is more important than a child’s well-being which will be Opp’s winning pathway.</w:t>
            </w:r>
          </w:p>
          <w:p w:rsidR="00000000" w:rsidDel="00000000" w:rsidP="00000000" w:rsidRDefault="00000000" w:rsidRPr="00000000" w14:paraId="0000005E">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also point out that norms affect vulnerable groups differently in the status quo.</w:t>
            </w:r>
          </w:p>
          <w:p w:rsidR="00000000" w:rsidDel="00000000" w:rsidP="00000000" w:rsidRDefault="00000000" w:rsidRPr="00000000" w14:paraId="0000005F">
            <w:pPr>
              <w:pageBreakBefore w:val="0"/>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‘Sacrifice norms’ disproportionately pressure women to abandon career and personal goals while men face less social pressure to make similar sacrifices. This perpetuates gender inequality by reinforcing traditional breadwinner/caregiver divisions that limit women's economic independence and men's family involvement. Opposing these norms promotes more equitable family structures.</w:t>
            </w:r>
          </w:p>
          <w:p w:rsidR="00000000" w:rsidDel="00000000" w:rsidP="00000000" w:rsidRDefault="00000000" w:rsidRPr="00000000" w14:paraId="00000060">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1">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argument of undermining choice:</w:t>
            </w:r>
          </w:p>
          <w:p w:rsidR="00000000" w:rsidDel="00000000" w:rsidP="00000000" w:rsidRDefault="00000000" w:rsidRPr="00000000" w14:paraId="00000062">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Prop will also have to support a set of norms that may be coercive, so be very clear on why a pro-autonomy norm is the only kind of norm that overcomes this.</w:t>
            </w:r>
          </w:p>
          <w:p w:rsidR="00000000" w:rsidDel="00000000" w:rsidP="00000000" w:rsidRDefault="00000000" w:rsidRPr="00000000" w14:paraId="00000063">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whole argument sounds a little bit defensive. We can be constructive and explain why this framework of parenting will actually help children! Parenting is not about quantity of time and resources. Establish that children benefit more from engaged, fulfilled parents than from parents who have sacrificed their identities and aspirations. Parental mental health, life satisfaction, and modeling of balanced living contribute more to child development than constant availability. Parents who maintain their own goals demonstrate healthy boundary-setting and personal agency to their children.</w:t>
            </w:r>
          </w:p>
          <w:p w:rsidR="00000000" w:rsidDel="00000000" w:rsidP="00000000" w:rsidRDefault="00000000" w:rsidRPr="00000000" w14:paraId="00000064">
            <w:pPr>
              <w:pageBreakBefore w:val="0"/>
              <w:widowControl w:val="0"/>
              <w:numPr>
                <w:ilvl w:val="0"/>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Argue that couples who maintain individual identities and goals create healthier family environments than those who sacrifice everything for child-focused living. Partners who retain their own interests, careers, and relationships bring more to their romantic relationship and model healthy independence for children. Total family sacrifice often leads to resentment, loss of individual identity, and relationship deterioration.</w:t>
            </w:r>
          </w:p>
          <w:p w:rsidR="00000000" w:rsidDel="00000000" w:rsidP="00000000" w:rsidRDefault="00000000" w:rsidRPr="00000000" w14:paraId="00000065">
            <w:pPr>
              <w:pageBreakBefore w:val="0"/>
              <w:widowControl w:val="0"/>
              <w:numPr>
                <w:ilvl w:val="0"/>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It could also impact the quality of parenting by modelling how they should live their lives. Show how children of parents who maintain diverse goals develop better independence, self-reliance, and realistic expectations about adult life. Children who see parents only as caregivers may struggle with separation anxiety and unrealistic dependence expectations. Observing parents pursue diverse goals teaches children about balanced adult living.</w:t>
            </w:r>
          </w:p>
          <w:p w:rsidR="00000000" w:rsidDel="00000000" w:rsidP="00000000" w:rsidRDefault="00000000" w:rsidRPr="00000000" w14:paraId="0000006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argument on how they can balance both:</w:t>
            </w:r>
          </w:p>
          <w:p w:rsidR="00000000" w:rsidDel="00000000" w:rsidP="00000000" w:rsidRDefault="00000000" w:rsidRPr="00000000" w14:paraId="00000068">
            <w:pPr>
              <w:pageBreakBefore w:val="0"/>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just asserted that society allows them these freedoms, but what are they, and why will they do so? This is where the model would have been very helpful.</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should also argue about the loss of income and friendships:</w:t>
            </w:r>
          </w:p>
          <w:p w:rsidR="00000000" w:rsidDel="00000000" w:rsidP="00000000" w:rsidRDefault="00000000" w:rsidRPr="00000000" w14:paraId="0000006B">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Establish that families are more financially secure when both partners maintain career development and multiple income sources. Single-earner families face catastrophic risks from job loss, disability, or divorce that dual-career families can weather. Economic diversity protects family security better than traditional sacrifice models.</w:t>
            </w:r>
          </w:p>
          <w:p w:rsidR="00000000" w:rsidDel="00000000" w:rsidP="00000000" w:rsidRDefault="00000000" w:rsidRPr="00000000" w14:paraId="0000006C">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maintaining strong friendships provides crucial emotional and practical support that makes parenting more sustainable and effective. Friends offer different perspectives, emergency childcare, emotional outlets, and social connections that nuclear families alone cannot provide. Sacrificing friendships for family creates isolation that increases parental stress and reduces family resilience.</w:t>
            </w:r>
          </w:p>
          <w:p w:rsidR="00000000" w:rsidDel="00000000" w:rsidP="00000000" w:rsidRDefault="00000000" w:rsidRPr="00000000" w14:paraId="0000006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offering POIs in the round! </w:t>
            </w:r>
          </w:p>
          <w:p w:rsidR="00000000" w:rsidDel="00000000" w:rsidP="00000000" w:rsidRDefault="00000000" w:rsidRPr="00000000" w14:paraId="0000006F">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06:22 - Good work! </w:t>
            </w:r>
          </w:p>
        </w:tc>
      </w:tr>
    </w:tbl>
    <w:p w:rsidR="00000000" w:rsidDel="00000000" w:rsidP="00000000" w:rsidRDefault="00000000" w:rsidRPr="00000000" w14:paraId="00000077">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8">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9">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A">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ageBreakBefore w:val="0"/>
      <w:spacing w:line="276" w:lineRule="auto"/>
      <w:jc w:val="center"/>
      <w:rPr/>
    </w:pPr>
    <w:r w:rsidDel="00000000" w:rsidR="00000000" w:rsidRPr="00000000">
      <w:rPr>
        <w:rtl w:val="0"/>
      </w:rPr>
    </w:r>
  </w:p>
  <w:p w:rsidR="00000000" w:rsidDel="00000000" w:rsidP="00000000" w:rsidRDefault="00000000" w:rsidRPr="00000000" w14:paraId="0000007C">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10th of September 2025 &amp; PSD III Advanced</w:t>
    </w:r>
    <w:r w:rsidDel="00000000" w:rsidR="00000000" w:rsidRPr="00000000">
      <w:rPr>
        <w:rtl w:val="0"/>
      </w:rPr>
    </w:r>
  </w:p>
  <w:p w:rsidR="00000000" w:rsidDel="00000000" w:rsidP="00000000" w:rsidRDefault="00000000" w:rsidRPr="00000000" w14:paraId="0000007D">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