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Dominic Gao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Opposes the norm of significantly sacrificing other life goals to start a family (e.g. friendships, careers,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reinforcement that social norms play a role in pushing parents towards prioritising their children, but can we explain the incentives of human beings to abandon their children that Opp is pushing? Because Prop highlighted that there are innate incentives to protect one’s offspring, so absent of the norm, there won’t be mass child abandonment.</w:t>
            </w:r>
          </w:p>
          <w:p w:rsidR="00000000" w:rsidDel="00000000" w:rsidP="00000000" w:rsidRDefault="00000000" w:rsidRPr="00000000" w14:paraId="00000055">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Make a strategic observation that if these norms didn’t play a huge decisive role in the actions of parents, then there’s no delta in this debate.</w:t>
            </w:r>
          </w:p>
          <w:p w:rsidR="00000000" w:rsidDel="00000000" w:rsidP="00000000" w:rsidRDefault="00000000" w:rsidRPr="00000000" w14:paraId="00000056">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but please FLAG the labels of your clashes.</w:t>
            </w:r>
          </w:p>
          <w:p w:rsidR="00000000" w:rsidDel="00000000" w:rsidP="00000000" w:rsidRDefault="00000000" w:rsidRPr="00000000" w14:paraId="00000057">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push that it’s much easier to rear children in the social and political climate that Opp creates.</w:t>
            </w:r>
          </w:p>
          <w:p w:rsidR="00000000" w:rsidDel="00000000" w:rsidP="00000000" w:rsidRDefault="00000000" w:rsidRPr="00000000" w14:paraId="00000059">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these are the exact pro-children policies that Prop wanted in their safeguards, but they do not realise that these policies are a byproduct of Opp’s norms. So Prop cannot rely on the state and the society as their safeguards.</w:t>
            </w:r>
          </w:p>
          <w:p w:rsidR="00000000" w:rsidDel="00000000" w:rsidP="00000000" w:rsidRDefault="00000000" w:rsidRPr="00000000" w14:paraId="0000005A">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Here you can world-build on what kind of actions will parents take under Prop’s world, and how severely will children suffer as a result?</w:t>
            </w:r>
          </w:p>
          <w:p w:rsidR="00000000" w:rsidDel="00000000" w:rsidP="00000000" w:rsidRDefault="00000000" w:rsidRPr="00000000" w14:paraId="0000005B">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should add a strategic conclusion, FRAME your winning pathway and explain why focusing on child well-being is the most important thing in the debate.</w:t>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first clash: </w:t>
            </w:r>
          </w:p>
          <w:p w:rsidR="00000000" w:rsidDel="00000000" w:rsidP="00000000" w:rsidRDefault="00000000" w:rsidRPr="00000000" w14:paraId="0000005E">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There’s a lot of repetition in this clash with the rebuttal above.</w:t>
            </w:r>
          </w:p>
          <w:p w:rsidR="00000000" w:rsidDel="00000000" w:rsidP="00000000" w:rsidRDefault="00000000" w:rsidRPr="00000000" w14:paraId="0000005F">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moved on way too fast to mechanistically explain why all of these competing goals are extremely time-intensive and children always face the short end of the stick.</w:t>
            </w:r>
          </w:p>
          <w:p w:rsidR="00000000" w:rsidDel="00000000" w:rsidP="00000000" w:rsidRDefault="00000000" w:rsidRPr="00000000" w14:paraId="00000060">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Establish that children require consistent, dedicated parental attention during crucial developmental windows that cannot be adequately provided while maintaining intensive career and social commitments. Attachment theory demonstrates that secure bonding in early years requires significant parental availability. Quality time cannot substitute for quantity during critical developmental periods.</w:t>
            </w:r>
          </w:p>
          <w:p w:rsidR="00000000" w:rsidDel="00000000" w:rsidP="00000000" w:rsidRDefault="00000000" w:rsidRPr="00000000" w14:paraId="00000061">
            <w:pPr>
              <w:widowControl w:val="0"/>
              <w:numPr>
                <w:ilvl w:val="2"/>
                <w:numId w:val="5"/>
              </w:numPr>
              <w:spacing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Point out that childhood development windows are time-limited and irreversible, making parental availability during these periods uniquely important. Career opportunities can be pursued later, but children's formative years happen only once. Missing these crucial periods for career or social goals creates permanent losses that cannot be recovered.</w:t>
            </w:r>
          </w:p>
          <w:p w:rsidR="00000000" w:rsidDel="00000000" w:rsidP="00000000" w:rsidRDefault="00000000" w:rsidRPr="00000000" w14:paraId="00000062">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After explaining that there’s a lot of planning on Opp’s side, engage clearly with the economic loss anyways.</w:t>
            </w:r>
          </w:p>
          <w:p w:rsidR="00000000" w:rsidDel="00000000" w:rsidP="00000000" w:rsidRDefault="00000000" w:rsidRPr="00000000" w14:paraId="00000063">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Show how intensive family investment during early years pays compound dividends throughout family members' lifetimes. Children who receive focused parental attention show better academic achievement, emotional regulation, and social skills that benefit them for decades. The temporary sacrifice of other goals creates permanent family advantages that justify the short-term costs.</w:t>
            </w:r>
          </w:p>
          <w:p w:rsidR="00000000" w:rsidDel="00000000" w:rsidP="00000000" w:rsidRDefault="00000000" w:rsidRPr="00000000" w14:paraId="00000064">
            <w:pPr>
              <w:widowControl w:val="0"/>
              <w:numPr>
                <w:ilvl w:val="0"/>
                <w:numId w:val="3"/>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Show their disconnect from reality. Time, energy, and attention are finite resources that must be allocated strategically. Attempting to maintain high performance in career, friendships, family relationships, and parenting simultaneously leads to mediocrity across all areas. Excellence in parenting requires focused resource allocation that necessarily involves sacrificing other pursuits.</w:t>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Challenge Prop’s idea that parents end up losing their own sense of self if they focus on their children. Explain that many parents find deeper life satisfaction through family commitment than through career or social achievements. Parenting provides unique meaning, purpose, and emotional rewards that external accomplishments cannot match. Surveys consistently show that family relationships rank higher than career success in life satisfaction measures.</w:t>
            </w:r>
          </w:p>
          <w:p w:rsidR="00000000" w:rsidDel="00000000" w:rsidP="00000000" w:rsidRDefault="00000000" w:rsidRPr="00000000" w14:paraId="00000067">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couples who prioritize family together create stronger bonds than those maintaining separate individual pursuits. Shared sacrifice for family goals builds mutual commitment and common purpose. Couples who maintain separate careers and social lives often grow apart and experience higher divorce rates.</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06:41 - Watch for time!</w:t>
            </w:r>
          </w:p>
        </w:tc>
      </w:tr>
    </w:tbl>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10th of September 2025 &amp; PSD III Advanced</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