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Kevin Hu</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Would give women double votes in elections</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71.5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7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Nice hook and signposting!</w:t>
            </w:r>
          </w:p>
          <w:p w:rsidR="00000000" w:rsidDel="00000000" w:rsidP="00000000" w:rsidRDefault="00000000" w:rsidRPr="00000000" w14:paraId="00000055">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calling out Opp’s model and why they won’t work!</w:t>
            </w:r>
          </w:p>
          <w:p w:rsidR="00000000" w:rsidDel="00000000" w:rsidP="00000000" w:rsidRDefault="00000000" w:rsidRPr="00000000" w14:paraId="00000057">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 can break down the systemic barriers even further to show why it’s not enough. Show how current electoral systems disadvantage women through campaign finance requirements, network effects favoring male candidates, media bias, and family responsibilities that limit political participation time and resources. These structural barriers mean equal voting rights don't translate to equal political influence. Double voting compensates for systematic disadvantages that prevent women from achieving proportional political representation.</w:t>
            </w:r>
          </w:p>
          <w:p w:rsidR="00000000" w:rsidDel="00000000" w:rsidP="00000000" w:rsidRDefault="00000000" w:rsidRPr="00000000" w14:paraId="00000058">
            <w:pPr>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can have an even bigger strategic observation because all of their harms on reverse discrimination and backlash are symmetrical due to their counter-model on gender quotas!</w:t>
            </w:r>
          </w:p>
          <w:p w:rsidR="00000000" w:rsidDel="00000000" w:rsidP="00000000" w:rsidRDefault="00000000" w:rsidRPr="00000000" w14:paraId="00000059">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On explaining why your model works, excellent job explaining the political incentives of parties to win the female vote.</w:t>
            </w:r>
          </w:p>
          <w:p w:rsidR="00000000" w:rsidDel="00000000" w:rsidP="00000000" w:rsidRDefault="00000000" w:rsidRPr="00000000" w14:paraId="0000005A">
            <w:pPr>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However,  Opp’s argument that they will argue that politicians will keep proposing tokenistic change will still happen. So point out that women can even form women-only parties that are genuine in their advocacy, and political competition means there will be upward pressure to improve policies for women.</w:t>
            </w:r>
          </w:p>
          <w:p w:rsidR="00000000" w:rsidDel="00000000" w:rsidP="00000000" w:rsidRDefault="00000000" w:rsidRPr="00000000" w14:paraId="0000005B">
            <w:pPr>
              <w:widowControl w:val="0"/>
              <w:numPr>
                <w:ilvl w:val="2"/>
                <w:numId w:val="2"/>
              </w:numPr>
              <w:spacing w:line="240" w:lineRule="auto"/>
              <w:ind w:left="2160" w:hanging="360"/>
              <w:rPr>
                <w:rFonts w:ascii="Cambria" w:cs="Cambria" w:eastAsia="Cambria" w:hAnsi="Cambria"/>
                <w:u w:val="none"/>
              </w:rPr>
            </w:pPr>
            <w:r w:rsidDel="00000000" w:rsidR="00000000" w:rsidRPr="00000000">
              <w:rPr>
                <w:rFonts w:ascii="Cambria" w:cs="Cambria" w:eastAsia="Cambria" w:hAnsi="Cambria"/>
                <w:rtl w:val="0"/>
              </w:rPr>
              <w:t xml:space="preserve">Good push as well that parties in status quo only focus on elite women, but can we explain what is the difference on our side? Those women will still more have more financial and social capital still.</w:t>
            </w:r>
          </w:p>
          <w:p w:rsidR="00000000" w:rsidDel="00000000" w:rsidP="00000000" w:rsidRDefault="00000000" w:rsidRPr="00000000" w14:paraId="0000005C">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What are the policy outcomes that lead to gender-specific impacts? Show how male-dominated legislatures consistently underfund issues affecting women disproportionately including reproductive healthcare, childcare, domestic violence prevention, and gender-based workplace discrimination. Women face unique policy challenges including pregnancy discrimination, wage gaps, and safety concerns that male-dominated governments often minimize or ignore. Double voting ensures policies reflect the full spectrum of societal needs rather than just male priorities.</w:t>
            </w:r>
          </w:p>
          <w:p w:rsidR="00000000" w:rsidDel="00000000" w:rsidP="00000000" w:rsidRDefault="00000000" w:rsidRPr="00000000" w14:paraId="0000005E">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need to find a way to relate all of the above problem to the principles of democracy to justify why it’s fair to change one person, one vote. Otherwise, there is no real engagement with Opp’s principle argument.</w:t>
            </w:r>
          </w:p>
          <w:p w:rsidR="00000000" w:rsidDel="00000000" w:rsidP="00000000" w:rsidRDefault="00000000" w:rsidRPr="00000000" w14:paraId="00000060">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Argue that democratic legitimacy requires all affected stakeholders to have voice proportional to their stakes in policy outcomes. Women bear unique burdens from policy decisions around healthcare, education, family policy, and workplace regulation that men cannot fully understand or adequately represent. Double voting ensures those most affected by gender-specific policies have sufficient political power to shape outcomes.</w:t>
            </w:r>
          </w:p>
          <w:p w:rsidR="00000000" w:rsidDel="00000000" w:rsidP="00000000" w:rsidRDefault="00000000" w:rsidRPr="00000000" w14:paraId="00000061">
            <w:pPr>
              <w:widowControl w:val="0"/>
              <w:spacing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62">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To handle Opp’s claim on putting women above men, we can reinforce this as a temporary corrective mechanism. Double voting represents temporary corrective measures until structural barriers to women's political participation are eliminated and representative parity is achieved through other means. Once women achieve proportional representation in government and equal access to political resources, the double voting system could be phased out. This positions double voting as remedial rather than permanent privilege.</w:t>
            </w:r>
          </w:p>
          <w:p w:rsidR="00000000" w:rsidDel="00000000" w:rsidP="00000000" w:rsidRDefault="00000000" w:rsidRPr="00000000" w14:paraId="00000063">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Honestly, call out Opp’s sentiment that this is reverse discrimination. There’s no such thing as reverse discriminating against men due to the asymmetry of power in the power structures. </w:t>
            </w:r>
          </w:p>
          <w:p w:rsidR="00000000" w:rsidDel="00000000" w:rsidP="00000000" w:rsidRDefault="00000000" w:rsidRPr="00000000" w14:paraId="00000064">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5">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It’s not a good thing mentioning that a men's rights movement will arise as a result of them feeling oppressed!! This is precisely how it backfires against women.</w:t>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reinforcing systemic payback!! Explain that Opp relies on the same principle too. Double voting represents corrective justice for historical disenfranchisement, similar to how affirmative action addresses past discrimination. </w:t>
            </w:r>
          </w:p>
          <w:p w:rsidR="00000000" w:rsidDel="00000000" w:rsidP="00000000" w:rsidRDefault="00000000" w:rsidRPr="00000000" w14:paraId="00000068">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Women gained voting rights only in the 20th century in most democracies, meaning democratic systems developed with exclusively male perspectives embedded in foundational structures that still disadvantage women today. So this enables systemic reforms of those antiquated laws.</w:t>
            </w:r>
          </w:p>
          <w:p w:rsidR="00000000" w:rsidDel="00000000" w:rsidP="00000000" w:rsidRDefault="00000000" w:rsidRPr="00000000" w14:paraId="00000069">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is also reparative justice due to the economic contribution vs political influence disparity. Characterise that women contribute enormously to economic productivity through paid labor, unpaid care work, and household management while receiving disproportionately little political influence over economic policy. Women perform the majority of unpaid care work globally, enabling others' economic participation, yet have minimal voice in budgetary priorities, tax policy, or social spending decisions. Double voting aligns political power with economic contribution and social value creation.</w:t>
            </w:r>
          </w:p>
          <w:p w:rsidR="00000000" w:rsidDel="00000000" w:rsidP="00000000" w:rsidRDefault="00000000" w:rsidRPr="00000000" w14:paraId="0000006A">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While you mentioned the term that this is the most important, we didn’t actually weigh why the principle matters more here than democracy!</w:t>
            </w:r>
          </w:p>
          <w:p w:rsidR="00000000" w:rsidDel="00000000" w:rsidP="00000000" w:rsidRDefault="00000000" w:rsidRPr="00000000" w14:paraId="0000006B">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C">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job offering POIs in the round! But remember to take a POI in your speech!</w:t>
            </w:r>
            <w:r w:rsidDel="00000000" w:rsidR="00000000" w:rsidRPr="00000000">
              <w:rPr>
                <w:rtl w:val="0"/>
              </w:rPr>
            </w:r>
          </w:p>
          <w:p w:rsidR="00000000" w:rsidDel="00000000" w:rsidP="00000000" w:rsidRDefault="00000000" w:rsidRPr="00000000" w14:paraId="0000006D">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07:20 - Watch for time! </w:t>
            </w:r>
          </w:p>
        </w:tc>
      </w:tr>
    </w:tbl>
    <w:p w:rsidR="00000000" w:rsidDel="00000000" w:rsidP="00000000" w:rsidRDefault="00000000" w:rsidRPr="00000000" w14:paraId="00000075">
      <w:pPr>
        <w:rPr>
          <w:rFonts w:ascii="Cambria" w:cs="Cambria" w:eastAsia="Cambria" w:hAnsi="Cambria"/>
        </w:rPr>
      </w:pPr>
      <w:r w:rsidDel="00000000" w:rsidR="00000000" w:rsidRPr="00000000">
        <w:rPr>
          <w:rtl w:val="0"/>
        </w:rPr>
      </w:r>
    </w:p>
    <w:p w:rsidR="00000000" w:rsidDel="00000000" w:rsidP="00000000" w:rsidRDefault="00000000" w:rsidRPr="00000000" w14:paraId="00000076">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spacing w:line="276" w:lineRule="auto"/>
      <w:jc w:val="center"/>
      <w:rPr/>
    </w:pPr>
    <w:r w:rsidDel="00000000" w:rsidR="00000000" w:rsidRPr="00000000">
      <w:rPr>
        <w:rtl w:val="0"/>
      </w:rPr>
    </w:r>
  </w:p>
  <w:p w:rsidR="00000000" w:rsidDel="00000000" w:rsidP="00000000" w:rsidRDefault="00000000" w:rsidRPr="00000000" w14:paraId="00000078">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8th of October 2025 &amp; PSD III Advanced</w:t>
    </w:r>
    <w:r w:rsidDel="00000000" w:rsidR="00000000" w:rsidRPr="00000000">
      <w:rPr>
        <w:rtl w:val="0"/>
      </w:rPr>
    </w:r>
  </w:p>
  <w:p w:rsidR="00000000" w:rsidDel="00000000" w:rsidP="00000000" w:rsidRDefault="00000000" w:rsidRPr="00000000" w14:paraId="00000079">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