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
          <w:szCs w:val="2"/>
        </w:rPr>
      </w:pPr>
      <w:r w:rsidDel="00000000" w:rsidR="00000000" w:rsidRPr="00000000">
        <w:rPr>
          <w:rtl w:val="0"/>
        </w:rPr>
      </w:r>
    </w:p>
    <w:tbl>
      <w:tblPr>
        <w:tblStyle w:val="Table1"/>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sz w:val="24"/>
                <w:szCs w:val="24"/>
              </w:rPr>
            </w:pPr>
            <w:r w:rsidDel="00000000" w:rsidR="00000000" w:rsidRPr="00000000">
              <w:rPr>
                <w:b w:val="1"/>
                <w:sz w:val="24"/>
                <w:szCs w:val="24"/>
                <w:rtl w:val="0"/>
              </w:rPr>
              <w:t xml:space="preserve">Student Name:</w:t>
            </w:r>
            <w:r w:rsidDel="00000000" w:rsidR="00000000" w:rsidRPr="00000000">
              <w:rPr>
                <w:sz w:val="24"/>
                <w:szCs w:val="24"/>
                <w:rtl w:val="0"/>
              </w:rPr>
              <w:t xml:space="preserve"> </w:t>
            </w:r>
            <w:r w:rsidDel="00000000" w:rsidR="00000000" w:rsidRPr="00000000">
              <w:rPr>
                <w:rtl w:val="0"/>
              </w:rPr>
              <w:t xml:space="preserve">Claris Leung</w:t>
            </w:r>
            <w:r w:rsidDel="00000000" w:rsidR="00000000" w:rsidRPr="00000000">
              <w:rPr>
                <w:rtl w:val="0"/>
              </w:rPr>
            </w:r>
          </w:p>
        </w:tc>
      </w:tr>
    </w:tbl>
    <w:p w:rsidR="00000000" w:rsidDel="00000000" w:rsidP="00000000" w:rsidRDefault="00000000" w:rsidRPr="00000000" w14:paraId="00000003">
      <w:pPr>
        <w:rPr>
          <w:sz w:val="24"/>
          <w:szCs w:val="24"/>
        </w:rPr>
      </w:pPr>
      <w:r w:rsidDel="00000000" w:rsidR="00000000" w:rsidRPr="00000000">
        <w:rPr>
          <w:rtl w:val="0"/>
        </w:rPr>
      </w:r>
    </w:p>
    <w:tbl>
      <w:tblPr>
        <w:tblStyle w:val="Table2"/>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Topic: </w:t>
            </w:r>
            <w:r w:rsidDel="00000000" w:rsidR="00000000" w:rsidRPr="00000000">
              <w:rPr>
                <w:rtl w:val="0"/>
              </w:rPr>
              <w:t xml:space="preserve">That collaboration is more important than competition in a workplace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jc w:val="left"/>
        <w:rPr>
          <w:b w:val="1"/>
        </w:rPr>
      </w:pPr>
      <w:r w:rsidDel="00000000" w:rsidR="00000000" w:rsidRPr="00000000">
        <w:rPr>
          <w:rtl w:val="0"/>
        </w:rPr>
      </w:r>
    </w:p>
    <w:tbl>
      <w:tblPr>
        <w:tblStyle w:val="Table3"/>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was the BEST thing about my speech?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pPr>
            <w:r w:rsidDel="00000000" w:rsidR="00000000" w:rsidRPr="00000000">
              <w:rPr>
                <w:rtl w:val="0"/>
              </w:rPr>
              <w:t xml:space="preserve">[Speeches are aimed at 3 minutes 30 seconds.]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job signposting, let’s preview the labels of our arguments as well.</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appreciate the attempt at the rebuttal, we can add a clear conclusion on why collaboration is quite difficult to accomplish.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 done explaining why the group is only as strong as their weakest link! Can we reason why it’s difficult for the groupmates to assist these individuals, or why it’s not fair to have to spend time on this?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claim on why less competition leads to lower performance!</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have to explain why group work leads to this level of complacency and why they get lazier when they rely on others.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conclusion today!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appreciate the attempt at the hook, we asked a very good question! We can go even further by answering our own question and pointing out how it’s difficult to resolve this conflict in groups when it comes to determining who has the better idea.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t xml:space="preserve">The impact statement can be expanded further, why exactly is conflict within the team so harmful to everyone? Could this lead to more stress, anxiety and other mental health issues for these people?</w:t>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t xml:space="preserve">We can work on the impact statement on why success is important in the workplace.  Explain how this will earn them a promotion, more wages, more opportunities. Then, it will improve their quality of life, or allow them to access more choices in life.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Speaking time: 3:42 – Well done!</w:t>
            </w:r>
          </w:p>
        </w:tc>
      </w:tr>
    </w:tbl>
    <w:p w:rsidR="00000000" w:rsidDel="00000000" w:rsidP="00000000" w:rsidRDefault="00000000" w:rsidRPr="00000000" w14:paraId="0000001D">
      <w:pPr>
        <w:rPr>
          <w:sz w:val="6"/>
          <w:szCs w:val="6"/>
        </w:rPr>
      </w:pPr>
      <w:r w:rsidDel="00000000" w:rsidR="00000000" w:rsidRPr="00000000">
        <w:rPr>
          <w:rtl w:val="0"/>
        </w:rPr>
      </w:r>
    </w:p>
    <w:tbl>
      <w:tblPr>
        <w:tblStyle w:val="Table4"/>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Student Name:</w:t>
            </w:r>
            <w:r w:rsidDel="00000000" w:rsidR="00000000" w:rsidRPr="00000000">
              <w:rPr>
                <w:rtl w:val="0"/>
              </w:rPr>
              <w:t xml:space="preserve"> Madison Mak</w:t>
            </w:r>
          </w:p>
        </w:tc>
      </w:tr>
    </w:tbl>
    <w:p w:rsidR="00000000" w:rsidDel="00000000" w:rsidP="00000000" w:rsidRDefault="00000000" w:rsidRPr="00000000" w14:paraId="0000001F">
      <w:pPr>
        <w:rPr/>
      </w:pPr>
      <w:r w:rsidDel="00000000" w:rsidR="00000000" w:rsidRPr="00000000">
        <w:rPr>
          <w:rtl w:val="0"/>
        </w:rPr>
      </w:r>
    </w:p>
    <w:tbl>
      <w:tblPr>
        <w:tblStyle w:val="Table5"/>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Topic: </w:t>
            </w:r>
            <w:r w:rsidDel="00000000" w:rsidR="00000000" w:rsidRPr="00000000">
              <w:rPr>
                <w:rtl w:val="0"/>
              </w:rPr>
              <w:t xml:space="preserve">That collaboration is more important than competition in a workplace</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3">
      <w:pPr>
        <w:rPr>
          <w:b w:val="1"/>
        </w:rPr>
      </w:pPr>
      <w:r w:rsidDel="00000000" w:rsidR="00000000" w:rsidRPr="00000000">
        <w:rPr>
          <w:rtl w:val="0"/>
        </w:rPr>
      </w:r>
    </w:p>
    <w:tbl>
      <w:tblPr>
        <w:tblStyle w:val="Table6"/>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b w:val="1"/>
              </w:rPr>
            </w:pPr>
            <w:r w:rsidDel="00000000" w:rsidR="00000000" w:rsidRPr="00000000">
              <w:rPr>
                <w:b w:val="1"/>
                <w:rtl w:val="0"/>
              </w:rPr>
              <w:t xml:space="preserve">What was the BEST thing about my speech?</w:t>
            </w:r>
          </w:p>
          <w:p w:rsidR="00000000" w:rsidDel="00000000" w:rsidP="00000000" w:rsidRDefault="00000000" w:rsidRPr="00000000" w14:paraId="00000025">
            <w:pPr>
              <w:widowControl w:val="0"/>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[Speeches are aimed at 3 minutes 30 seconds.]</w:t>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t xml:space="preserve">Very clear signposting for the speech and the arguments!</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t xml:space="preserve">Well done implementing our strategy of starting with the harm analysis, you did a good job with illustrating how individuals can end up sabotaging the group work.</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t xml:space="preserve">Clear argument on how teamwork could excel when it comes to improving the quality of relationships.</w:t>
            </w:r>
          </w:p>
          <w:p w:rsidR="00000000" w:rsidDel="00000000" w:rsidP="00000000" w:rsidRDefault="00000000" w:rsidRPr="00000000" w14:paraId="0000002D">
            <w:pPr>
              <w:widowControl w:val="0"/>
              <w:numPr>
                <w:ilvl w:val="0"/>
                <w:numId w:val="2"/>
              </w:numPr>
              <w:ind w:left="720" w:hanging="360"/>
              <w:rPr>
                <w:u w:val="none"/>
              </w:rPr>
            </w:pPr>
            <w:r w:rsidDel="00000000" w:rsidR="00000000" w:rsidRPr="00000000">
              <w:rPr>
                <w:rtl w:val="0"/>
              </w:rPr>
              <w:t xml:space="preserve">Good job reasoning how collaboration leads to better completion of tasks!</w:t>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t xml:space="preserve">I appreciate the attempts at making eye contact, as well as the incorporating of hand gestures!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31">
            <w:pPr>
              <w:widowControl w:val="0"/>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tl w:val="0"/>
              </w:rPr>
              <w:t xml:space="preserve">Good attempt at the hook, but we can make it even more high-impact by focusing on the worst case scenario.</w:t>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t xml:space="preserve">The impact analysis can go a lot further, we can explain the importance of having this group succeed. </w:t>
            </w:r>
          </w:p>
          <w:p w:rsidR="00000000" w:rsidDel="00000000" w:rsidP="00000000" w:rsidRDefault="00000000" w:rsidRPr="00000000" w14:paraId="00000035">
            <w:pPr>
              <w:widowControl w:val="0"/>
              <w:numPr>
                <w:ilvl w:val="0"/>
                <w:numId w:val="4"/>
              </w:numPr>
              <w:ind w:left="720" w:hanging="360"/>
            </w:pPr>
            <w:r w:rsidDel="00000000" w:rsidR="00000000" w:rsidRPr="00000000">
              <w:rPr>
                <w:rtl w:val="0"/>
              </w:rPr>
              <w:t xml:space="preserve">We can explain that this will earn them a promotion, more wages or more opportunities.</w:t>
            </w:r>
          </w:p>
          <w:p w:rsidR="00000000" w:rsidDel="00000000" w:rsidP="00000000" w:rsidRDefault="00000000" w:rsidRPr="00000000" w14:paraId="00000036">
            <w:pPr>
              <w:widowControl w:val="0"/>
              <w:numPr>
                <w:ilvl w:val="0"/>
                <w:numId w:val="4"/>
              </w:numPr>
              <w:ind w:left="720" w:hanging="360"/>
            </w:pPr>
            <w:r w:rsidDel="00000000" w:rsidR="00000000" w:rsidRPr="00000000">
              <w:rPr>
                <w:rtl w:val="0"/>
              </w:rPr>
              <w:t xml:space="preserve">Then, with this, it will improve their quality of life, or allow them to access more choices in life.</w:t>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t xml:space="preserve">What is so important about having less stress? We explained how this could improve their quality of life, let’s go further!</w:t>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t xml:space="preserve">Speaking time: 3:38 – Well done!</w:t>
            </w:r>
          </w:p>
        </w:tc>
      </w:tr>
    </w:tbl>
    <w:p w:rsidR="00000000" w:rsidDel="00000000" w:rsidP="00000000" w:rsidRDefault="00000000" w:rsidRPr="00000000" w14:paraId="0000003B">
      <w:pPr>
        <w:jc w:val="left"/>
        <w:rPr>
          <w:b w:val="1"/>
          <w:sz w:val="6"/>
          <w:szCs w:val="6"/>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jc w:val="center"/>
      <w:rPr>
        <w:sz w:val="24"/>
        <w:szCs w:val="24"/>
      </w:rPr>
    </w:pPr>
    <w:r w:rsidDel="00000000" w:rsidR="00000000" w:rsidRPr="00000000">
      <w:rPr>
        <w:sz w:val="24"/>
        <w:szCs w:val="24"/>
        <w:rtl w:val="0"/>
      </w:rPr>
      <w:t xml:space="preserve">Copyright © 2025 Capstone Prep. All rights reserved.</w:t>
    </w:r>
  </w:p>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jc w:val="center"/>
      <w:rPr>
        <w:rFonts w:ascii="EB Garamond" w:cs="EB Garamond" w:eastAsia="EB Garamond" w:hAnsi="EB Garamond"/>
        <w:sz w:val="24"/>
        <w:szCs w:val="24"/>
      </w:rPr>
    </w:pPr>
    <w:r w:rsidDel="00000000" w:rsidR="00000000" w:rsidRPr="00000000">
      <w:rPr>
        <w:rtl w:val="0"/>
      </w:rPr>
      <w:t xml:space="preserve">7 June </w:t>
    </w:r>
    <w:r w:rsidDel="00000000" w:rsidR="00000000" w:rsidRPr="00000000">
      <w:rPr>
        <w:rFonts w:ascii="EB Garamond" w:cs="EB Garamond" w:eastAsia="EB Garamond" w:hAnsi="EB Garamond"/>
        <w:sz w:val="24"/>
        <w:szCs w:val="24"/>
        <w:rtl w:val="0"/>
      </w:rPr>
      <w:t xml:space="preserve">2025 | PSD I, Unit </w:t>
    </w:r>
    <w:r w:rsidDel="00000000" w:rsidR="00000000" w:rsidRPr="00000000">
      <w:rPr>
        <w:rtl w:val="0"/>
      </w:rPr>
      <w:t xml:space="preserve">10.2</w:t>
    </w:r>
    <w:r w:rsidDel="00000000" w:rsidR="00000000" w:rsidRPr="00000000">
      <w:rPr>
        <w:rtl w:val="0"/>
      </w:rPr>
    </w:r>
  </w:p>
  <w:p w:rsidR="00000000" w:rsidDel="00000000" w:rsidP="00000000" w:rsidRDefault="00000000" w:rsidRPr="00000000" w14:paraId="0000003D">
    <w:pPr>
      <w:rPr/>
    </w:pPr>
    <w:r w:rsidDel="00000000" w:rsidR="00000000" w:rsidRPr="00000000">
      <w:rPr/>
      <w:drawing>
        <wp:anchor allowOverlap="1" behindDoc="0" distB="0" distT="0" distL="0" distR="0" hidden="0" layoutInCell="1" locked="0" relativeHeight="0" simplePos="0">
          <wp:simplePos x="0" y="0"/>
          <wp:positionH relativeFrom="page">
            <wp:posOffset>2605088</wp:posOffset>
          </wp:positionH>
          <wp:positionV relativeFrom="page">
            <wp:posOffset>704964</wp:posOffset>
          </wp:positionV>
          <wp:extent cx="2560264" cy="528638"/>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w:cs="EB Garamond" w:eastAsia="EB Garamond" w:hAnsi="EB Garamond"/>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