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Elise Lam</w:t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governments should give money to support new artists (like painters, musicians, writers) even if their art isn't popular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aimed for as long as possible]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today!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gave a good signposting, this is a good practice that we need to hold on!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good to not get distracted when the phone rang, this shows good focus!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eye contact in speech today!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explain "how” someone's look and so on affect their popularity with more analysis!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need to explain why getting popular quickly is important in this debate!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clear conclusion of our speech!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speak with more confidence! We are not loud enough in our delivery!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Speaking length: 1:59 – we must do longer!</w:t>
            </w:r>
          </w:p>
        </w:tc>
      </w:tr>
    </w:tbl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Avis Leung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governments should give money to support new artists (like painters, musicians, writers) even if their art isn't popular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aimed for as long as possible]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that governments will lose resources otherwise!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rebuttal that often artists are judged based on their work, and not their face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a lot of these artists may not be successful, and that they may quit otherwise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this might make new artists lazy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that you had a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explain what do you mean by “government will decline”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in greater detail why the average audience cares more about “work” than their “face”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explain why artists becoming lazy is likely (and why that is bad)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deliver your speech with more fierce energy!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spoke longer in your last speech, we need to keep up! </w:t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Speaking length:  2:30 – good! 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Carissa Chai Tung Lee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governments should give money to support new artists (like painters, musicians, writers) even if their art isn't popular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aimed for as long as possible]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that this support will lead to success for many!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rebuttal that government will not lose resources because they will become successful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otherwise they will not have the money to pursue their goals, and they will not be successful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 clear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explain why government investment will translate to success!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explain why otherwise artists will not have the resources!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speak with more energy in our speech, we are not loud or enthusiastic enough!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also suggest we work more on hand gestures in our speech, to make it more engaging! </w:t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length: 3:11 – well done!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Ethan Pui Ming Tang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governments should give money to support new artists (like painters, musicians, writers) even if their art isn't popular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aimed for as long as possible]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second part of the hook was good! 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point that</w:t>
            </w:r>
            <w:r w:rsidDel="00000000" w:rsidR="00000000" w:rsidRPr="00000000">
              <w:rPr>
                <w:rtl w:val="0"/>
              </w:rPr>
              <w:t xml:space="preserve"> passion is the most important part when it comes to art; and those who are passionate will not drop off their artist dreams.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eventually these companies will eventually go bankrupt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Scientists or other government subsidy run industries will be affected.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hook at first was that there are many artists!  The second part of the hook is what you should have led with (resource loss).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speak with greater energy! We are speaking slowly, and are taking too many pauses!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not sure why the artist will say they worked on something for 5 months when they work for 5 minutes (how true or likely it is)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speaking tone is thoroughly monotonous. We need to have variation of tone, while also learning to speak quicker! 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length: 3:50 – well done!</w:t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21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  <w:t xml:space="preserve">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.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