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Chester 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</w:t>
            </w:r>
            <w:r w:rsidDel="00000000" w:rsidR="00000000" w:rsidRPr="00000000">
              <w:rPr>
                <w:rtl w:val="0"/>
              </w:rPr>
              <w:t xml:space="preserve"> That ‘soft skills’ like communication and teamwork are more important for future jobs than academic knowledge. 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45"/>
        <w:gridCol w:w="3225"/>
        <w:gridCol w:w="3285"/>
        <w:tblGridChange w:id="0">
          <w:tblGrid>
            <w:gridCol w:w="3345"/>
            <w:gridCol w:w="322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hook!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hand gestures! 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Great confidence, especially at the start. 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eye contact throughout the speech.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utilization  of the overall time provided to you. </w:t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04:01.70, good work!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Structure 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have a good structure in your argument, however, you can focus on: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1"/>
                <w:numId w:val="12"/>
              </w:numPr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Making sure you mention the title for each argument. 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1"/>
                <w:numId w:val="12"/>
              </w:numPr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Make sure that there is a conclusion for each argument. 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1"/>
                <w:numId w:val="12"/>
              </w:numPr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 your arguments (argument 1, augment 2)</w:t>
            </w:r>
          </w:p>
          <w:p w:rsidR="00000000" w:rsidDel="00000000" w:rsidP="00000000" w:rsidRDefault="00000000" w:rsidRPr="00000000" w14:paraId="0000001B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Mannerism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While the contact is good in most parts of the speech, it could be better at the very start. </w:t>
            </w:r>
          </w:p>
          <w:p w:rsidR="00000000" w:rsidDel="00000000" w:rsidP="00000000" w:rsidRDefault="00000000" w:rsidRPr="00000000" w14:paraId="0000001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Content 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job showing the negative side of not having good soft skills. 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Mention what soft skills are and only then explain why they are useful. 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Focus on providing example of what students learn in school and analyze why that may not be enough for finding good jobs in the future.</w:t>
            </w:r>
          </w:p>
          <w:p w:rsidR="00000000" w:rsidDel="00000000" w:rsidP="00000000" w:rsidRDefault="00000000" w:rsidRPr="00000000" w14:paraId="0000002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Grace</w:t>
            </w:r>
          </w:p>
        </w:tc>
      </w:tr>
    </w:tbl>
    <w:p w:rsidR="00000000" w:rsidDel="00000000" w:rsidP="00000000" w:rsidRDefault="00000000" w:rsidRPr="00000000" w14:paraId="0000002B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That ‘soft skills’ like communication and teamwork are more important for future jobs than academic knowledge.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F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Great confidence throughout the speech. 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eye contact, especially at the start. 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context at the start was highly relevant and could be built forward more.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conclusion to end the speech.</w:t>
            </w:r>
          </w:p>
          <w:p w:rsidR="00000000" w:rsidDel="00000000" w:rsidP="00000000" w:rsidRDefault="00000000" w:rsidRPr="00000000" w14:paraId="00000036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04:26.77, good work! </w:t>
            </w:r>
          </w:p>
          <w:p w:rsidR="00000000" w:rsidDel="00000000" w:rsidP="00000000" w:rsidRDefault="00000000" w:rsidRPr="00000000" w14:paraId="0000003A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Mannerism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Maintain good eye contact throughout the speech.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There are several unusual pauses at the very start of the speech. 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1"/>
                <w:numId w:val="6"/>
              </w:numPr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 overcome this, focus on the hook in the preparation time.</w:t>
            </w:r>
          </w:p>
          <w:p w:rsidR="00000000" w:rsidDel="00000000" w:rsidP="00000000" w:rsidRDefault="00000000" w:rsidRPr="00000000" w14:paraId="00000042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Content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point about how we need to learn a specific subject to get to that field. 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1"/>
                <w:numId w:val="11"/>
              </w:numPr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Can you link it with ‘expertise’ and how it can be gained in school exclusively and not through soft skills? 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1"/>
                <w:numId w:val="11"/>
              </w:numPr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can provide several example like astronaut, engineer, mechanic who need technical expertise to get a good job.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For Arguments: 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1"/>
                <w:numId w:val="11"/>
              </w:numPr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Focus on: the title for each argument. 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1"/>
                <w:numId w:val="11"/>
              </w:numPr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Make sure that there is a conclusion for each argument. 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1"/>
                <w:numId w:val="11"/>
              </w:numPr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 your arguments (argument 1, augment 2)</w:t>
            </w:r>
          </w:p>
          <w:p w:rsidR="00000000" w:rsidDel="00000000" w:rsidP="00000000" w:rsidRDefault="00000000" w:rsidRPr="00000000" w14:paraId="0000004B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4:08, good job! </w:t>
            </w:r>
          </w:p>
        </w:tc>
      </w:tr>
    </w:tbl>
    <w:p w:rsidR="00000000" w:rsidDel="00000000" w:rsidP="00000000" w:rsidRDefault="00000000" w:rsidRPr="00000000" w14:paraId="0000004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Gloria </w:t>
            </w:r>
          </w:p>
        </w:tc>
      </w:tr>
    </w:tbl>
    <w:p w:rsidR="00000000" w:rsidDel="00000000" w:rsidP="00000000" w:rsidRDefault="00000000" w:rsidRPr="00000000" w14:paraId="0000005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 </w:t>
            </w:r>
            <w:r w:rsidDel="00000000" w:rsidR="00000000" w:rsidRPr="00000000">
              <w:rPr>
                <w:rtl w:val="0"/>
              </w:rPr>
              <w:t xml:space="preserve">That ‘soft skills’ like communication and teamwork are more important for future jobs than academic knowledge. </w:t>
            </w:r>
          </w:p>
        </w:tc>
      </w:tr>
    </w:tbl>
    <w:p w:rsidR="00000000" w:rsidDel="00000000" w:rsidP="00000000" w:rsidRDefault="00000000" w:rsidRPr="00000000" w14:paraId="0000005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5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89.51181102362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2.3779527559054"/>
        <w:gridCol w:w="2472.3779527559054"/>
        <w:gridCol w:w="2472.3779527559054"/>
        <w:gridCol w:w="2472.3779527559054"/>
        <w:tblGridChange w:id="0">
          <w:tblGrid>
            <w:gridCol w:w="2472.3779527559054"/>
            <w:gridCol w:w="2472.3779527559054"/>
            <w:gridCol w:w="2472.3779527559054"/>
            <w:gridCol w:w="2472.3779527559054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Great confidence throughout the speech.</w:t>
            </w:r>
          </w:p>
          <w:p w:rsidR="00000000" w:rsidDel="00000000" w:rsidP="00000000" w:rsidRDefault="00000000" w:rsidRPr="00000000" w14:paraId="0000005B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approach to illustrating the argument with examples.</w:t>
            </w:r>
          </w:p>
          <w:p w:rsidR="00000000" w:rsidDel="00000000" w:rsidP="00000000" w:rsidRDefault="00000000" w:rsidRPr="00000000" w14:paraId="0000005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eye contact throughout the speech.</w:t>
            </w:r>
          </w:p>
          <w:p w:rsidR="00000000" w:rsidDel="00000000" w:rsidP="00000000" w:rsidRDefault="00000000" w:rsidRPr="00000000" w14:paraId="0000005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arguments brought are relevant and well explained. Good job incorporating examples in each argument.</w:t>
            </w:r>
          </w:p>
          <w:p w:rsidR="00000000" w:rsidDel="00000000" w:rsidP="00000000" w:rsidRDefault="00000000" w:rsidRPr="00000000" w14:paraId="0000006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5:13, very good!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Content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have a very good interpretation of the kind of soft skills necessary in an office. Can you also: 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1"/>
                <w:numId w:val="10"/>
              </w:numPr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Connect that point with how they are not taught in school on a regular basis. 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1"/>
                <w:numId w:val="10"/>
              </w:numPr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How do these skills help in finding work in the first place? 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2"/>
                <w:numId w:val="10"/>
              </w:numPr>
              <w:ind w:left="216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Example: people who speak well do very well on interviews.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to respond to the opposition’s case. 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1"/>
                <w:numId w:val="10"/>
              </w:numPr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They argued that expertise is important. Can you answer how soft skills are more important than having the right expertise on specific fields? </w:t>
            </w:r>
          </w:p>
          <w:p w:rsidR="00000000" w:rsidDel="00000000" w:rsidP="00000000" w:rsidRDefault="00000000" w:rsidRPr="00000000" w14:paraId="0000006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Mannerism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job overall. 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can focus on voice modulation more to make your speech more commanding. </w:t>
            </w:r>
          </w:p>
          <w:p w:rsidR="00000000" w:rsidDel="00000000" w:rsidP="00000000" w:rsidRDefault="00000000" w:rsidRPr="00000000" w14:paraId="0000007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Structure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numbering your arguments. This will massively add clarity to your speech.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Make sure that you follow the CREI model that was taught in previous classes.</w:t>
            </w:r>
          </w:p>
          <w:p w:rsidR="00000000" w:rsidDel="00000000" w:rsidP="00000000" w:rsidRDefault="00000000" w:rsidRPr="00000000" w14:paraId="00000076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Chantelle</w:t>
            </w:r>
          </w:p>
        </w:tc>
      </w:tr>
    </w:tbl>
    <w:p w:rsidR="00000000" w:rsidDel="00000000" w:rsidP="00000000" w:rsidRDefault="00000000" w:rsidRPr="00000000" w14:paraId="0000007F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‘soft skills’ like communication and teamwork are more important for future jobs than academic knowledge. </w:t>
            </w:r>
          </w:p>
        </w:tc>
      </w:tr>
    </w:tbl>
    <w:p w:rsidR="00000000" w:rsidDel="00000000" w:rsidP="00000000" w:rsidRDefault="00000000" w:rsidRPr="00000000" w14:paraId="00000081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8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volume! 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job with the starting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eye contact throughout the speech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Great fluency</w:t>
            </w:r>
          </w:p>
          <w:p w:rsidR="00000000" w:rsidDel="00000000" w:rsidP="00000000" w:rsidRDefault="00000000" w:rsidRPr="00000000" w14:paraId="0000008A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01:30.64, good work! 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Structure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numbering your arguments. This will massively add clarity to your speech.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Make sure that you follow the CREI model that was taught in previous classes.</w:t>
            </w:r>
          </w:p>
          <w:p w:rsidR="00000000" w:rsidDel="00000000" w:rsidP="00000000" w:rsidRDefault="00000000" w:rsidRPr="00000000" w14:paraId="0000009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Mannerism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to be louder so everyone can hear you well. </w:t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job overall. 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can focus on voice modulation more to make your speech more commanding. </w:t>
            </w:r>
          </w:p>
          <w:p w:rsidR="00000000" w:rsidDel="00000000" w:rsidP="00000000" w:rsidRDefault="00000000" w:rsidRPr="00000000" w14:paraId="0000009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Content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structuring your arguments better. 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bringing more arguments</w:t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Make better utilization of the overall time provided to you. </w:t>
            </w:r>
          </w:p>
          <w:p w:rsidR="00000000" w:rsidDel="00000000" w:rsidP="00000000" w:rsidRDefault="00000000" w:rsidRPr="00000000" w14:paraId="0000009E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9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7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A8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