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Aidan Yeo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monitor their students social media accounts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rPr>
            </w:pPr>
            <w:r w:rsidDel="00000000" w:rsidR="00000000" w:rsidRPr="00000000">
              <w:rPr>
                <w:sz w:val="22"/>
                <w:szCs w:val="22"/>
                <w:rtl w:val="0"/>
              </w:rPr>
              <w:t xml:space="preserve">Good hook! I like that you were trying to make the audience empathise with the students.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explanations on why teachers can be untrustworthy sometimes!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argument on why teachers will end up violating the students' privacy! </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clarity in terms of signposting and flow! </w:t>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Speaking time: 04:31.78, good work! </w:t>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rPr>
                <w:sz w:val="22"/>
                <w:szCs w:val="22"/>
              </w:rPr>
            </w:pPr>
            <w:r w:rsidDel="00000000" w:rsidR="00000000" w:rsidRPr="00000000">
              <w:rPr>
                <w:sz w:val="22"/>
                <w:szCs w:val="22"/>
                <w:rtl w:val="0"/>
              </w:rPr>
              <w:t xml:space="preserve">I think you need to make sure that you are actively giving me your best energy; I felt like confidence and swagger was lacking in this speech! </w:t>
            </w:r>
          </w:p>
          <w:p w:rsidR="00000000" w:rsidDel="00000000" w:rsidP="00000000" w:rsidRDefault="00000000" w:rsidRPr="00000000" w14:paraId="0000001B">
            <w:pPr>
              <w:widowControl w:val="0"/>
              <w:numPr>
                <w:ilvl w:val="0"/>
                <w:numId w:val="1"/>
              </w:numPr>
              <w:ind w:left="720" w:hanging="360"/>
              <w:rPr>
                <w:sz w:val="22"/>
                <w:szCs w:val="22"/>
                <w:u w:val="none"/>
              </w:rPr>
            </w:pPr>
            <w:r w:rsidDel="00000000" w:rsidR="00000000" w:rsidRPr="00000000">
              <w:rPr>
                <w:sz w:val="22"/>
                <w:szCs w:val="22"/>
                <w:rtl w:val="0"/>
              </w:rPr>
              <w:t xml:space="preserve">Try not to let your opponents intimidate you; I understand that going up against a coach is difficult, but good opponents and facing them is how we get better!</w:t>
            </w:r>
          </w:p>
          <w:p w:rsidR="00000000" w:rsidDel="00000000" w:rsidP="00000000" w:rsidRDefault="00000000" w:rsidRPr="00000000" w14:paraId="0000001C">
            <w:pPr>
              <w:widowControl w:val="0"/>
              <w:numPr>
                <w:ilvl w:val="0"/>
                <w:numId w:val="1"/>
              </w:numPr>
              <w:ind w:left="720" w:hanging="360"/>
              <w:rPr>
                <w:sz w:val="22"/>
                <w:szCs w:val="22"/>
                <w:u w:val="none"/>
              </w:rPr>
            </w:pPr>
            <w:r w:rsidDel="00000000" w:rsidR="00000000" w:rsidRPr="00000000">
              <w:rPr>
                <w:sz w:val="22"/>
                <w:szCs w:val="22"/>
                <w:rtl w:val="0"/>
              </w:rPr>
              <w:t xml:space="preserve">Make sure that you provide impacts to me; for example, when you said that students will feel bad or angry at their teachers for looking into their social media, what does this result in? Might the children not listen to the teachers anymore?</w:t>
            </w:r>
          </w:p>
          <w:p w:rsidR="00000000" w:rsidDel="00000000" w:rsidP="00000000" w:rsidRDefault="00000000" w:rsidRPr="00000000" w14:paraId="0000001D">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giving me multiple reasons for why your argument is true; this helps in terms of building credibility! </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