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believes that parents should focus on themselves more than their children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children are extremely vulnerable and without parents they may not be able to survive.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utilizing the rebuttal structure. Good illustration to explain that kids can recognize that parents need the free time.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trying to show what are the likely outcomes of taking care of their children.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the structure for the POI.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characterization of the children.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6:10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get confused on the first sentence of our speech. That doesn’t create a great impression.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minimize the pauses and repetitions in our speech.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don’t need to accept every POI. You can choose when and how many POIs you want to accept, so you can focus on your speech.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give a picture of what parents focusing on themselves looks like. Give illustrations and examples.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repeat the motion as your argument. We need a more distinct argument.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manage your time better.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D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2qGrJV432PhhHBTg2sXpj194Zw==">CgMxLjAyCGguZ2pkZ3hzOAByITEzYkJJcjNvN3JpQnJLWUNTRThHaDk1WXR4THFHR0QwUQ==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