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 This house believes that hard skills (e.g. coding, etc) are more important than soft skills (e.g. communication, leadership, etc)</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argument re: how soft skills are tough to quantify!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comparisons between the soft skills and hard skills!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work coming up with so many arguments!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08:10.44,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8"/>
              </w:numPr>
              <w:ind w:left="720" w:hanging="360"/>
              <w:rPr>
                <w:sz w:val="22"/>
                <w:szCs w:val="22"/>
                <w:u w:val="none"/>
              </w:rPr>
            </w:pPr>
            <w:r w:rsidDel="00000000" w:rsidR="00000000" w:rsidRPr="00000000">
              <w:rPr>
                <w:sz w:val="22"/>
                <w:szCs w:val="22"/>
                <w:rtl w:val="0"/>
              </w:rPr>
              <w:t xml:space="preserve">There’s quite a few random pauses in the speech; you want to avoid that! It makes things kind of relevant. </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If you’re making a joke in your speech, it’s gotta be obvious!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Remember as a first speaker, you need to prepare a set-up; a set-up means definitions, and in this case, standards. Standards refer to how I as a judge should try to see this debate.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I think a lot of the speech and arguments could be improved upon if there was some attempt to be serious about delivering the argument; I get that the analogies are funny! But there has to be a line where we stop and go for the reasoning and logic.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I agree that soft skills are not quantifiable; but do they need to be quantifiable? Why so? </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You need to be more focused! Try not to move around so much during the speech, it’s quite distracting! </w:t>
            </w:r>
          </w:p>
          <w:p w:rsidR="00000000" w:rsidDel="00000000" w:rsidP="00000000" w:rsidRDefault="00000000" w:rsidRPr="00000000" w14:paraId="00000019">
            <w:pPr>
              <w:widowControl w:val="0"/>
              <w:numPr>
                <w:ilvl w:val="0"/>
                <w:numId w:val="8"/>
              </w:numPr>
              <w:ind w:left="720" w:hanging="360"/>
              <w:rPr>
                <w:sz w:val="22"/>
                <w:szCs w:val="22"/>
                <w:u w:val="none"/>
              </w:rPr>
            </w:pPr>
            <w:r w:rsidDel="00000000" w:rsidR="00000000" w:rsidRPr="00000000">
              <w:rPr>
                <w:sz w:val="22"/>
                <w:szCs w:val="22"/>
                <w:rtl w:val="0"/>
              </w:rPr>
              <w:t xml:space="preserve">Fair enough that AI has the ability to do things like text to speech, etc. But is that really as good as a human though? Why so? I feel that there is an assumption of the AI being successful here. </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Ashton</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THBT animals should be granted the same legal protections as children.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Thanks for adjusting and having a hook so quickly! </w:t>
            </w:r>
          </w:p>
          <w:p w:rsidR="00000000" w:rsidDel="00000000" w:rsidP="00000000" w:rsidRDefault="00000000" w:rsidRPr="00000000" w14:paraId="0000002D">
            <w:pPr>
              <w:widowControl w:val="0"/>
              <w:numPr>
                <w:ilvl w:val="0"/>
                <w:numId w:val="10"/>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2E">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sz w:val="22"/>
                <w:szCs w:val="22"/>
                <w:rtl w:val="0"/>
              </w:rPr>
              <w:t xml:space="preserve">Speaking time: 07.48.66,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numPr>
                <w:ilvl w:val="0"/>
                <w:numId w:val="6"/>
              </w:numPr>
              <w:ind w:left="720" w:hanging="360"/>
              <w:rPr>
                <w:sz w:val="22"/>
                <w:szCs w:val="22"/>
              </w:rPr>
            </w:pPr>
            <w:r w:rsidDel="00000000" w:rsidR="00000000" w:rsidRPr="00000000">
              <w:rPr>
                <w:sz w:val="22"/>
                <w:szCs w:val="22"/>
                <w:rtl w:val="0"/>
              </w:rPr>
              <w:t xml:space="preserve">You don’t have to actively say “Hook” or etc when you are done with each segment of your speech! </w:t>
            </w:r>
          </w:p>
          <w:p w:rsidR="00000000" w:rsidDel="00000000" w:rsidP="00000000" w:rsidRDefault="00000000" w:rsidRPr="00000000" w14:paraId="00000036">
            <w:pPr>
              <w:widowControl w:val="0"/>
              <w:numPr>
                <w:ilvl w:val="0"/>
                <w:numId w:val="6"/>
              </w:numPr>
              <w:ind w:left="720" w:hanging="360"/>
              <w:rPr>
                <w:sz w:val="22"/>
                <w:szCs w:val="22"/>
                <w:u w:val="none"/>
              </w:rPr>
            </w:pPr>
            <w:r w:rsidDel="00000000" w:rsidR="00000000" w:rsidRPr="00000000">
              <w:rPr>
                <w:sz w:val="22"/>
                <w:szCs w:val="22"/>
                <w:rtl w:val="0"/>
              </w:rPr>
              <w:t xml:space="preserve">I think things would be a lot easier for you if you stuck to a structure; Try your best to make sure that you are arranging your argument into this form: </w:t>
            </w:r>
            <w:r w:rsidDel="00000000" w:rsidR="00000000" w:rsidRPr="00000000">
              <w:rPr>
                <w:b w:val="1"/>
                <w:sz w:val="22"/>
                <w:szCs w:val="22"/>
                <w:rtl w:val="0"/>
              </w:rPr>
              <w:t xml:space="preserve">Claim - Reasoning - Example - Impact. </w:t>
            </w:r>
            <w:r w:rsidDel="00000000" w:rsidR="00000000" w:rsidRPr="00000000">
              <w:rPr>
                <w:rtl w:val="0"/>
              </w:rPr>
            </w:r>
          </w:p>
          <w:p w:rsidR="00000000" w:rsidDel="00000000" w:rsidP="00000000" w:rsidRDefault="00000000" w:rsidRPr="00000000" w14:paraId="00000037">
            <w:pPr>
              <w:widowControl w:val="0"/>
              <w:numPr>
                <w:ilvl w:val="0"/>
                <w:numId w:val="6"/>
              </w:numPr>
              <w:ind w:left="720" w:hanging="360"/>
              <w:rPr>
                <w:sz w:val="22"/>
                <w:szCs w:val="22"/>
                <w:u w:val="none"/>
              </w:rPr>
            </w:pPr>
            <w:r w:rsidDel="00000000" w:rsidR="00000000" w:rsidRPr="00000000">
              <w:rPr>
                <w:sz w:val="22"/>
                <w:szCs w:val="22"/>
                <w:rtl w:val="0"/>
              </w:rPr>
              <w:t xml:space="preserve">You need to avoid having long pauses in your speech - it is quite awkward!</w:t>
            </w:r>
          </w:p>
          <w:p w:rsidR="00000000" w:rsidDel="00000000" w:rsidP="00000000" w:rsidRDefault="00000000" w:rsidRPr="00000000" w14:paraId="00000038">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your claim is named and follows what the conclusion of your argument is. (E.g., you wanna show that an argument causes X, just name the argument that!.)</w:t>
            </w:r>
          </w:p>
          <w:p w:rsidR="00000000" w:rsidDel="00000000" w:rsidP="00000000" w:rsidRDefault="00000000" w:rsidRPr="00000000" w14:paraId="00000039">
            <w:pPr>
              <w:widowControl w:val="0"/>
              <w:numPr>
                <w:ilvl w:val="0"/>
                <w:numId w:val="6"/>
              </w:numPr>
              <w:ind w:left="720" w:hanging="360"/>
              <w:rPr>
                <w:sz w:val="22"/>
                <w:szCs w:val="22"/>
                <w:u w:val="none"/>
              </w:rPr>
            </w:pPr>
            <w:r w:rsidDel="00000000" w:rsidR="00000000" w:rsidRPr="00000000">
              <w:rPr>
                <w:sz w:val="22"/>
                <w:szCs w:val="22"/>
                <w:rtl w:val="0"/>
              </w:rPr>
              <w:t xml:space="preserve">I understand that animals and children are different - but I think the point coming from the Proposition was that they are similar where they matter, in that the children are vulnerable so are animals. Etc. </w:t>
            </w:r>
          </w:p>
          <w:p w:rsidR="00000000" w:rsidDel="00000000" w:rsidP="00000000" w:rsidRDefault="00000000" w:rsidRPr="00000000" w14:paraId="0000003A">
            <w:pPr>
              <w:widowControl w:val="0"/>
              <w:numPr>
                <w:ilvl w:val="0"/>
                <w:numId w:val="6"/>
              </w:numPr>
              <w:ind w:left="720" w:hanging="360"/>
              <w:rPr>
                <w:sz w:val="22"/>
                <w:szCs w:val="22"/>
                <w:u w:val="none"/>
              </w:rPr>
            </w:pPr>
            <w:r w:rsidDel="00000000" w:rsidR="00000000" w:rsidRPr="00000000">
              <w:rPr>
                <w:sz w:val="22"/>
                <w:szCs w:val="22"/>
                <w:rtl w:val="0"/>
              </w:rPr>
              <w:t xml:space="preserve">Good work explaining that we already have laws that can help with animal abuse! Tell me what these laws are - how do they work? Why are they effective?</w:t>
            </w:r>
          </w:p>
          <w:p w:rsidR="00000000" w:rsidDel="00000000" w:rsidP="00000000" w:rsidRDefault="00000000" w:rsidRPr="00000000" w14:paraId="0000003B">
            <w:pPr>
              <w:widowControl w:val="0"/>
              <w:numPr>
                <w:ilvl w:val="0"/>
                <w:numId w:val="6"/>
              </w:numPr>
              <w:ind w:left="720" w:hanging="360"/>
              <w:rPr>
                <w:sz w:val="22"/>
                <w:szCs w:val="22"/>
                <w:u w:val="none"/>
              </w:rPr>
            </w:pPr>
            <w:r w:rsidDel="00000000" w:rsidR="00000000" w:rsidRPr="00000000">
              <w:rPr>
                <w:sz w:val="22"/>
                <w:szCs w:val="22"/>
                <w:rtl w:val="0"/>
              </w:rPr>
              <w:t xml:space="preserve">Try not to be too tied down to one idea - proving that children and animals rights are different is important, but you gotta move on at some point! I think there was much to be said about the harm this may cause for both children and animals. </w:t>
            </w:r>
          </w:p>
          <w:p w:rsidR="00000000" w:rsidDel="00000000" w:rsidP="00000000" w:rsidRDefault="00000000" w:rsidRPr="00000000" w14:paraId="0000003C">
            <w:pPr>
              <w:widowControl w:val="0"/>
              <w:numPr>
                <w:ilvl w:val="0"/>
                <w:numId w:val="6"/>
              </w:numPr>
              <w:ind w:left="720" w:hanging="360"/>
              <w:rPr>
                <w:sz w:val="22"/>
                <w:szCs w:val="22"/>
                <w:u w:val="none"/>
              </w:rPr>
            </w:pPr>
            <w:r w:rsidDel="00000000" w:rsidR="00000000" w:rsidRPr="00000000">
              <w:rPr>
                <w:sz w:val="22"/>
                <w:szCs w:val="22"/>
                <w:rtl w:val="0"/>
              </w:rPr>
              <w:t xml:space="preserve">You have some real moments of brilliance that really shines through when you’re doing the speech right! </w:t>
            </w:r>
          </w:p>
          <w:p w:rsidR="00000000" w:rsidDel="00000000" w:rsidP="00000000" w:rsidRDefault="00000000" w:rsidRPr="00000000" w14:paraId="0000003D">
            <w:pPr>
              <w:widowControl w:val="0"/>
              <w:ind w:left="720"/>
              <w:rPr>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1">
            <w:pPr>
              <w:widowControl w:val="0"/>
              <w:numPr>
                <w:ilvl w:val="0"/>
                <w:numId w:val="5"/>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2"/>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60">
            <w:pPr>
              <w:widowControl w:val="0"/>
              <w:numPr>
                <w:ilvl w:val="0"/>
                <w:numId w:val="2"/>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3"/>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8">
            <w:pPr>
              <w:widowControl w:val="0"/>
              <w:numPr>
                <w:ilvl w:val="0"/>
                <w:numId w:val="3"/>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numPr>
                <w:ilvl w:val="0"/>
                <w:numId w:val="7"/>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82">
            <w:pPr>
              <w:widowControl w:val="0"/>
              <w:numPr>
                <w:ilvl w:val="0"/>
                <w:numId w:val="7"/>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83">
            <w:pPr>
              <w:widowControl w:val="0"/>
              <w:numPr>
                <w:ilvl w:val="0"/>
                <w:numId w:val="7"/>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84">
            <w:pPr>
              <w:widowControl w:val="0"/>
              <w:numPr>
                <w:ilvl w:val="0"/>
                <w:numId w:val="7"/>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85">
            <w:pPr>
              <w:widowControl w:val="0"/>
              <w:numPr>
                <w:ilvl w:val="0"/>
                <w:numId w:val="7"/>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86">
            <w:pPr>
              <w:widowControl w:val="0"/>
              <w:numPr>
                <w:ilvl w:val="0"/>
                <w:numId w:val="7"/>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7">
            <w:pPr>
              <w:widowControl w:val="0"/>
              <w:numPr>
                <w:ilvl w:val="0"/>
                <w:numId w:val="7"/>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8">
            <w:pPr>
              <w:widowControl w:val="0"/>
              <w:numPr>
                <w:ilvl w:val="0"/>
                <w:numId w:val="7"/>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720"/>
              <w:rPr>
                <w:b w:val="1"/>
                <w:sz w:val="22"/>
                <w:szCs w:val="22"/>
              </w:rPr>
            </w:pPr>
            <w:r w:rsidDel="00000000" w:rsidR="00000000" w:rsidRPr="00000000">
              <w:rPr>
                <w:rtl w:val="0"/>
              </w:rPr>
            </w:r>
          </w:p>
          <w:p w:rsidR="00000000" w:rsidDel="00000000" w:rsidP="00000000" w:rsidRDefault="00000000" w:rsidRPr="00000000" w14:paraId="00000093">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4">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4"/>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F">
            <w:pPr>
              <w:widowControl w:val="0"/>
              <w:numPr>
                <w:ilvl w:val="0"/>
                <w:numId w:val="4"/>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A0">
            <w:pPr>
              <w:widowControl w:val="0"/>
              <w:numPr>
                <w:ilvl w:val="0"/>
                <w:numId w:val="4"/>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A1">
            <w:pPr>
              <w:widowControl w:val="0"/>
              <w:numPr>
                <w:ilvl w:val="0"/>
                <w:numId w:val="4"/>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A2">
            <w:pPr>
              <w:widowControl w:val="0"/>
              <w:numPr>
                <w:ilvl w:val="0"/>
                <w:numId w:val="4"/>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3">
            <w:pPr>
              <w:widowControl w:val="0"/>
              <w:numPr>
                <w:ilvl w:val="0"/>
                <w:numId w:val="4"/>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4">
            <w:pPr>
              <w:widowControl w:val="0"/>
              <w:numPr>
                <w:ilvl w:val="0"/>
                <w:numId w:val="4"/>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5">
            <w:pPr>
              <w:widowControl w:val="0"/>
              <w:numPr>
                <w:ilvl w:val="0"/>
                <w:numId w:val="4"/>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C">
      <w:pPr>
        <w:widowControl w:val="0"/>
        <w:ind w:firstLine="0"/>
        <w:rPr>
          <w:b w:val="1"/>
          <w:sz w:val="30"/>
          <w:szCs w:val="30"/>
        </w:rPr>
      </w:pPr>
      <w:r w:rsidDel="00000000" w:rsidR="00000000" w:rsidRPr="00000000">
        <w:rPr>
          <w:rtl w:val="0"/>
        </w:rPr>
      </w:r>
    </w:p>
    <w:p w:rsidR="00000000" w:rsidDel="00000000" w:rsidP="00000000" w:rsidRDefault="00000000" w:rsidRPr="00000000" w14:paraId="000000B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D">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E">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