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Topic:That parents should not tell children how rich or poor they are.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harms of living a normal life if you were rich.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explain that kids will not complain to parents when they know their financial conditions.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the harms of living in a bad condition by illustrating how kids that know about their condition can plan better for their life.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kids with more choices are more likely to succeed. And that comes from knowing.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addition to asking how people would feel being raised poor when you didn’t need to - try to show what exactly happens in your hook.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respond to more ideas from the other side before moving on to your case.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While your illustrations are powerful individually, they are still hypothetical. You want to also show why Bob is a representative of a lot more people.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knowing your financial condition gives them more choices.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