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Megan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stop making cheap products that break fast.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 expensive product becomes cheaper if it lasts and also if you don’t buy more.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will want to buy a lot of stuff just because you love it.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and examples to show how people treat their products and exercise their choices to buy more things.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a bit of structure in your speech. Say “there are three reasons why this is true”.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the context of how they make these products.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stop making cheap products that break fast. 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poor people feel when they cannot buy things.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cheap products allow all customers to buy and enjoy these products.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will want to take care of their products as they only have that product with them.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value of having choices for poor people.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in your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this will increase the socio-economic divide and make people feel bad about their lack of options.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slightly faster. And try to minimize the pauses in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ideas from the other side before moving on to your own.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explaining that these products will not break, work on explaining even if it breaks, it is not a big deal.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Emmy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stop making cheap products that break fast. 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factories will keep making more products and that will create more pollution.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over a long period of time, these products will be cheap.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cannot depend on things that don’t last.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start with a hook.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spend some time explaining your arguments.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some structure to your speech. You are moving from one idea to the next.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Amber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stop making cheap products that break fast.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cheap brands are the only options for the poor people.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just because people are poor that doesn’t mean their pursuit of quality of life isn’t valuable.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that we have a lot of luxurious looking cheap clothes.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respond to the ideas from the other side.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give multiple reasons in your responses.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use cases of cheap products as well.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already won the arguments for poor people. Try to extend the argument to middle class people or the economy in general.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link fashion and consumption to personality and status and how people feel more confident with this.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Abby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stop making cheap products that break fast.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impact of cheap products to the environment.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cheap products are made and how they can affect people’s lives.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this affects the tourism industry.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1:04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some structure to your speech.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more clearer comparisons in the speech.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