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Charlotte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AI (Artificial Intelligence) generated art should be treated with the same value as human-created art.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AI art should have the same value because they can make art to illustrate the same amount of emotion.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judges can objectively choose if AI art is good in a competition.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artists can represent their own life story using AI.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4:00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complete your hook. Feel free to use multiple sentences in your hook. 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minimize the words like “like” or “stuff”.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explain how human limitations can be complemented by AI. 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add more structure to your speech. Add reasons and impacts to your speech. </w:t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Anderson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AI (Artificial Intelligence) generated art should be treated with the same value as human-created art.</w:t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following the structure properly.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humans have lived emotions to back those emotions.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AI art is not perfect.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how limited the effort is when you make the AI art.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trying to engage with the POI. 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4:55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make your hook more emotive. 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explain human art can be more perfect than AI, try to show how that is better. 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start your arguments earlier. And try to contextualize the events in the real world to help you prove your argument.</w:t>
            </w:r>
          </w:p>
        </w:tc>
      </w:tr>
    </w:tbl>
    <w:p w:rsidR="00000000" w:rsidDel="00000000" w:rsidP="00000000" w:rsidRDefault="00000000" w:rsidRPr="00000000" w14:paraId="0000003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Valerie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AI (Artificial Intelligence) generated art should be treated with the same value as human-created art.</w:t>
            </w:r>
          </w:p>
        </w:tc>
      </w:tr>
    </w:tbl>
    <w:p w:rsidR="00000000" w:rsidDel="00000000" w:rsidP="00000000" w:rsidRDefault="00000000" w:rsidRPr="00000000" w14:paraId="0000004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when AI becomes as capable as humans, it is reasonable to regard them similarly. 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Good work on trying to make eye contact with the audience.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adding energy and clarity to your speech.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people are now unable to differentiate AI and human artform.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4:00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not to be affected by the people around you.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keep your voice consistent throughout the speech. 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Clarify what it means to treat the art similarly.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more reasons in your rebuttals.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more comparisons. </w:t>
            </w:r>
          </w:p>
        </w:tc>
      </w:tr>
    </w:tbl>
    <w:p w:rsidR="00000000" w:rsidDel="00000000" w:rsidP="00000000" w:rsidRDefault="00000000" w:rsidRPr="00000000" w14:paraId="0000005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pageBreakBefore w:val="0"/>
      <w:spacing w:after="0" w:before="0" w:line="240" w:lineRule="auto"/>
      <w:ind w:left="0" w:firstLine="720"/>
      <w:jc w:val="left"/>
      <w:rPr/>
    </w:pPr>
    <w:r w:rsidDel="00000000" w:rsidR="00000000" w:rsidRPr="00000000">
      <w:rPr>
        <w:rtl w:val="0"/>
      </w:rPr>
      <w:tab/>
      <w:tab/>
      <w:tab/>
    </w:r>
    <w:r w:rsidDel="00000000" w:rsidR="00000000" w:rsidRPr="00000000">
      <w:rPr>
        <w:rtl w:val="0"/>
      </w:rPr>
      <w:t xml:space="preserve">Copyright © 2025 Capstone Prep. All rights reserved.                    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>
        <w:rtl w:val="0"/>
      </w:rPr>
      <w:t xml:space="preserve">PSD I - 9.2</w:t>
    </w: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61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