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 </w:t>
            </w:r>
            <w:r w:rsidDel="00000000" w:rsidR="00000000" w:rsidRPr="00000000">
              <w:rPr>
                <w:rtl w:val="0"/>
              </w:rPr>
              <w:t xml:space="preserve">Zak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that there are alternatives to relying on animals in order to live human life!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the use of illustrations and examples to showcase that it would not be possible for humans to have a good life if we do not use animals.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argument on having to prioritise humans over animals thanks to our contributions and moral sense!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conclusion today.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fluency today, you spoke very clearly and it is easy to understand the point you are trying to get across.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over two minutes today! Well done and keep it up! 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2:19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preview/signpost what your point will be before you present it. This should go right after the hook.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the problem of humans lacking space is very severe, and therefore it is necessary to invade human habitats?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add a conclusion to our speech.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causing pain and suffering to animals, and find ways to avoid this.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