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Rohan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some of these goods could be highly unreasonable for people.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life is more important than environment and there is a big economic cost to buying expensive things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some people will have to lose basic necessities because they have very limited resources.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alternatives.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approach on dealing with POIs.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loudly and confidently. At times it appears as if you are reading out your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how people change on your side as well.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debate is not only about water bottles! Try to incorporate other goods and services like flights, cars and other products like gifts that also harm the environment.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use the structure that we taught in class, you need to explicitly say problems, claims, reasons, and impacts!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