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Tristan</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Topic: That we should make environmentally harmful goods and services expensive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how people will be inconvenienced by the product prices rising up.</w:t>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Good illustration of what people will have to do when they can only get eco-friendly products.</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Good point, that people will attempt to use the plastic bottles for long (but it does not acknowledge the harms of it!) </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Good work on trying to address the POIs directly. </w:t>
            </w:r>
          </w:p>
          <w:p w:rsidR="00000000" w:rsidDel="00000000" w:rsidP="00000000" w:rsidRDefault="00000000" w:rsidRPr="00000000" w14:paraId="0000000D">
            <w:pPr>
              <w:widowControl w:val="0"/>
              <w:numPr>
                <w:ilvl w:val="0"/>
                <w:numId w:val="1"/>
              </w:numPr>
              <w:ind w:left="720" w:hanging="360"/>
              <w:rPr>
                <w:sz w:val="22"/>
                <w:szCs w:val="22"/>
                <w:u w:val="none"/>
              </w:rPr>
            </w:pPr>
            <w:r w:rsidDel="00000000" w:rsidR="00000000" w:rsidRPr="00000000">
              <w:rPr>
                <w:sz w:val="22"/>
                <w:szCs w:val="22"/>
                <w:rtl w:val="0"/>
              </w:rPr>
              <w:t xml:space="preserve">3:45</w:t>
            </w:r>
          </w:p>
        </w:tc>
      </w:tr>
      <w:tr>
        <w:trPr>
          <w:cantSplit w:val="0"/>
          <w:trHeight w:val="3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2"/>
              </w:numPr>
              <w:ind w:left="720" w:hanging="360"/>
              <w:rPr>
                <w:sz w:val="22"/>
                <w:szCs w:val="22"/>
                <w:u w:val="none"/>
              </w:rPr>
            </w:pPr>
            <w:r w:rsidDel="00000000" w:rsidR="00000000" w:rsidRPr="00000000">
              <w:rPr>
                <w:sz w:val="22"/>
                <w:szCs w:val="22"/>
                <w:rtl w:val="0"/>
              </w:rPr>
              <w:t xml:space="preserve">We need a more proper hook that is not the repeat of the motion.</w:t>
            </w:r>
          </w:p>
          <w:p w:rsidR="00000000" w:rsidDel="00000000" w:rsidP="00000000" w:rsidRDefault="00000000" w:rsidRPr="00000000" w14:paraId="00000011">
            <w:pPr>
              <w:widowControl w:val="0"/>
              <w:numPr>
                <w:ilvl w:val="0"/>
                <w:numId w:val="2"/>
              </w:numPr>
              <w:ind w:left="720" w:hanging="360"/>
              <w:rPr>
                <w:sz w:val="22"/>
                <w:szCs w:val="22"/>
                <w:u w:val="none"/>
              </w:rPr>
            </w:pPr>
            <w:r w:rsidDel="00000000" w:rsidR="00000000" w:rsidRPr="00000000">
              <w:rPr>
                <w:sz w:val="22"/>
                <w:szCs w:val="22"/>
                <w:rtl w:val="0"/>
              </w:rPr>
              <w:t xml:space="preserve">Try to minimize the pauses in the middle of your sentences.</w:t>
            </w:r>
          </w:p>
          <w:p w:rsidR="00000000" w:rsidDel="00000000" w:rsidP="00000000" w:rsidRDefault="00000000" w:rsidRPr="00000000" w14:paraId="00000012">
            <w:pPr>
              <w:widowControl w:val="0"/>
              <w:numPr>
                <w:ilvl w:val="0"/>
                <w:numId w:val="2"/>
              </w:numPr>
              <w:ind w:left="720" w:hanging="360"/>
              <w:rPr>
                <w:sz w:val="22"/>
                <w:szCs w:val="22"/>
                <w:u w:val="none"/>
              </w:rPr>
            </w:pPr>
            <w:r w:rsidDel="00000000" w:rsidR="00000000" w:rsidRPr="00000000">
              <w:rPr>
                <w:sz w:val="22"/>
                <w:szCs w:val="22"/>
                <w:rtl w:val="0"/>
              </w:rPr>
              <w:t xml:space="preserve">You want to transition between ideas more effectively. Signpost what your first argument is and second argument is and so on. Try to also highlight problems, claim, reasoning and impact in your speeches.</w:t>
            </w:r>
          </w:p>
          <w:p w:rsidR="00000000" w:rsidDel="00000000" w:rsidP="00000000" w:rsidRDefault="00000000" w:rsidRPr="00000000" w14:paraId="00000013">
            <w:pPr>
              <w:widowControl w:val="0"/>
              <w:numPr>
                <w:ilvl w:val="0"/>
                <w:numId w:val="2"/>
              </w:numPr>
              <w:ind w:left="720" w:hanging="360"/>
              <w:rPr>
                <w:sz w:val="22"/>
                <w:szCs w:val="22"/>
                <w:u w:val="none"/>
              </w:rPr>
            </w:pPr>
            <w:r w:rsidDel="00000000" w:rsidR="00000000" w:rsidRPr="00000000">
              <w:rPr>
                <w:sz w:val="22"/>
                <w:szCs w:val="22"/>
                <w:rtl w:val="0"/>
              </w:rPr>
              <w:t xml:space="preserve">Try to explain what you are going to do on your side for the environment?</w:t>
            </w:r>
          </w:p>
        </w:tc>
      </w:tr>
    </w:tbl>
    <w:p w:rsidR="00000000" w:rsidDel="00000000" w:rsidP="00000000" w:rsidRDefault="00000000" w:rsidRPr="00000000" w14:paraId="00000015">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1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