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Abigail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would ban motorized transportation for short trips.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individuals will find it more difficult to practice this policy.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link climate change with the use of motorized transportation.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walking during extreme weather can be harmful.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the harms to safety of the individuals.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3:40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your hook more emotive.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look at your audience (in this case the screen).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spend some time explaining your arguments.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the harms to the people will disabilities or other people.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