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Isabella</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an approach to school bullying that emphasises rehabilitation instead of punishment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5 to 6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Very good identification and summary in rebuttals! Try to make sure that you are directly proving why their argument is untrue first before going into observations of what the other side does/does not do well.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explanations for why people may not be able to participate well in the process of rehabilitation; try to make sure that you tell me why punishments are still effective in helping these problematic kids understand why what they have done is wrong?</w:t>
            </w:r>
          </w:p>
          <w:p w:rsidR="00000000" w:rsidDel="00000000" w:rsidP="00000000" w:rsidRDefault="00000000" w:rsidRPr="00000000" w14:paraId="0000005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have a great flow and speaking pace! Good control of the room as well. </w:t>
            </w:r>
          </w:p>
          <w:p w:rsidR="00000000" w:rsidDel="00000000" w:rsidP="00000000" w:rsidRDefault="00000000" w:rsidRPr="00000000" w14:paraId="0000005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argument selection of deterrence; why can’t rehabilitation achieve the same? </w:t>
            </w:r>
          </w:p>
          <w:p w:rsidR="00000000" w:rsidDel="00000000" w:rsidP="00000000" w:rsidRDefault="00000000" w:rsidRPr="00000000" w14:paraId="0000005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focus and angle on cost; this is a really smart argument. That said, it is dangerous. If it’s true that rehabilitation takes a lot of money, isn’t it fair to assume then the cheaper option may not have as much going on for it?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Speaking time: 05:59.10, good work!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 January 2025 &amp; PSD I/II</w:t>
    </w:r>
  </w:p>
  <w:p w:rsidR="00000000" w:rsidDel="00000000" w:rsidP="00000000" w:rsidRDefault="00000000" w:rsidRPr="00000000" w14:paraId="0000005F">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