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vigilantism in high-crime areas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Don’t announce that you didn’t prep a hook, fake it til you make it!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We need a counter set-up BEFORE the rebuttals.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Good call-out that we presume the vigilantes will behave well.</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ended the rebuttal too early, you have to tell me WHY you don’t trust them.</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already explained why vigilantes are connected to the community so they will behave well, so you have to tell me why this will not be true.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While patrolling doesn’t fix the reason why criminals commit crimes, it does improve the deterrence factor. So you have to weigh why the reason why crimes were committed will still outweigh any consequences they may face from the vigilantes.</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the police having more accountability mechanisms, what are they exactly?</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how easy it would be to abuse the community systems. Why is it difficult to distinguish the good and bad vigilantes?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similar to the rebuttal when you point out that it’s easier to reform the police rather than the community. WHAT is your reform?</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anti-corruption model.</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will you have adequate resources to improve the police?</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admit that you don’t know mid-speech! Confidence at all times!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I am not hearing why the vigilantes will have perverse incentives to abuse their own communities!</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Is there a reason to believe that the communities won’t set up proper systems with some measure of training?</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can understand that there MAY be abuse, but why will this be likely?</w:t>
            </w:r>
          </w:p>
          <w:p w:rsidR="00000000" w:rsidDel="00000000" w:rsidP="00000000" w:rsidRDefault="00000000" w:rsidRPr="00000000" w14:paraId="0000006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be engaging with Prop’s characterisation that these communities become vigilantes because they actually care about each other.</w:t>
            </w:r>
          </w:p>
          <w:p w:rsidR="00000000" w:rsidDel="00000000" w:rsidP="00000000" w:rsidRDefault="00000000" w:rsidRPr="00000000" w14:paraId="0000006B">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Why won’t they hold their own members accountable if they use vigilantism as an excuse to commit more crimes?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On these individuals committing crimes anyways, this is quite similar to your rebuttal.</w:t>
            </w:r>
          </w:p>
          <w:p w:rsidR="00000000" w:rsidDel="00000000" w:rsidP="00000000" w:rsidRDefault="00000000" w:rsidRPr="00000000" w14:paraId="0000006E">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anything in Opp is also dealing with the root culprit.</w:t>
            </w:r>
          </w:p>
          <w:p w:rsidR="00000000" w:rsidDel="00000000" w:rsidP="00000000" w:rsidRDefault="00000000" w:rsidRPr="00000000" w14:paraId="0000006F">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Prop has pointed out that the debate existed in the context where the police have failed, what are you doing differently?</w:t>
            </w:r>
          </w:p>
          <w:p w:rsidR="00000000" w:rsidDel="00000000" w:rsidP="00000000" w:rsidRDefault="00000000" w:rsidRPr="00000000" w14:paraId="0000007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impact on more conflict, but we finished too early!</w:t>
            </w:r>
          </w:p>
          <w:p w:rsidR="00000000" w:rsidDel="00000000" w:rsidP="00000000" w:rsidRDefault="00000000" w:rsidRPr="00000000" w14:paraId="00000071">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redefine your burden to more harm than good here.</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6.09</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December 2024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