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Your speech flow and control is MUCH better than your usual effort, well done! Whatever methodology you’re using to achieve this, try to emulate it for the rest of your speech. I appreciate the use of call-outs  as well in the hook. </w:t>
            </w:r>
          </w:p>
          <w:p w:rsidR="00000000" w:rsidDel="00000000" w:rsidP="00000000" w:rsidRDefault="00000000" w:rsidRPr="00000000" w14:paraId="00000055">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 but pay attention to the fact that you do gradually speed up.!</w:t>
            </w:r>
          </w:p>
          <w:p w:rsidR="00000000" w:rsidDel="00000000" w:rsidP="00000000" w:rsidRDefault="00000000" w:rsidRPr="00000000" w14:paraId="00000056">
            <w:pPr>
              <w:widowControl w:val="0"/>
              <w:numPr>
                <w:ilvl w:val="0"/>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After flagging you to slow down, you are perfectly able to go down to the correct speed!</w:t>
            </w:r>
          </w:p>
          <w:p w:rsidR="00000000" w:rsidDel="00000000" w:rsidP="00000000" w:rsidRDefault="00000000" w:rsidRPr="00000000" w14:paraId="00000057">
            <w:pPr>
              <w:widowControl w:val="0"/>
              <w:numPr>
                <w:ilvl w:val="1"/>
                <w:numId w:val="9"/>
              </w:numPr>
              <w:ind w:left="2160" w:hanging="360"/>
              <w:rPr>
                <w:rFonts w:ascii="Cambria" w:cs="Cambria" w:eastAsia="Cambria" w:hAnsi="Cambria"/>
              </w:rPr>
            </w:pPr>
            <w:r w:rsidDel="00000000" w:rsidR="00000000" w:rsidRPr="00000000">
              <w:rPr>
                <w:rFonts w:ascii="Cambria" w:cs="Cambria" w:eastAsia="Cambria" w:hAnsi="Cambria"/>
                <w:rtl w:val="0"/>
              </w:rPr>
              <w:t xml:space="preserve">So, try to pay more attention to the pacing and deliberately slow down from time to time. </w:t>
            </w:r>
          </w:p>
          <w:p w:rsidR="00000000" w:rsidDel="00000000" w:rsidP="00000000" w:rsidRDefault="00000000" w:rsidRPr="00000000" w14:paraId="00000058">
            <w:pPr>
              <w:widowControl w:val="0"/>
              <w:numPr>
                <w:ilvl w:val="1"/>
                <w:numId w:val="9"/>
              </w:numPr>
              <w:ind w:left="2160" w:hanging="360"/>
              <w:rPr>
                <w:rFonts w:ascii="Cambria" w:cs="Cambria" w:eastAsia="Cambria" w:hAnsi="Cambria"/>
              </w:rPr>
            </w:pPr>
            <w:r w:rsidDel="00000000" w:rsidR="00000000" w:rsidRPr="00000000">
              <w:rPr>
                <w:rFonts w:ascii="Cambria" w:cs="Cambria" w:eastAsia="Cambria" w:hAnsi="Cambria"/>
                <w:rtl w:val="0"/>
              </w:rPr>
              <w:t xml:space="preserve">But be mindful that when you slow down, some of the emotional conviction also becomes muted. We can have both emotional conviction and slow pacing at the same time.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rPr>
            </w:pPr>
            <w:r w:rsidDel="00000000" w:rsidR="00000000" w:rsidRPr="00000000">
              <w:rPr>
                <w:rFonts w:ascii="Cambria" w:cs="Cambria" w:eastAsia="Cambria" w:hAnsi="Cambria"/>
                <w:rtl w:val="0"/>
              </w:rPr>
              <w:t xml:space="preserve">By the end of your speech, 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5B">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5C">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5D">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While enunciation could improve, it did not impede my understanding of what you’re trying to deliver. Moving forward, do try to pay attention when it comes to articulating your words clearly.</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your intonation.</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work on adding a little bit more variety in the presentation, otherwise there is a very specific cadence that we use, and that cadence becomes a little bit more repetitive throughout the whole speech.</w:t>
            </w:r>
          </w:p>
          <w:p w:rsidR="00000000" w:rsidDel="00000000" w:rsidP="00000000" w:rsidRDefault="00000000" w:rsidRPr="00000000" w14:paraId="00000062">
            <w:pPr>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 content of your speech. There are definitely specific moments of your speech when you focus on the human costs which make for perfect standout moments in which you can do this!</w:t>
            </w:r>
          </w:p>
          <w:p w:rsidR="00000000" w:rsidDel="00000000" w:rsidP="00000000" w:rsidRDefault="00000000" w:rsidRPr="00000000" w14:paraId="0000006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ind w:left="0" w:firstLine="0"/>
              <w:rPr>
                <w:rFonts w:ascii="Cambria" w:cs="Cambria" w:eastAsia="Cambria" w:hAnsi="Cambria"/>
              </w:rPr>
            </w:pPr>
            <w:r w:rsidDel="00000000" w:rsidR="00000000" w:rsidRPr="00000000">
              <w:rPr>
                <w:rFonts w:ascii="Cambria" w:cs="Cambria" w:eastAsia="Cambria" w:hAnsi="Cambria"/>
                <w:rtl w:val="0"/>
              </w:rPr>
              <w:t xml:space="preserve">Overall, your speech flow is better than the usual effort, keep this up! </w:t>
            </w:r>
          </w:p>
          <w:p w:rsidR="00000000" w:rsidDel="00000000" w:rsidP="00000000" w:rsidRDefault="00000000" w:rsidRPr="00000000" w14:paraId="00000065">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there are small, specific moments where there is a sense of hesitance or small pauses imbued in the sentences, these are when the conviction is slightly sucked out from the content.</w:t>
            </w:r>
          </w:p>
          <w:p w:rsidR="00000000" w:rsidDel="00000000" w:rsidP="00000000" w:rsidRDefault="00000000" w:rsidRPr="00000000" w14:paraId="00000066">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helped to emphasise the arguments here and there, well done!</w:t>
            </w:r>
          </w:p>
          <w:p w:rsidR="00000000" w:rsidDel="00000000" w:rsidP="00000000" w:rsidRDefault="00000000" w:rsidRPr="00000000" w14:paraId="00000068">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There’s still room for improvement, our gestures could still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9">
            <w:pPr>
              <w:rPr>
                <w:rFonts w:ascii="Cambria" w:cs="Cambria" w:eastAsia="Cambria" w:hAnsi="Cambria"/>
                <w:b w:val="1"/>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rtl w:val="0"/>
              </w:rPr>
              <w:t xml:space="preserve">Your eye contact was very good! You connected well with the audience which helped a level of engagement with your audience.</w:t>
            </w:r>
          </w:p>
          <w:p w:rsidR="00000000" w:rsidDel="00000000" w:rsidP="00000000" w:rsidRDefault="00000000" w:rsidRPr="00000000" w14:paraId="0000006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occasionally it does seem like we’re glued to the document, because our hands are moving wildly but our head is static.</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Our choice of words could be more precise, especially when you are quoting your opponents! </w:t>
            </w:r>
          </w:p>
          <w:p w:rsidR="00000000" w:rsidDel="00000000" w:rsidP="00000000" w:rsidRDefault="00000000" w:rsidRPr="00000000" w14:paraId="0000006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Specifically, well done on the use of structure today, keep it up!</w:t>
            </w:r>
          </w:p>
          <w:p w:rsidR="00000000" w:rsidDel="00000000" w:rsidP="00000000" w:rsidRDefault="00000000" w:rsidRPr="00000000" w14:paraId="0000006E">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 </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6.58</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November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