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Jasmine Gao</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supports the widespread adoption of progressive education</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 Feedback today will be focused on style.]</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Excellent speech flow and control when you started your speech. I appreciate the use of illustrations and high-impact vocabulary from the beginning, but try not to borrow too much from Bo Seo!</w:t>
            </w:r>
          </w:p>
          <w:p w:rsidR="00000000" w:rsidDel="00000000" w:rsidP="00000000" w:rsidRDefault="00000000" w:rsidRPr="00000000" w14:paraId="00000055">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The pacing is good and slow in the beginning, but pay attention to the fact that you do gradually speed up.!</w:t>
            </w:r>
          </w:p>
          <w:p w:rsidR="00000000" w:rsidDel="00000000" w:rsidP="00000000" w:rsidRDefault="00000000" w:rsidRPr="00000000" w14:paraId="00000056">
            <w:pPr>
              <w:widowControl w:val="0"/>
              <w:numPr>
                <w:ilvl w:val="0"/>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After flagging you to slow down, you are perfectly able to go down to the correct speed!</w:t>
            </w:r>
          </w:p>
          <w:p w:rsidR="00000000" w:rsidDel="00000000" w:rsidP="00000000" w:rsidRDefault="00000000" w:rsidRPr="00000000" w14:paraId="00000057">
            <w:pPr>
              <w:widowControl w:val="0"/>
              <w:numPr>
                <w:ilvl w:val="1"/>
                <w:numId w:val="5"/>
              </w:numPr>
              <w:ind w:left="2160" w:hanging="360"/>
              <w:rPr>
                <w:rFonts w:ascii="Cambria" w:cs="Cambria" w:eastAsia="Cambria" w:hAnsi="Cambria"/>
              </w:rPr>
            </w:pPr>
            <w:r w:rsidDel="00000000" w:rsidR="00000000" w:rsidRPr="00000000">
              <w:rPr>
                <w:rFonts w:ascii="Cambria" w:cs="Cambria" w:eastAsia="Cambria" w:hAnsi="Cambria"/>
                <w:rtl w:val="0"/>
              </w:rPr>
              <w:t xml:space="preserve">So, try to pay more attention to the pacing and deliberately slow down from time to time. </w:t>
            </w:r>
          </w:p>
          <w:p w:rsidR="00000000" w:rsidDel="00000000" w:rsidP="00000000" w:rsidRDefault="00000000" w:rsidRPr="00000000" w14:paraId="00000058">
            <w:pPr>
              <w:widowControl w:val="0"/>
              <w:numPr>
                <w:ilvl w:val="1"/>
                <w:numId w:val="5"/>
              </w:numPr>
              <w:ind w:left="2160" w:hanging="360"/>
              <w:rPr>
                <w:rFonts w:ascii="Cambria" w:cs="Cambria" w:eastAsia="Cambria" w:hAnsi="Cambria"/>
              </w:rPr>
            </w:pPr>
            <w:r w:rsidDel="00000000" w:rsidR="00000000" w:rsidRPr="00000000">
              <w:rPr>
                <w:rFonts w:ascii="Cambria" w:cs="Cambria" w:eastAsia="Cambria" w:hAnsi="Cambria"/>
                <w:rtl w:val="0"/>
              </w:rPr>
              <w:t xml:space="preserve">But be mindful that when you slow down, some of the emotional conviction also becomes muted. We can have both emotional conviction and slow pacing at the same time.</w:t>
            </w:r>
          </w:p>
          <w:p w:rsidR="00000000" w:rsidDel="00000000" w:rsidP="00000000" w:rsidRDefault="00000000" w:rsidRPr="00000000" w14:paraId="00000059">
            <w:pPr>
              <w:widowControl w:val="0"/>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Your word crutch is “but then”! Try to be very intentional with the words coming out of your mouth by thinking ahead before saying the words.</w:t>
            </w:r>
          </w:p>
          <w:p w:rsidR="00000000" w:rsidDel="00000000" w:rsidP="00000000" w:rsidRDefault="00000000" w:rsidRPr="00000000" w14:paraId="0000005B">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Now that you are conscious of “but then,” don’t let it completely derail you the next time you say it. Recovering quickly is key!</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rPr>
                <w:rFonts w:ascii="Cambria" w:cs="Cambria" w:eastAsia="Cambria" w:hAnsi="Cambria"/>
              </w:rPr>
            </w:pPr>
            <w:r w:rsidDel="00000000" w:rsidR="00000000" w:rsidRPr="00000000">
              <w:rPr>
                <w:rFonts w:ascii="Cambria" w:cs="Cambria" w:eastAsia="Cambria" w:hAnsi="Cambria"/>
                <w:rtl w:val="0"/>
              </w:rPr>
              <w:t xml:space="preserve">Your gestures have shown improvement and you’re utilising your body language more than the usual! They helped to emphasise the arguments here and there, well done!</w:t>
            </w:r>
          </w:p>
          <w:p w:rsidR="00000000" w:rsidDel="00000000" w:rsidP="00000000" w:rsidRDefault="00000000" w:rsidRPr="00000000" w14:paraId="0000005E">
            <w:pPr>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However, you do have self-soothing gestures, which is putting your hair back! We can try to be more conscious of it.</w:t>
            </w:r>
          </w:p>
          <w:p w:rsidR="00000000" w:rsidDel="00000000" w:rsidP="00000000" w:rsidRDefault="00000000" w:rsidRPr="00000000" w14:paraId="0000005F">
            <w:pPr>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Your gestures could also be more intentional. At times, they felt a bit random and didn't always align with your message. Practice using purposeful gestures that enhance your delivery and support your points.</w:t>
            </w:r>
          </w:p>
          <w:p w:rsidR="00000000" w:rsidDel="00000000" w:rsidP="00000000" w:rsidRDefault="00000000" w:rsidRPr="00000000" w14:paraId="0000006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rPr>
                <w:rFonts w:ascii="Cambria" w:cs="Cambria" w:eastAsia="Cambria" w:hAnsi="Cambria"/>
              </w:rPr>
            </w:pPr>
            <w:r w:rsidDel="00000000" w:rsidR="00000000" w:rsidRPr="00000000">
              <w:rPr>
                <w:rFonts w:ascii="Cambria" w:cs="Cambria" w:eastAsia="Cambria" w:hAnsi="Cambria"/>
                <w:rtl w:val="0"/>
              </w:rPr>
              <w:t xml:space="preserve">I see your effort in putting emphasis on intonation.</w:t>
            </w:r>
          </w:p>
          <w:p w:rsidR="00000000" w:rsidDel="00000000" w:rsidP="00000000" w:rsidRDefault="00000000" w:rsidRPr="00000000" w14:paraId="00000062">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can work on adding a little bit more variety in the presentation, otherwise there is a very specific cadence that we use, and that cadence becomes a little bit more repetitive throughout the whole speech.</w:t>
            </w:r>
          </w:p>
          <w:p w:rsidR="00000000" w:rsidDel="00000000" w:rsidP="00000000" w:rsidRDefault="00000000" w:rsidRPr="00000000" w14:paraId="00000063">
            <w:pPr>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Specifically, we need to project more emotional investment and we need to present the point as if we are personally affected by the content of your speech. There are definitely specific moments of your speech when you focus on the human costs which make for perfect standout moments in which you can do this!</w:t>
            </w:r>
          </w:p>
          <w:p w:rsidR="00000000" w:rsidDel="00000000" w:rsidP="00000000" w:rsidRDefault="00000000" w:rsidRPr="00000000" w14:paraId="00000064">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5">
            <w:pPr>
              <w:ind w:left="0" w:firstLine="0"/>
              <w:rPr>
                <w:rFonts w:ascii="Cambria" w:cs="Cambria" w:eastAsia="Cambria" w:hAnsi="Cambria"/>
              </w:rPr>
            </w:pPr>
            <w:r w:rsidDel="00000000" w:rsidR="00000000" w:rsidRPr="00000000">
              <w:rPr>
                <w:rFonts w:ascii="Cambria" w:cs="Cambria" w:eastAsia="Cambria" w:hAnsi="Cambria"/>
                <w:rtl w:val="0"/>
              </w:rPr>
              <w:t xml:space="preserve">Overall, your speech flow is well done. There are small, specific moments where there is a sense of hesitance or small pauses imbued in the sentences, these are when the conviction is slightly sucked out from the content. </w:t>
            </w:r>
          </w:p>
          <w:p w:rsidR="00000000" w:rsidDel="00000000" w:rsidP="00000000" w:rsidRDefault="00000000" w:rsidRPr="00000000" w14:paraId="00000066">
            <w:pPr>
              <w:rPr>
                <w:rFonts w:ascii="Cambria" w:cs="Cambria" w:eastAsia="Cambria" w:hAnsi="Cambria"/>
                <w:b w:val="1"/>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We need to drastically improve our eye contact!</w:t>
            </w:r>
          </w:p>
          <w:p w:rsidR="00000000" w:rsidDel="00000000" w:rsidP="00000000" w:rsidRDefault="00000000" w:rsidRPr="00000000" w14:paraId="00000068">
            <w:pPr>
              <w:widowControl w:val="0"/>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For in-person notes, try to read less things on your paper, KNOW what each point is attempting to deliver, then focus on the delivery of those points when the time comes.</w:t>
            </w:r>
          </w:p>
          <w:p w:rsidR="00000000" w:rsidDel="00000000" w:rsidP="00000000" w:rsidRDefault="00000000" w:rsidRPr="00000000" w14:paraId="00000069">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A">
            <w:pPr>
              <w:rPr>
                <w:rFonts w:ascii="Cambria" w:cs="Cambria" w:eastAsia="Cambria" w:hAnsi="Cambria"/>
                <w:b w:val="1"/>
              </w:rPr>
            </w:pPr>
            <w:r w:rsidDel="00000000" w:rsidR="00000000" w:rsidRPr="00000000">
              <w:rPr>
                <w:rFonts w:ascii="Cambria" w:cs="Cambria" w:eastAsia="Cambria" w:hAnsi="Cambria"/>
                <w:rtl w:val="0"/>
              </w:rPr>
              <w:t xml:space="preserve">By the end of your speech, your pacing was excellent! You maintained a steady rhythm that allowed your points to resonate with the audience, making it easy to follow your argument.</w:t>
            </w:r>
            <w:r w:rsidDel="00000000" w:rsidR="00000000" w:rsidRPr="00000000">
              <w:rPr>
                <w:rtl w:val="0"/>
              </w:rPr>
            </w:r>
          </w:p>
          <w:p w:rsidR="00000000" w:rsidDel="00000000" w:rsidP="00000000" w:rsidRDefault="00000000" w:rsidRPr="00000000" w14:paraId="0000006B">
            <w:pPr>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we can work on adding more variety into pacing by BOTH slowing down and speeding up. </w:t>
            </w:r>
          </w:p>
          <w:p w:rsidR="00000000" w:rsidDel="00000000" w:rsidP="00000000" w:rsidRDefault="00000000" w:rsidRPr="00000000" w14:paraId="0000006C">
            <w:pPr>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Try to slow down a bit specifically when presenting the key parts of your speech, so that those parts settle into the judge’s mind more clearly. And then speed up for specific moments where we’re compounding the severity of the harm statements.</w:t>
            </w:r>
          </w:p>
          <w:p w:rsidR="00000000" w:rsidDel="00000000" w:rsidP="00000000" w:rsidRDefault="00000000" w:rsidRPr="00000000" w14:paraId="0000006D">
            <w:pPr>
              <w:rPr>
                <w:rFonts w:ascii="Cambria" w:cs="Cambria" w:eastAsia="Cambria" w:hAnsi="Cambria"/>
              </w:rPr>
            </w:pPr>
            <w:r w:rsidDel="00000000" w:rsidR="00000000" w:rsidRPr="00000000">
              <w:rPr>
                <w:rFonts w:ascii="Cambria" w:cs="Cambria" w:eastAsia="Cambria" w:hAnsi="Cambria"/>
                <w:b w:val="1"/>
                <w:rtl w:val="0"/>
              </w:rPr>
              <w:br w:type="textWrapping"/>
            </w:r>
            <w:r w:rsidDel="00000000" w:rsidR="00000000" w:rsidRPr="00000000">
              <w:rPr>
                <w:rFonts w:ascii="Cambria" w:cs="Cambria" w:eastAsia="Cambria" w:hAnsi="Cambria"/>
                <w:rtl w:val="0"/>
              </w:rPr>
              <w:t xml:space="preserve">Your choice of words was precise and accessible, making your arguments clear and easy to follow.</w:t>
            </w:r>
          </w:p>
          <w:p w:rsidR="00000000" w:rsidDel="00000000" w:rsidP="00000000" w:rsidRDefault="00000000" w:rsidRPr="00000000" w14:paraId="0000006E">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Specifically, well done on the use of illustrations and grounding, as well as the use of structure!</w:t>
            </w:r>
          </w:p>
          <w:p w:rsidR="00000000" w:rsidDel="00000000" w:rsidP="00000000" w:rsidRDefault="00000000" w:rsidRPr="00000000" w14:paraId="0000006F">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We had strong rhetoric in the beginning, but there’s a lack of rhetoric in the rest of your speech that could bring your speech to the next level. </w:t>
            </w:r>
          </w:p>
          <w:p w:rsidR="00000000" w:rsidDel="00000000" w:rsidP="00000000" w:rsidRDefault="00000000" w:rsidRPr="00000000" w14:paraId="00000070">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1">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7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3">
            <w:pPr>
              <w:widowControl w:val="0"/>
              <w:rPr>
                <w:rFonts w:ascii="Cambria" w:cs="Cambria" w:eastAsia="Cambria" w:hAnsi="Cambria"/>
              </w:rPr>
            </w:pPr>
            <w:r w:rsidDel="00000000" w:rsidR="00000000" w:rsidRPr="00000000">
              <w:rPr>
                <w:rFonts w:ascii="Cambria" w:cs="Cambria" w:eastAsia="Cambria" w:hAnsi="Cambria"/>
                <w:rtl w:val="0"/>
              </w:rPr>
              <w:t xml:space="preserve">6.55</w:t>
            </w:r>
          </w:p>
        </w:tc>
      </w:tr>
    </w:tbl>
    <w:p w:rsidR="00000000" w:rsidDel="00000000" w:rsidP="00000000" w:rsidRDefault="00000000" w:rsidRPr="00000000" w14:paraId="0000007A">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pageBreakBefore w:val="0"/>
      <w:spacing w:line="276" w:lineRule="auto"/>
      <w:jc w:val="center"/>
      <w:rPr/>
    </w:pPr>
    <w:r w:rsidDel="00000000" w:rsidR="00000000" w:rsidRPr="00000000">
      <w:rPr>
        <w:rtl w:val="0"/>
      </w:rPr>
    </w:r>
  </w:p>
  <w:p w:rsidR="00000000" w:rsidDel="00000000" w:rsidP="00000000" w:rsidRDefault="00000000" w:rsidRPr="00000000" w14:paraId="0000007C">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20 November 2024 &amp; PSD III Advanced</w:t>
    </w:r>
  </w:p>
  <w:p w:rsidR="00000000" w:rsidDel="00000000" w:rsidP="00000000" w:rsidRDefault="00000000" w:rsidRPr="00000000" w14:paraId="0000007D">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