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This is a 4 minutes’ reply speech.]</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reinforcement of helping the poor workers, the Proposition has already addressed this in multiple ways that need to be engaged with:</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deal with Prop’s winning framing that ultimately more jobs are secured if these businesses are allowed to shut down.</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That this is a temporary loss that will end as soon as the economy recovers and there’s a pathway in which keeping businesses open will do so.</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will the Opp keep these jobs when the businesses struggle to stay open?</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Our entire speech is living within a very specific tunnel vision without being very comparative to Prop’s winning framing which is that on BOTH sides, workers are hurt nonetheless.</w:t>
            </w:r>
          </w:p>
          <w:p w:rsidR="00000000" w:rsidDel="00000000" w:rsidP="00000000" w:rsidRDefault="00000000" w:rsidRPr="00000000" w14:paraId="0000005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Your first speaker did not offer Opp’s counterfactual on how to keep these businesses afloat during an economic crisis! So give me a comparative so that exclusively you’re the only one who can actually protect workers.</w:t>
            </w:r>
          </w:p>
          <w:p w:rsidR="00000000" w:rsidDel="00000000" w:rsidP="00000000" w:rsidRDefault="00000000" w:rsidRPr="00000000" w14:paraId="0000005B">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5C">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5D">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can’t move away too fast after stating bailing out businesses, spend time mechanising this model and tell me why it’s MORE viable than Prop’s pathway of labour flexibility.</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When we’re insisting on the legitimacy of labour rights, expand the moral claim underlying this.</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should suggest that if the state is willing to trade-off labour rights during a crisis, these measures are often long-lasting and go on even after the downturn ends.</w:t>
            </w:r>
          </w:p>
          <w:p w:rsidR="00000000" w:rsidDel="00000000" w:rsidP="00000000" w:rsidRDefault="00000000" w:rsidRPr="00000000" w14:paraId="0000006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Those businesses will lobby for its continuance, and once we conceded that labour rights are not fundamental human rights, it will be much easier to continue compromising on it.</w:t>
            </w:r>
          </w:p>
          <w:p w:rsidR="00000000" w:rsidDel="00000000" w:rsidP="00000000" w:rsidRDefault="00000000" w:rsidRPr="00000000" w14:paraId="00000062">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labour unions, we need to explain how much they have sacrificed to get to this level of advocacy and collectivism.</w:t>
            </w:r>
          </w:p>
          <w:p w:rsidR="00000000" w:rsidDel="00000000" w:rsidP="00000000" w:rsidRDefault="00000000" w:rsidRPr="00000000" w14:paraId="00000063">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Then analyse why union busting Prop is engaging in will likely be something that they cannot recover from.</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the poorest are hurt, we can expand this argument on a macro-scale to the entirety of the working-class if we argue about shifting the power to rich and powerful businesses!</w:t>
            </w:r>
          </w:p>
          <w:p w:rsidR="00000000" w:rsidDel="00000000" w:rsidP="00000000" w:rsidRDefault="00000000" w:rsidRPr="00000000" w14:paraId="00000066">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 e.g. how financially desperate they are, they lack options, and workplace intimidation, etc.</w:t>
            </w:r>
          </w:p>
          <w:p w:rsidR="00000000" w:rsidDel="00000000" w:rsidP="00000000" w:rsidRDefault="00000000" w:rsidRPr="00000000" w14:paraId="00000067">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In the weighing, could we deal with Prop’s winning framing that when businesses die, then more jobs are lost anyways?</w:t>
            </w:r>
          </w:p>
          <w:p w:rsidR="00000000" w:rsidDel="00000000" w:rsidP="00000000" w:rsidRDefault="00000000" w:rsidRPr="00000000" w14:paraId="00000068">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 deterioration of the framework of labour rights could also be permanent even after the crisis recovers, this would be your winning pathway because the clash on securing jobs is washed out at this point.</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economic analysis on disposable income and economic recovery, but again your economic harms/benefits are yet to be proven to be exclusive today!</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4.15</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