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Amy </w:t>
            </w:r>
          </w:p>
        </w:tc>
      </w:tr>
    </w:tbl>
    <w:p w:rsidR="00000000" w:rsidDel="00000000" w:rsidP="00000000" w:rsidRDefault="00000000" w:rsidRPr="00000000" w14:paraId="00000003">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Supports a world where our chosen families (e.g., close friends) are seen to be as important as our blood family (e.g., parents, siblings, etc.)</w:t>
            </w:r>
          </w:p>
        </w:tc>
      </w:tr>
    </w:tbl>
    <w:p w:rsidR="00000000" w:rsidDel="00000000" w:rsidP="00000000" w:rsidRDefault="00000000" w:rsidRPr="00000000" w14:paraId="00000005">
      <w:pPr>
        <w:pageBreakBefore w:val="0"/>
        <w:rPr>
          <w:rFonts w:ascii="Cambria" w:cs="Cambria" w:eastAsia="Cambria" w:hAnsi="Cambria"/>
          <w:sz w:val="24"/>
          <w:szCs w:val="24"/>
        </w:rPr>
      </w:pPr>
      <w:r w:rsidDel="00000000" w:rsidR="00000000" w:rsidRPr="00000000">
        <w:rPr>
          <w:rtl w:val="0"/>
        </w:rPr>
      </w:r>
    </w:p>
    <w:tbl>
      <w:tblPr>
        <w:tblStyle w:val="Table3"/>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04A">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01:05.09, good work! </w:t>
            </w:r>
          </w:p>
          <w:p w:rsidR="00000000" w:rsidDel="00000000" w:rsidP="00000000" w:rsidRDefault="00000000" w:rsidRPr="00000000" w14:paraId="0000004C">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moving your hands! </w:t>
            </w:r>
          </w:p>
          <w:p w:rsidR="00000000" w:rsidDel="00000000" w:rsidP="00000000" w:rsidRDefault="00000000" w:rsidRPr="00000000" w14:paraId="0000004E">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project your voice by using your lower voice! </w:t>
            </w:r>
          </w:p>
          <w:p w:rsidR="00000000" w:rsidDel="00000000" w:rsidP="00000000" w:rsidRDefault="00000000" w:rsidRPr="00000000" w14:paraId="0000004F">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making eye contact with the judge as compared to your partner and or opponent; remember that your judge is the one that matters the most! </w:t>
            </w:r>
          </w:p>
          <w:p w:rsidR="00000000" w:rsidDel="00000000" w:rsidP="00000000" w:rsidRDefault="00000000" w:rsidRPr="00000000" w14:paraId="00000050">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you had a great argument about how your chosen family could be helping you etc. Try to tell me why this is exclusive! </w:t>
            </w:r>
          </w:p>
          <w:p w:rsidR="00000000" w:rsidDel="00000000" w:rsidP="00000000" w:rsidRDefault="00000000" w:rsidRPr="00000000" w14:paraId="00000051">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you are trying to argue, try to make sure that you are labelling each part - try to make sure that you are telling who will be impacted and how they will be impacted. </w:t>
            </w:r>
          </w:p>
          <w:p w:rsidR="00000000" w:rsidDel="00000000" w:rsidP="00000000" w:rsidRDefault="00000000" w:rsidRPr="00000000" w14:paraId="00000052">
            <w:pPr>
              <w:pageBreakBefore w:val="0"/>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why it may be true that friends will last forever - this is important! </w:t>
            </w:r>
          </w:p>
        </w:tc>
      </w:tr>
    </w:tbl>
    <w:p w:rsidR="00000000" w:rsidDel="00000000" w:rsidP="00000000" w:rsidRDefault="00000000" w:rsidRPr="00000000" w14:paraId="00000059">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Candice </w:t>
            </w:r>
          </w:p>
        </w:tc>
      </w:tr>
    </w:tbl>
    <w:p w:rsidR="00000000" w:rsidDel="00000000" w:rsidP="00000000" w:rsidRDefault="00000000" w:rsidRPr="00000000" w14:paraId="0000005C">
      <w:pPr>
        <w:pageBreakBefore w:val="0"/>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Supports a world where our chosen families (e.g., close friends) are seen to be as important as our blood family (e.g., parents, siblings, etc.)</w:t>
            </w:r>
            <w:r w:rsidDel="00000000" w:rsidR="00000000" w:rsidRPr="00000000">
              <w:rPr>
                <w:rtl w:val="0"/>
              </w:rPr>
            </w:r>
          </w:p>
        </w:tc>
      </w:tr>
    </w:tbl>
    <w:p w:rsidR="00000000" w:rsidDel="00000000" w:rsidP="00000000" w:rsidRDefault="00000000" w:rsidRPr="00000000" w14:paraId="0000005E">
      <w:pPr>
        <w:pageBreakBefore w:val="0"/>
        <w:rPr>
          <w:rFonts w:ascii="Cambria" w:cs="Cambria" w:eastAsia="Cambria" w:hAnsi="Cambria"/>
          <w:sz w:val="24"/>
          <w:szCs w:val="24"/>
        </w:rPr>
      </w:pPr>
      <w:r w:rsidDel="00000000" w:rsidR="00000000" w:rsidRPr="00000000">
        <w:rPr>
          <w:rtl w:val="0"/>
        </w:rPr>
      </w:r>
    </w:p>
    <w:tbl>
      <w:tblPr>
        <w:tblStyle w:val="Table6"/>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9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9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9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0A3">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4">
            <w:pPr>
              <w:pageBreakBefore w:val="0"/>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using a sharp tone and switching it up as you are speaking; I don’t wanna hear you be monotonous! </w:t>
            </w:r>
          </w:p>
          <w:p w:rsidR="00000000" w:rsidDel="00000000" w:rsidP="00000000" w:rsidRDefault="00000000" w:rsidRPr="00000000" w14:paraId="000000A5">
            <w:pPr>
              <w:pageBreakBefore w:val="0"/>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make a fair point that friendships can fall apart - but I think that I wasn’t too sure about why the reasons for a friendship falling apart were exclusive to just a friendship and that it wouldn’t apply to families too. Don’t families get into petty fights and fall apart as well? Try to at least show me why this doesn’t happen as often compared to friendships. </w:t>
            </w:r>
          </w:p>
          <w:p w:rsidR="00000000" w:rsidDel="00000000" w:rsidP="00000000" w:rsidRDefault="00000000" w:rsidRPr="00000000" w14:paraId="000000A6">
            <w:pPr>
              <w:pageBreakBefore w:val="0"/>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actually focus on the base question first which is, why does your blood family deserve more of your attention? It is because generally your family has tried their best to raise you and has given a lot to you; that amount of dedication deserves some level of reciprocation. </w:t>
            </w:r>
          </w:p>
          <w:p w:rsidR="00000000" w:rsidDel="00000000" w:rsidP="00000000" w:rsidRDefault="00000000" w:rsidRPr="00000000" w14:paraId="000000A7">
            <w:pPr>
              <w:pageBreakBefore w:val="0"/>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blood family is also likely to go through all of the impacts of what happens to and with you; for example, in illness and disease, it is your parents and or siblings that will be with you and need to do the necessary should that happen - this expectation is what requires us to treat them better! </w:t>
            </w:r>
          </w:p>
          <w:p w:rsidR="00000000" w:rsidDel="00000000" w:rsidP="00000000" w:rsidRDefault="00000000" w:rsidRPr="00000000" w14:paraId="000000A8">
            <w:pPr>
              <w:pageBreakBefore w:val="0"/>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you need to make sure that your rebuttal has multiple layers and that its also more clear; this helps! </w:t>
            </w:r>
          </w:p>
          <w:p w:rsidR="00000000" w:rsidDel="00000000" w:rsidP="00000000" w:rsidRDefault="00000000" w:rsidRPr="00000000" w14:paraId="000000A9">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03:48.76, good work! </w:t>
            </w:r>
          </w:p>
        </w:tc>
      </w:tr>
    </w:tbl>
    <w:p w:rsidR="00000000" w:rsidDel="00000000" w:rsidP="00000000" w:rsidRDefault="00000000" w:rsidRPr="00000000" w14:paraId="000000B2">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rPr>
          <w:rFonts w:ascii="Cambria" w:cs="Cambria" w:eastAsia="Cambria" w:hAnsi="Cambria"/>
          <w:sz w:val="24"/>
          <w:szCs w:val="24"/>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Jaylan</w:t>
            </w:r>
          </w:p>
        </w:tc>
      </w:tr>
    </w:tbl>
    <w:p w:rsidR="00000000" w:rsidDel="00000000" w:rsidP="00000000" w:rsidRDefault="00000000" w:rsidRPr="00000000" w14:paraId="000000B5">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Supports a world where our chosen families (e.g., close friends) are seen to be as important as our blood family (e.g., parents, siblings, etc.)</w:t>
            </w:r>
          </w:p>
        </w:tc>
      </w:tr>
    </w:tbl>
    <w:p w:rsidR="00000000" w:rsidDel="00000000" w:rsidP="00000000" w:rsidRDefault="00000000" w:rsidRPr="00000000" w14:paraId="000000B7">
      <w:pPr>
        <w:rPr>
          <w:rFonts w:ascii="Cambria" w:cs="Cambria" w:eastAsia="Cambria" w:hAnsi="Cambria"/>
          <w:sz w:val="24"/>
          <w:szCs w:val="24"/>
        </w:rPr>
      </w:pPr>
      <w:r w:rsidDel="00000000" w:rsidR="00000000" w:rsidRPr="00000000">
        <w:rPr>
          <w:rtl w:val="0"/>
        </w:rPr>
      </w:r>
    </w:p>
    <w:tbl>
      <w:tblPr>
        <w:tblStyle w:val="Table9"/>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F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F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F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0FC">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D">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Feel free to take some pauses here and there though, to keep the vibes ongoing and good. </w:t>
            </w:r>
          </w:p>
          <w:p w:rsidR="00000000" w:rsidDel="00000000" w:rsidP="00000000" w:rsidRDefault="00000000" w:rsidRPr="00000000" w14:paraId="000000FE">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first build some context for how and why people become a chosen family first; it could be because they have gone through a lot of things together, etc. The point here is that you don’t become a close friend with someone without some real dedication first. </w:t>
            </w:r>
          </w:p>
          <w:p w:rsidR="00000000" w:rsidDel="00000000" w:rsidP="00000000" w:rsidRDefault="00000000" w:rsidRPr="00000000" w14:paraId="000000FF">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the rebuttal, I think it would have been much more effective if you pointed out that none of these problems are exclusive to just families; chosen friends can be with you and hype you up in your worst time as well! </w:t>
            </w:r>
          </w:p>
          <w:p w:rsidR="00000000" w:rsidDel="00000000" w:rsidP="00000000" w:rsidRDefault="00000000" w:rsidRPr="00000000" w14:paraId="00000100">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you can go further about why building connections with friends is so important; anything can happen within a family as well. It’s therefore important to have options to go to for support, etc. </w:t>
            </w:r>
          </w:p>
          <w:p w:rsidR="00000000" w:rsidDel="00000000" w:rsidP="00000000" w:rsidRDefault="00000000" w:rsidRPr="00000000" w14:paraId="00000101">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you’re moving  your hands and projecting more Jaylan!</w:t>
            </w:r>
          </w:p>
          <w:p w:rsidR="00000000" w:rsidDel="00000000" w:rsidP="00000000" w:rsidRDefault="00000000" w:rsidRPr="00000000" w14:paraId="00000102">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3">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03:09.15, good improvement! Let’s start aiming for 4 minute speeches. </w:t>
            </w:r>
          </w:p>
        </w:tc>
      </w:tr>
    </w:tbl>
    <w:p w:rsidR="00000000" w:rsidDel="00000000" w:rsidP="00000000" w:rsidRDefault="00000000" w:rsidRPr="00000000" w14:paraId="0000010B">
      <w:pPr>
        <w:pageBreakBefore w:val="0"/>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pageBreakBefore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br w:type="textWrapping"/>
      <w:t xml:space="preserve">Date and class: PSD I - 6.4- 8th March 2025</w:t>
    </w:r>
  </w:p>
  <w:p w:rsidR="00000000" w:rsidDel="00000000" w:rsidP="00000000" w:rsidRDefault="00000000" w:rsidRPr="00000000" w14:paraId="0000010D">
    <w:pPr>
      <w:pageBreakBefore w:val="0"/>
      <w:spacing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0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