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4"/>
                <w:szCs w:val="24"/>
                <w:rtl w:val="0"/>
              </w:rPr>
              <w:t xml:space="preserve"> This House would use community service instead of fines as a punishment for minor crimes. (e.g. traffic offenses, shoplifting, jaywalking)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new tone Connor! Good job. For the hook, I think the content is fine - but you need to be careful with how you’re saying things, as it sounded a bit like indentured servitude on the part of the prisons.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signposting! Community service also extends sometimes to public services, such as firefighting, etc. Try to make sure you get the full extent of the picture!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Re-offenders: I think there is actually an angle here that can explain how community service might actually commit reoffenses. For example, it is really embarrassing to be seen doing community service and sometimes, prisoners can develop good feelings towards people around them by helping them.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just zoom in on trash picking!! Community service is much bigger than just that.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 avoid having nothing to say, make sure that you are layering each layer in the CREI formula; I felt that you could have extended your speaking time by quite a bit had you given me around 3-5 reasons for why the claim was true.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Finally, I want you to make sure that you are structuring yourself to the CREI structure AND that the structure is clear to me. I didn’t quite catch your claim; so you gotta make sure it's all coming out clearly! </w:t>
            </w:r>
          </w:p>
          <w:p w:rsidR="00000000" w:rsidDel="00000000" w:rsidP="00000000" w:rsidRDefault="00000000" w:rsidRPr="00000000" w14:paraId="00000053">
            <w:pPr>
              <w:rPr>
                <w:rFonts w:ascii="Cambria" w:cs="Cambria" w:eastAsia="Cambria" w:hAnsi="Cambria"/>
              </w:rPr>
            </w:pP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Speaking time: 03:33.13, good work! Let’s aim for 4 minutes next week. </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15th of February 2025  &amp; PSD I Introduction</w:t>
    </w:r>
  </w:p>
  <w:p w:rsidR="00000000" w:rsidDel="00000000" w:rsidP="00000000" w:rsidRDefault="00000000" w:rsidRPr="00000000" w14:paraId="0000005D">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